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77D8" w:rsidRPr="009212B6" w:rsidRDefault="00B977D8" w:rsidP="00DC64B2">
      <w:pPr>
        <w:pStyle w:val="Nadpis2"/>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D90633">
      <w:pPr>
        <w:spacing w:line="360" w:lineRule="auto"/>
        <w:ind w:left="2124" w:firstLine="708"/>
        <w:jc w:val="both"/>
        <w:outlineLvl w:val="0"/>
        <w:rPr>
          <w:rFonts w:ascii="Arial" w:hAnsi="Arial" w:cs="Arial"/>
          <w:b/>
          <w:sz w:val="28"/>
          <w:szCs w:val="28"/>
        </w:rPr>
      </w:pPr>
      <w:r w:rsidRPr="009212B6">
        <w:rPr>
          <w:rFonts w:ascii="Arial" w:hAnsi="Arial" w:cs="Arial"/>
          <w:b/>
          <w:sz w:val="28"/>
          <w:szCs w:val="28"/>
        </w:rPr>
        <w:t>Základní škola</w:t>
      </w:r>
    </w:p>
    <w:p w:rsidR="005B0714" w:rsidRPr="009212B6" w:rsidRDefault="005B0714" w:rsidP="00B329BB">
      <w:pPr>
        <w:spacing w:line="360" w:lineRule="auto"/>
        <w:jc w:val="both"/>
        <w:outlineLvl w:val="0"/>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Kolín IV., Prokopa Velikého 633, okres Kolín</w:t>
      </w:r>
    </w:p>
    <w:p w:rsidR="00AE2DF2" w:rsidRPr="009212B6" w:rsidRDefault="00CD1275" w:rsidP="00B329BB">
      <w:pPr>
        <w:spacing w:line="360" w:lineRule="auto"/>
        <w:jc w:val="both"/>
        <w:outlineLvl w:val="0"/>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zskoli</w:t>
      </w:r>
      <w:r w:rsidR="00AE2DF2" w:rsidRPr="009212B6">
        <w:rPr>
          <w:rFonts w:ascii="Arial" w:hAnsi="Arial" w:cs="Arial"/>
        </w:rPr>
        <w:t>n@iol.cz</w:t>
      </w: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A72649" w:rsidP="00D90633">
      <w:pPr>
        <w:spacing w:line="360" w:lineRule="auto"/>
        <w:jc w:val="center"/>
        <w:outlineLvl w:val="0"/>
        <w:rPr>
          <w:rFonts w:ascii="Arial" w:hAnsi="Arial" w:cs="Arial"/>
          <w:b/>
          <w:sz w:val="52"/>
          <w:szCs w:val="52"/>
        </w:rPr>
      </w:pPr>
      <w:r>
        <w:rPr>
          <w:rFonts w:ascii="Arial" w:hAnsi="Arial" w:cs="Arial"/>
          <w:b/>
          <w:sz w:val="52"/>
          <w:szCs w:val="52"/>
        </w:rPr>
        <w:t>Preventivní program školy</w:t>
      </w:r>
    </w:p>
    <w:p w:rsidR="005B0714" w:rsidRPr="009212B6" w:rsidRDefault="005B0714" w:rsidP="00B329BB">
      <w:pPr>
        <w:spacing w:line="360" w:lineRule="auto"/>
        <w:jc w:val="both"/>
        <w:rPr>
          <w:rFonts w:ascii="Arial" w:hAnsi="Arial" w:cs="Arial"/>
          <w:b/>
        </w:rPr>
      </w:pPr>
    </w:p>
    <w:p w:rsidR="005B0714" w:rsidRPr="009212B6" w:rsidRDefault="005B0714" w:rsidP="00B329BB">
      <w:pPr>
        <w:spacing w:line="360" w:lineRule="auto"/>
        <w:jc w:val="both"/>
        <w:rPr>
          <w:rFonts w:ascii="Arial" w:hAnsi="Arial" w:cs="Arial"/>
          <w:b/>
        </w:rPr>
      </w:pPr>
    </w:p>
    <w:p w:rsidR="005B0714" w:rsidRPr="009212B6" w:rsidRDefault="00873190" w:rsidP="00D90633">
      <w:pPr>
        <w:spacing w:line="360" w:lineRule="auto"/>
        <w:jc w:val="center"/>
        <w:outlineLvl w:val="0"/>
        <w:rPr>
          <w:rFonts w:ascii="Arial" w:hAnsi="Arial" w:cs="Arial"/>
          <w:sz w:val="28"/>
          <w:szCs w:val="28"/>
        </w:rPr>
      </w:pPr>
      <w:r>
        <w:rPr>
          <w:rFonts w:ascii="Arial" w:hAnsi="Arial" w:cs="Arial"/>
          <w:sz w:val="28"/>
          <w:szCs w:val="28"/>
        </w:rPr>
        <w:t>Školní rok 202</w:t>
      </w:r>
      <w:r w:rsidR="00023C0D">
        <w:rPr>
          <w:rFonts w:ascii="Arial" w:hAnsi="Arial" w:cs="Arial"/>
          <w:sz w:val="28"/>
          <w:szCs w:val="28"/>
        </w:rPr>
        <w:t>4</w:t>
      </w:r>
      <w:r>
        <w:rPr>
          <w:rFonts w:ascii="Arial" w:hAnsi="Arial" w:cs="Arial"/>
          <w:sz w:val="28"/>
          <w:szCs w:val="28"/>
        </w:rPr>
        <w:t>/202</w:t>
      </w:r>
      <w:r w:rsidR="00023C0D">
        <w:rPr>
          <w:rFonts w:ascii="Arial" w:hAnsi="Arial" w:cs="Arial"/>
          <w:sz w:val="28"/>
          <w:szCs w:val="28"/>
        </w:rPr>
        <w:t>5</w:t>
      </w: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rPr>
          <w:rFonts w:ascii="Arial" w:hAnsi="Arial" w:cs="Arial"/>
        </w:rPr>
      </w:pPr>
    </w:p>
    <w:p w:rsidR="005B0714" w:rsidRPr="009212B6" w:rsidRDefault="005B0714" w:rsidP="00B329BB">
      <w:pPr>
        <w:spacing w:line="360" w:lineRule="auto"/>
        <w:jc w:val="both"/>
        <w:outlineLvl w:val="0"/>
        <w:rPr>
          <w:rFonts w:ascii="Arial" w:hAnsi="Arial" w:cs="Arial"/>
          <w:sz w:val="28"/>
          <w:szCs w:val="28"/>
        </w:rPr>
      </w:pPr>
      <w:r w:rsidRPr="009212B6">
        <w:rPr>
          <w:rFonts w:ascii="Arial" w:hAnsi="Arial" w:cs="Arial"/>
          <w:sz w:val="28"/>
          <w:szCs w:val="28"/>
        </w:rPr>
        <w:t xml:space="preserve">Vypracovala: Mgr. </w:t>
      </w:r>
      <w:r w:rsidR="00E7288E">
        <w:rPr>
          <w:rFonts w:ascii="Arial" w:hAnsi="Arial" w:cs="Arial"/>
          <w:sz w:val="28"/>
          <w:szCs w:val="28"/>
        </w:rPr>
        <w:t>Ivana Zadáková</w:t>
      </w:r>
    </w:p>
    <w:p w:rsidR="005B0714" w:rsidRPr="009212B6" w:rsidRDefault="005B0714" w:rsidP="00B329BB">
      <w:pPr>
        <w:spacing w:line="360" w:lineRule="auto"/>
        <w:jc w:val="both"/>
        <w:rPr>
          <w:rFonts w:ascii="Arial" w:hAnsi="Arial" w:cs="Arial"/>
          <w:sz w:val="28"/>
          <w:szCs w:val="28"/>
        </w:rPr>
      </w:pPr>
    </w:p>
    <w:p w:rsidR="005B0714" w:rsidRPr="009212B6" w:rsidRDefault="005B0714" w:rsidP="00B329BB">
      <w:pPr>
        <w:spacing w:line="360" w:lineRule="auto"/>
        <w:jc w:val="both"/>
        <w:rPr>
          <w:rFonts w:ascii="Arial" w:hAnsi="Arial" w:cs="Arial"/>
          <w:sz w:val="28"/>
          <w:szCs w:val="28"/>
        </w:rPr>
      </w:pPr>
      <w:r w:rsidRPr="009212B6">
        <w:rPr>
          <w:rFonts w:ascii="Arial" w:hAnsi="Arial" w:cs="Arial"/>
          <w:sz w:val="28"/>
          <w:szCs w:val="28"/>
        </w:rPr>
        <w:t>Schválila:</w:t>
      </w:r>
      <w:r w:rsidR="002C2D4C" w:rsidRPr="009212B6">
        <w:rPr>
          <w:rFonts w:ascii="Arial" w:hAnsi="Arial" w:cs="Arial"/>
          <w:sz w:val="28"/>
          <w:szCs w:val="28"/>
        </w:rPr>
        <w:t xml:space="preserve"> Mgr. </w:t>
      </w:r>
      <w:r w:rsidR="008A3CD3">
        <w:rPr>
          <w:rFonts w:ascii="Arial" w:hAnsi="Arial" w:cs="Arial"/>
          <w:sz w:val="28"/>
          <w:szCs w:val="28"/>
        </w:rPr>
        <w:t>Kateřina Koděrová</w:t>
      </w:r>
    </w:p>
    <w:p w:rsidR="00340186" w:rsidRDefault="00340186" w:rsidP="00B329BB">
      <w:pPr>
        <w:spacing w:line="360" w:lineRule="auto"/>
        <w:jc w:val="both"/>
        <w:outlineLvl w:val="0"/>
        <w:rPr>
          <w:rFonts w:ascii="Arial" w:hAnsi="Arial" w:cs="Arial"/>
          <w:b/>
        </w:rPr>
      </w:pPr>
    </w:p>
    <w:p w:rsidR="00340186" w:rsidRDefault="00340186" w:rsidP="00B329BB">
      <w:pPr>
        <w:spacing w:line="360" w:lineRule="auto"/>
        <w:jc w:val="both"/>
        <w:outlineLvl w:val="0"/>
        <w:rPr>
          <w:rFonts w:ascii="Arial" w:hAnsi="Arial" w:cs="Arial"/>
          <w:b/>
        </w:rPr>
      </w:pPr>
    </w:p>
    <w:p w:rsidR="00ED0697" w:rsidRPr="009212B6" w:rsidRDefault="00ED0697" w:rsidP="00B329BB">
      <w:pPr>
        <w:spacing w:line="360" w:lineRule="auto"/>
        <w:jc w:val="both"/>
        <w:outlineLvl w:val="0"/>
        <w:rPr>
          <w:rFonts w:ascii="Arial" w:hAnsi="Arial" w:cs="Arial"/>
          <w:b/>
        </w:rPr>
      </w:pPr>
      <w:r w:rsidRPr="009212B6">
        <w:rPr>
          <w:rFonts w:ascii="Arial" w:hAnsi="Arial" w:cs="Arial"/>
          <w:b/>
        </w:rPr>
        <w:lastRenderedPageBreak/>
        <w:t>Obsah</w:t>
      </w:r>
    </w:p>
    <w:p w:rsidR="00ED0697" w:rsidRPr="009212B6" w:rsidRDefault="00ED0697" w:rsidP="00B329BB">
      <w:pPr>
        <w:spacing w:line="360" w:lineRule="auto"/>
        <w:jc w:val="both"/>
        <w:outlineLvl w:val="0"/>
        <w:rPr>
          <w:rFonts w:ascii="Arial" w:hAnsi="Arial" w:cs="Arial"/>
          <w:b/>
        </w:rPr>
      </w:pPr>
    </w:p>
    <w:p w:rsidR="00ED0697" w:rsidRPr="009212B6" w:rsidRDefault="00ED0697" w:rsidP="00B329BB">
      <w:pPr>
        <w:spacing w:line="360" w:lineRule="auto"/>
        <w:jc w:val="both"/>
        <w:outlineLvl w:val="0"/>
        <w:rPr>
          <w:rFonts w:ascii="Arial" w:hAnsi="Arial" w:cs="Arial"/>
        </w:rPr>
      </w:pPr>
      <w:r w:rsidRPr="009212B6">
        <w:rPr>
          <w:rFonts w:ascii="Arial" w:hAnsi="Arial" w:cs="Arial"/>
        </w:rPr>
        <w:t>1. Úvod</w:t>
      </w:r>
      <w:r w:rsidR="00340186">
        <w:rPr>
          <w:rFonts w:ascii="Arial" w:hAnsi="Arial" w:cs="Arial"/>
        </w:rPr>
        <w:t xml:space="preserve"> </w:t>
      </w:r>
    </w:p>
    <w:p w:rsidR="00ED0697" w:rsidRPr="009212B6" w:rsidRDefault="00ED0697" w:rsidP="00B329BB">
      <w:pPr>
        <w:spacing w:line="360" w:lineRule="auto"/>
        <w:jc w:val="both"/>
        <w:outlineLvl w:val="0"/>
        <w:rPr>
          <w:rFonts w:ascii="Arial" w:hAnsi="Arial" w:cs="Arial"/>
        </w:rPr>
      </w:pPr>
      <w:r w:rsidRPr="009212B6">
        <w:rPr>
          <w:rFonts w:ascii="Arial" w:hAnsi="Arial" w:cs="Arial"/>
        </w:rPr>
        <w:t>2. Legislativní ošetření problema</w:t>
      </w:r>
      <w:r w:rsidR="00EB24D9" w:rsidRPr="009212B6">
        <w:rPr>
          <w:rFonts w:ascii="Arial" w:hAnsi="Arial" w:cs="Arial"/>
        </w:rPr>
        <w:t>tiky rizikového chování žák</w:t>
      </w:r>
      <w:r w:rsidR="00340186">
        <w:rPr>
          <w:rFonts w:ascii="Arial" w:hAnsi="Arial" w:cs="Arial"/>
        </w:rPr>
        <w:t>ů</w:t>
      </w:r>
    </w:p>
    <w:p w:rsidR="00ED0697" w:rsidRPr="009212B6" w:rsidRDefault="00ED0697" w:rsidP="00B329BB">
      <w:pPr>
        <w:spacing w:line="360" w:lineRule="auto"/>
        <w:jc w:val="both"/>
        <w:outlineLvl w:val="0"/>
        <w:rPr>
          <w:rFonts w:ascii="Arial" w:hAnsi="Arial" w:cs="Arial"/>
        </w:rPr>
      </w:pPr>
      <w:r w:rsidRPr="009212B6">
        <w:rPr>
          <w:rFonts w:ascii="Arial" w:hAnsi="Arial" w:cs="Arial"/>
        </w:rPr>
        <w:t>3. Charakteristika školy</w:t>
      </w:r>
    </w:p>
    <w:p w:rsidR="00ED0697" w:rsidRPr="009212B6" w:rsidRDefault="00ED0697" w:rsidP="00B329BB">
      <w:pPr>
        <w:spacing w:line="360" w:lineRule="auto"/>
        <w:jc w:val="both"/>
        <w:outlineLvl w:val="0"/>
        <w:rPr>
          <w:rFonts w:ascii="Arial" w:hAnsi="Arial" w:cs="Arial"/>
        </w:rPr>
      </w:pPr>
      <w:r w:rsidRPr="009212B6">
        <w:rPr>
          <w:rFonts w:ascii="Arial" w:hAnsi="Arial" w:cs="Arial"/>
        </w:rPr>
        <w:t>4. Analýza současného stav</w:t>
      </w:r>
      <w:r w:rsidR="00340186">
        <w:rPr>
          <w:rFonts w:ascii="Arial" w:hAnsi="Arial" w:cs="Arial"/>
        </w:rPr>
        <w:t>u</w:t>
      </w:r>
    </w:p>
    <w:p w:rsidR="00ED0697" w:rsidRPr="009212B6" w:rsidRDefault="0060599A" w:rsidP="00B329BB">
      <w:pPr>
        <w:spacing w:line="360" w:lineRule="auto"/>
        <w:jc w:val="both"/>
        <w:outlineLvl w:val="0"/>
        <w:rPr>
          <w:rFonts w:ascii="Arial" w:hAnsi="Arial" w:cs="Arial"/>
        </w:rPr>
      </w:pPr>
      <w:r w:rsidRPr="009212B6">
        <w:rPr>
          <w:rFonts w:ascii="Arial" w:hAnsi="Arial" w:cs="Arial"/>
        </w:rPr>
        <w:t>5</w:t>
      </w:r>
      <w:r w:rsidR="00ED0697" w:rsidRPr="009212B6">
        <w:rPr>
          <w:rFonts w:ascii="Arial" w:hAnsi="Arial" w:cs="Arial"/>
        </w:rPr>
        <w:t>. Spolupráce s</w:t>
      </w:r>
      <w:r w:rsidR="00340186">
        <w:rPr>
          <w:rFonts w:ascii="Arial" w:hAnsi="Arial" w:cs="Arial"/>
        </w:rPr>
        <w:t> </w:t>
      </w:r>
      <w:r w:rsidR="00ED0697" w:rsidRPr="009212B6">
        <w:rPr>
          <w:rFonts w:ascii="Arial" w:hAnsi="Arial" w:cs="Arial"/>
        </w:rPr>
        <w:t>odborníky</w:t>
      </w:r>
    </w:p>
    <w:p w:rsidR="00FE7853" w:rsidRPr="009212B6" w:rsidRDefault="003B111E" w:rsidP="00B329BB">
      <w:pPr>
        <w:spacing w:line="360" w:lineRule="auto"/>
        <w:jc w:val="both"/>
        <w:outlineLvl w:val="0"/>
        <w:rPr>
          <w:rFonts w:ascii="Arial" w:hAnsi="Arial" w:cs="Arial"/>
        </w:rPr>
      </w:pPr>
      <w:r w:rsidRPr="009212B6">
        <w:rPr>
          <w:rFonts w:ascii="Arial" w:hAnsi="Arial" w:cs="Arial"/>
        </w:rPr>
        <w:t>6</w:t>
      </w:r>
      <w:r w:rsidR="00FE7853" w:rsidRPr="009212B6">
        <w:rPr>
          <w:rFonts w:ascii="Arial" w:hAnsi="Arial" w:cs="Arial"/>
        </w:rPr>
        <w:t>. Propagace</w:t>
      </w:r>
    </w:p>
    <w:p w:rsidR="00ED0697" w:rsidRPr="009212B6" w:rsidRDefault="003B111E" w:rsidP="00B329BB">
      <w:pPr>
        <w:spacing w:line="360" w:lineRule="auto"/>
        <w:jc w:val="both"/>
        <w:outlineLvl w:val="0"/>
        <w:rPr>
          <w:rFonts w:ascii="Arial" w:hAnsi="Arial" w:cs="Arial"/>
        </w:rPr>
      </w:pPr>
      <w:r w:rsidRPr="009212B6">
        <w:rPr>
          <w:rFonts w:ascii="Arial" w:hAnsi="Arial" w:cs="Arial"/>
        </w:rPr>
        <w:t>7</w:t>
      </w:r>
      <w:r w:rsidR="00ED0697" w:rsidRPr="009212B6">
        <w:rPr>
          <w:rFonts w:ascii="Arial" w:hAnsi="Arial" w:cs="Arial"/>
        </w:rPr>
        <w:t>. Cíle prevence na škole</w:t>
      </w:r>
    </w:p>
    <w:p w:rsidR="00ED0697" w:rsidRPr="009212B6" w:rsidRDefault="003B111E" w:rsidP="00B329BB">
      <w:pPr>
        <w:spacing w:line="360" w:lineRule="auto"/>
        <w:jc w:val="both"/>
        <w:outlineLvl w:val="0"/>
        <w:rPr>
          <w:rFonts w:ascii="Arial" w:hAnsi="Arial" w:cs="Arial"/>
        </w:rPr>
      </w:pPr>
      <w:r w:rsidRPr="009212B6">
        <w:rPr>
          <w:rFonts w:ascii="Arial" w:hAnsi="Arial" w:cs="Arial"/>
        </w:rPr>
        <w:t>8</w:t>
      </w:r>
      <w:r w:rsidR="00ED0697" w:rsidRPr="009212B6">
        <w:rPr>
          <w:rFonts w:ascii="Arial" w:hAnsi="Arial" w:cs="Arial"/>
        </w:rPr>
        <w:t>. Obsah pr</w:t>
      </w:r>
      <w:r w:rsidR="00340186">
        <w:rPr>
          <w:rFonts w:ascii="Arial" w:hAnsi="Arial" w:cs="Arial"/>
        </w:rPr>
        <w:t>evence</w:t>
      </w:r>
    </w:p>
    <w:p w:rsidR="00ED0697" w:rsidRPr="009212B6" w:rsidRDefault="003B111E" w:rsidP="00B329BB">
      <w:pPr>
        <w:spacing w:line="360" w:lineRule="auto"/>
        <w:jc w:val="both"/>
        <w:outlineLvl w:val="0"/>
        <w:rPr>
          <w:rFonts w:ascii="Arial" w:hAnsi="Arial" w:cs="Arial"/>
        </w:rPr>
      </w:pPr>
      <w:r w:rsidRPr="009212B6">
        <w:rPr>
          <w:rFonts w:ascii="Arial" w:hAnsi="Arial" w:cs="Arial"/>
        </w:rPr>
        <w:t>9</w:t>
      </w:r>
      <w:r w:rsidR="00ED0697" w:rsidRPr="009212B6">
        <w:rPr>
          <w:rFonts w:ascii="Arial" w:hAnsi="Arial" w:cs="Arial"/>
        </w:rPr>
        <w:t>. Obsah prevence podle věku</w:t>
      </w:r>
    </w:p>
    <w:p w:rsidR="00ED0697" w:rsidRPr="009212B6" w:rsidRDefault="00D13522" w:rsidP="00B329BB">
      <w:pPr>
        <w:spacing w:line="360" w:lineRule="auto"/>
        <w:jc w:val="both"/>
        <w:outlineLvl w:val="0"/>
        <w:rPr>
          <w:rFonts w:ascii="Arial" w:hAnsi="Arial" w:cs="Arial"/>
        </w:rPr>
      </w:pPr>
      <w:r w:rsidRPr="009212B6">
        <w:rPr>
          <w:rFonts w:ascii="Arial" w:hAnsi="Arial" w:cs="Arial"/>
        </w:rPr>
        <w:t>1</w:t>
      </w:r>
      <w:r w:rsidR="003B111E" w:rsidRPr="009212B6">
        <w:rPr>
          <w:rFonts w:ascii="Arial" w:hAnsi="Arial" w:cs="Arial"/>
        </w:rPr>
        <w:t>0</w:t>
      </w:r>
      <w:r w:rsidR="00ED0697" w:rsidRPr="009212B6">
        <w:rPr>
          <w:rFonts w:ascii="Arial" w:hAnsi="Arial" w:cs="Arial"/>
        </w:rPr>
        <w:t>. Pře</w:t>
      </w:r>
      <w:r w:rsidR="00EB24D9" w:rsidRPr="009212B6">
        <w:rPr>
          <w:rFonts w:ascii="Arial" w:hAnsi="Arial" w:cs="Arial"/>
        </w:rPr>
        <w:t>hled typů rizikového chování žáků</w:t>
      </w:r>
    </w:p>
    <w:p w:rsidR="00D13522" w:rsidRPr="009212B6" w:rsidRDefault="00D13522" w:rsidP="00D13522">
      <w:pPr>
        <w:spacing w:line="360" w:lineRule="auto"/>
        <w:jc w:val="both"/>
        <w:outlineLvl w:val="0"/>
        <w:rPr>
          <w:rFonts w:ascii="Arial" w:hAnsi="Arial" w:cs="Arial"/>
        </w:rPr>
      </w:pPr>
      <w:r w:rsidRPr="009212B6">
        <w:rPr>
          <w:rFonts w:ascii="Arial" w:hAnsi="Arial" w:cs="Arial"/>
        </w:rPr>
        <w:t>1</w:t>
      </w:r>
      <w:r w:rsidR="003B111E" w:rsidRPr="009212B6">
        <w:rPr>
          <w:rFonts w:ascii="Arial" w:hAnsi="Arial" w:cs="Arial"/>
        </w:rPr>
        <w:t>1</w:t>
      </w:r>
      <w:r w:rsidRPr="009212B6">
        <w:rPr>
          <w:rFonts w:ascii="Arial" w:hAnsi="Arial" w:cs="Arial"/>
        </w:rPr>
        <w:t>. Metody při realizaci prevence</w:t>
      </w:r>
    </w:p>
    <w:p w:rsidR="00ED0697" w:rsidRDefault="00D13522" w:rsidP="00B329BB">
      <w:pPr>
        <w:spacing w:line="360" w:lineRule="auto"/>
        <w:jc w:val="both"/>
        <w:outlineLvl w:val="0"/>
        <w:rPr>
          <w:rFonts w:ascii="Arial" w:hAnsi="Arial" w:cs="Arial"/>
        </w:rPr>
      </w:pPr>
      <w:r w:rsidRPr="009212B6">
        <w:rPr>
          <w:rFonts w:ascii="Arial" w:hAnsi="Arial" w:cs="Arial"/>
        </w:rPr>
        <w:t>1</w:t>
      </w:r>
      <w:r w:rsidR="003B111E" w:rsidRPr="009212B6">
        <w:rPr>
          <w:rFonts w:ascii="Arial" w:hAnsi="Arial" w:cs="Arial"/>
        </w:rPr>
        <w:t>2</w:t>
      </w:r>
      <w:r w:rsidRPr="009212B6">
        <w:rPr>
          <w:rFonts w:ascii="Arial" w:hAnsi="Arial" w:cs="Arial"/>
        </w:rPr>
        <w:t xml:space="preserve">. </w:t>
      </w:r>
      <w:r w:rsidR="00ED0697" w:rsidRPr="009212B6">
        <w:rPr>
          <w:rFonts w:ascii="Arial" w:hAnsi="Arial" w:cs="Arial"/>
        </w:rPr>
        <w:t>Krizový plán</w:t>
      </w:r>
    </w:p>
    <w:p w:rsidR="00340186" w:rsidRDefault="00340186" w:rsidP="00B329BB">
      <w:pPr>
        <w:spacing w:line="360" w:lineRule="auto"/>
        <w:jc w:val="both"/>
        <w:outlineLvl w:val="0"/>
        <w:rPr>
          <w:rFonts w:ascii="Arial" w:hAnsi="Arial" w:cs="Arial"/>
        </w:rPr>
      </w:pPr>
      <w:r>
        <w:rPr>
          <w:rFonts w:ascii="Arial" w:hAnsi="Arial" w:cs="Arial"/>
        </w:rPr>
        <w:t>12.1.Postup školy při podezření zneužívání návykové látky</w:t>
      </w:r>
    </w:p>
    <w:p w:rsidR="00340186" w:rsidRDefault="00340186" w:rsidP="00B329BB">
      <w:pPr>
        <w:spacing w:line="360" w:lineRule="auto"/>
        <w:jc w:val="both"/>
        <w:outlineLvl w:val="0"/>
        <w:rPr>
          <w:rFonts w:ascii="Arial" w:hAnsi="Arial" w:cs="Arial"/>
        </w:rPr>
      </w:pPr>
      <w:r>
        <w:rPr>
          <w:rFonts w:ascii="Arial" w:hAnsi="Arial" w:cs="Arial"/>
        </w:rPr>
        <w:t>12.2.Postup školy při výskytu podezřelé látky</w:t>
      </w:r>
    </w:p>
    <w:p w:rsidR="00340186" w:rsidRDefault="00340186" w:rsidP="00B329BB">
      <w:pPr>
        <w:spacing w:line="360" w:lineRule="auto"/>
        <w:jc w:val="both"/>
        <w:outlineLvl w:val="0"/>
        <w:rPr>
          <w:rFonts w:ascii="Arial" w:hAnsi="Arial" w:cs="Arial"/>
        </w:rPr>
      </w:pPr>
      <w:r>
        <w:rPr>
          <w:rFonts w:ascii="Arial" w:hAnsi="Arial" w:cs="Arial"/>
        </w:rPr>
        <w:t>12.3</w:t>
      </w:r>
      <w:r w:rsidR="005F6B91">
        <w:rPr>
          <w:rFonts w:ascii="Arial" w:hAnsi="Arial" w:cs="Arial"/>
        </w:rPr>
        <w:t>.</w:t>
      </w:r>
      <w:r>
        <w:rPr>
          <w:rFonts w:ascii="Arial" w:hAnsi="Arial" w:cs="Arial"/>
        </w:rPr>
        <w:t>Postup školy při užití omamné látky</w:t>
      </w:r>
    </w:p>
    <w:p w:rsidR="005F6B91" w:rsidRDefault="005F6B91" w:rsidP="00B329BB">
      <w:pPr>
        <w:spacing w:line="360" w:lineRule="auto"/>
        <w:jc w:val="both"/>
        <w:outlineLvl w:val="0"/>
        <w:rPr>
          <w:rFonts w:ascii="Arial" w:hAnsi="Arial" w:cs="Arial"/>
        </w:rPr>
      </w:pPr>
      <w:r>
        <w:rPr>
          <w:rFonts w:ascii="Arial" w:hAnsi="Arial" w:cs="Arial"/>
        </w:rPr>
        <w:t>12.4.Postup školy při podezření na záškoláctví</w:t>
      </w:r>
    </w:p>
    <w:p w:rsidR="005F6B91" w:rsidRDefault="005F6B91" w:rsidP="00B329BB">
      <w:pPr>
        <w:spacing w:line="360" w:lineRule="auto"/>
        <w:jc w:val="both"/>
        <w:outlineLvl w:val="0"/>
        <w:rPr>
          <w:rFonts w:ascii="Arial" w:hAnsi="Arial" w:cs="Arial"/>
        </w:rPr>
      </w:pPr>
      <w:r>
        <w:rPr>
          <w:rFonts w:ascii="Arial" w:hAnsi="Arial" w:cs="Arial"/>
        </w:rPr>
        <w:t xml:space="preserve">12.5.Postup školy při podezření na </w:t>
      </w:r>
      <w:proofErr w:type="gramStart"/>
      <w:r>
        <w:rPr>
          <w:rFonts w:ascii="Arial" w:hAnsi="Arial" w:cs="Arial"/>
        </w:rPr>
        <w:t>týrané</w:t>
      </w:r>
      <w:r w:rsidR="00303D88">
        <w:rPr>
          <w:rFonts w:ascii="Arial" w:hAnsi="Arial" w:cs="Arial"/>
        </w:rPr>
        <w:t>,zneužívané</w:t>
      </w:r>
      <w:proofErr w:type="gramEnd"/>
      <w:r w:rsidR="00303D88">
        <w:rPr>
          <w:rFonts w:ascii="Arial" w:hAnsi="Arial" w:cs="Arial"/>
        </w:rPr>
        <w:t xml:space="preserve"> a zanedbávané dítě ve škole</w:t>
      </w:r>
    </w:p>
    <w:p w:rsidR="005F6B91" w:rsidRDefault="005F6B91" w:rsidP="00B329BB">
      <w:pPr>
        <w:spacing w:line="360" w:lineRule="auto"/>
        <w:jc w:val="both"/>
        <w:outlineLvl w:val="0"/>
        <w:rPr>
          <w:rFonts w:ascii="Arial" w:hAnsi="Arial" w:cs="Arial"/>
        </w:rPr>
      </w:pPr>
      <w:r>
        <w:rPr>
          <w:rFonts w:ascii="Arial" w:hAnsi="Arial" w:cs="Arial"/>
        </w:rPr>
        <w:t>12.6. Postup školy při požívání tabákových výrobků ve škole</w:t>
      </w:r>
    </w:p>
    <w:p w:rsidR="005F6B91" w:rsidRDefault="005F6B91" w:rsidP="00B329BB">
      <w:pPr>
        <w:spacing w:line="360" w:lineRule="auto"/>
        <w:jc w:val="both"/>
        <w:outlineLvl w:val="0"/>
        <w:rPr>
          <w:rFonts w:ascii="Arial" w:hAnsi="Arial" w:cs="Arial"/>
        </w:rPr>
      </w:pPr>
      <w:r>
        <w:rPr>
          <w:rFonts w:ascii="Arial" w:hAnsi="Arial" w:cs="Arial"/>
        </w:rPr>
        <w:t>12.7. Užívání tabákových výrobků a nikotinových sáčků ve škole</w:t>
      </w:r>
    </w:p>
    <w:p w:rsidR="005F6B91" w:rsidRDefault="005F6B91" w:rsidP="00B329BB">
      <w:pPr>
        <w:spacing w:line="360" w:lineRule="auto"/>
        <w:jc w:val="both"/>
        <w:outlineLvl w:val="0"/>
        <w:rPr>
          <w:rFonts w:ascii="Arial" w:hAnsi="Arial" w:cs="Arial"/>
        </w:rPr>
      </w:pPr>
      <w:r>
        <w:rPr>
          <w:rFonts w:ascii="Arial" w:hAnsi="Arial" w:cs="Arial"/>
        </w:rPr>
        <w:t>12.8.Postup školy při podezření na projevy rasismu</w:t>
      </w:r>
      <w:r w:rsidR="004509AF">
        <w:rPr>
          <w:rFonts w:ascii="Arial" w:hAnsi="Arial" w:cs="Arial"/>
        </w:rPr>
        <w:t xml:space="preserve">, </w:t>
      </w:r>
      <w:r>
        <w:rPr>
          <w:rFonts w:ascii="Arial" w:hAnsi="Arial" w:cs="Arial"/>
        </w:rPr>
        <w:t>extremismu a xenofobie</w:t>
      </w:r>
    </w:p>
    <w:p w:rsidR="005F6B91" w:rsidRDefault="005F6B91" w:rsidP="00B329BB">
      <w:pPr>
        <w:spacing w:line="360" w:lineRule="auto"/>
        <w:jc w:val="both"/>
        <w:outlineLvl w:val="0"/>
        <w:rPr>
          <w:rFonts w:ascii="Arial" w:hAnsi="Arial" w:cs="Arial"/>
        </w:rPr>
      </w:pPr>
      <w:r>
        <w:rPr>
          <w:rFonts w:ascii="Arial" w:hAnsi="Arial" w:cs="Arial"/>
        </w:rPr>
        <w:t>12.9.Postup školy při podezření na šikanu</w:t>
      </w:r>
    </w:p>
    <w:p w:rsidR="005F6B91" w:rsidRDefault="005F6B91" w:rsidP="00B329BB">
      <w:pPr>
        <w:spacing w:line="360" w:lineRule="auto"/>
        <w:jc w:val="both"/>
        <w:outlineLvl w:val="0"/>
        <w:rPr>
          <w:rFonts w:ascii="Arial" w:hAnsi="Arial" w:cs="Arial"/>
        </w:rPr>
      </w:pPr>
      <w:r>
        <w:rPr>
          <w:rFonts w:ascii="Arial" w:hAnsi="Arial" w:cs="Arial"/>
        </w:rPr>
        <w:t>12.10.Postup školy při nekázni ve výuce</w:t>
      </w:r>
    </w:p>
    <w:p w:rsidR="005F6B91" w:rsidRDefault="005F6B91" w:rsidP="00B329BB">
      <w:pPr>
        <w:spacing w:line="360" w:lineRule="auto"/>
        <w:jc w:val="both"/>
        <w:outlineLvl w:val="0"/>
        <w:rPr>
          <w:rFonts w:ascii="Arial" w:hAnsi="Arial" w:cs="Arial"/>
        </w:rPr>
      </w:pPr>
      <w:r>
        <w:rPr>
          <w:rFonts w:ascii="Arial" w:hAnsi="Arial" w:cs="Arial"/>
        </w:rPr>
        <w:t>12.11. Psychická a duševní krize žáka</w:t>
      </w:r>
    </w:p>
    <w:p w:rsidR="005F6B91" w:rsidRPr="009212B6" w:rsidRDefault="005F6B91" w:rsidP="00B329BB">
      <w:pPr>
        <w:spacing w:line="360" w:lineRule="auto"/>
        <w:jc w:val="both"/>
        <w:outlineLvl w:val="0"/>
        <w:rPr>
          <w:rFonts w:ascii="Arial" w:hAnsi="Arial" w:cs="Arial"/>
        </w:rPr>
      </w:pPr>
      <w:r>
        <w:rPr>
          <w:rFonts w:ascii="Arial" w:hAnsi="Arial" w:cs="Arial"/>
        </w:rPr>
        <w:t>12.13.Poruchy příjmu potravy</w:t>
      </w:r>
    </w:p>
    <w:p w:rsidR="005F6B91" w:rsidRDefault="005F6B91" w:rsidP="005F6B91">
      <w:pPr>
        <w:spacing w:line="360" w:lineRule="auto"/>
        <w:jc w:val="both"/>
        <w:outlineLvl w:val="0"/>
        <w:rPr>
          <w:rFonts w:ascii="Arial" w:hAnsi="Arial" w:cs="Arial"/>
        </w:rPr>
      </w:pPr>
      <w:r>
        <w:rPr>
          <w:rFonts w:ascii="Arial" w:hAnsi="Arial" w:cs="Arial"/>
        </w:rPr>
        <w:t>12.14</w:t>
      </w:r>
      <w:r w:rsidRPr="009212B6">
        <w:rPr>
          <w:rFonts w:ascii="Arial" w:hAnsi="Arial" w:cs="Arial"/>
        </w:rPr>
        <w:t xml:space="preserve"> Rizikové</w:t>
      </w:r>
      <w:r w:rsidRPr="009212B6">
        <w:rPr>
          <w:rFonts w:ascii="Arial" w:hAnsi="Arial" w:cs="Arial"/>
          <w:b/>
        </w:rPr>
        <w:t xml:space="preserve"> </w:t>
      </w:r>
      <w:r w:rsidRPr="009212B6">
        <w:rPr>
          <w:rFonts w:ascii="Arial" w:hAnsi="Arial" w:cs="Arial"/>
        </w:rPr>
        <w:t>chování ve školním prostředí – šikana a vandalismus</w:t>
      </w:r>
    </w:p>
    <w:p w:rsidR="00387667" w:rsidRDefault="00387667" w:rsidP="005F6B91">
      <w:pPr>
        <w:spacing w:line="360" w:lineRule="auto"/>
        <w:jc w:val="both"/>
        <w:outlineLvl w:val="0"/>
        <w:rPr>
          <w:rFonts w:ascii="Arial" w:hAnsi="Arial" w:cs="Arial"/>
        </w:rPr>
      </w:pPr>
      <w:r>
        <w:rPr>
          <w:rFonts w:ascii="Arial" w:hAnsi="Arial" w:cs="Arial"/>
        </w:rPr>
        <w:t>12.15.Prevence vzniku problémových situací dětí s</w:t>
      </w:r>
      <w:r w:rsidR="00646DCE">
        <w:rPr>
          <w:rFonts w:ascii="Arial" w:hAnsi="Arial" w:cs="Arial"/>
        </w:rPr>
        <w:t> </w:t>
      </w:r>
      <w:r>
        <w:rPr>
          <w:rFonts w:ascii="Arial" w:hAnsi="Arial" w:cs="Arial"/>
        </w:rPr>
        <w:t>PAS</w:t>
      </w:r>
    </w:p>
    <w:p w:rsidR="00646DCE" w:rsidRPr="009212B6" w:rsidRDefault="00646DCE" w:rsidP="005F6B91">
      <w:pPr>
        <w:spacing w:line="360" w:lineRule="auto"/>
        <w:jc w:val="both"/>
        <w:outlineLvl w:val="0"/>
        <w:rPr>
          <w:rFonts w:ascii="Arial" w:hAnsi="Arial" w:cs="Arial"/>
        </w:rPr>
      </w:pPr>
      <w:r>
        <w:rPr>
          <w:rFonts w:ascii="Arial" w:hAnsi="Arial" w:cs="Arial"/>
        </w:rPr>
        <w:t>12.16.Varovné znaky sebevražedného chování</w:t>
      </w:r>
    </w:p>
    <w:p w:rsidR="00D13522" w:rsidRPr="009212B6" w:rsidRDefault="005F6B91" w:rsidP="00B329BB">
      <w:pPr>
        <w:spacing w:line="360" w:lineRule="auto"/>
        <w:jc w:val="both"/>
        <w:outlineLvl w:val="0"/>
        <w:rPr>
          <w:rFonts w:ascii="Arial" w:hAnsi="Arial" w:cs="Arial"/>
        </w:rPr>
      </w:pPr>
      <w:r>
        <w:rPr>
          <w:rFonts w:ascii="Arial" w:hAnsi="Arial" w:cs="Arial"/>
        </w:rPr>
        <w:t>13.Důležitá telofonní čísla</w:t>
      </w:r>
    </w:p>
    <w:p w:rsidR="00ED0697" w:rsidRPr="009212B6" w:rsidRDefault="00D13522" w:rsidP="00B329BB">
      <w:pPr>
        <w:spacing w:line="360" w:lineRule="auto"/>
        <w:jc w:val="both"/>
        <w:outlineLvl w:val="0"/>
        <w:rPr>
          <w:rFonts w:ascii="Arial" w:hAnsi="Arial" w:cs="Arial"/>
        </w:rPr>
      </w:pPr>
      <w:r w:rsidRPr="009212B6">
        <w:rPr>
          <w:rFonts w:ascii="Arial" w:hAnsi="Arial" w:cs="Arial"/>
        </w:rPr>
        <w:t>1</w:t>
      </w:r>
      <w:r w:rsidR="00406523">
        <w:rPr>
          <w:rFonts w:ascii="Arial" w:hAnsi="Arial" w:cs="Arial"/>
        </w:rPr>
        <w:t>4</w:t>
      </w:r>
      <w:r w:rsidRPr="009212B6">
        <w:rPr>
          <w:rFonts w:ascii="Arial" w:hAnsi="Arial" w:cs="Arial"/>
        </w:rPr>
        <w:t xml:space="preserve">. </w:t>
      </w:r>
      <w:r w:rsidR="001458BD" w:rsidRPr="009212B6">
        <w:rPr>
          <w:rFonts w:ascii="Arial" w:hAnsi="Arial" w:cs="Arial"/>
        </w:rPr>
        <w:t>Časový plán akcí metodika prevence</w:t>
      </w:r>
      <w:r w:rsidR="005636A4">
        <w:rPr>
          <w:rFonts w:ascii="Arial" w:hAnsi="Arial" w:cs="Arial"/>
        </w:rPr>
        <w:t xml:space="preserve"> </w:t>
      </w:r>
      <w:r w:rsidR="00FF34D3">
        <w:rPr>
          <w:rFonts w:ascii="Arial" w:hAnsi="Arial" w:cs="Arial"/>
        </w:rPr>
        <w:t>2020/2021</w:t>
      </w:r>
    </w:p>
    <w:p w:rsidR="00D13522" w:rsidRPr="009212B6" w:rsidRDefault="00D13522" w:rsidP="00B329BB">
      <w:pPr>
        <w:spacing w:line="360" w:lineRule="auto"/>
        <w:jc w:val="both"/>
        <w:outlineLvl w:val="0"/>
        <w:rPr>
          <w:rFonts w:ascii="Arial" w:hAnsi="Arial" w:cs="Arial"/>
        </w:rPr>
      </w:pPr>
      <w:r w:rsidRPr="009212B6">
        <w:rPr>
          <w:rFonts w:ascii="Arial" w:hAnsi="Arial" w:cs="Arial"/>
        </w:rPr>
        <w:t>1</w:t>
      </w:r>
      <w:r w:rsidR="00406523">
        <w:rPr>
          <w:rFonts w:ascii="Arial" w:hAnsi="Arial" w:cs="Arial"/>
        </w:rPr>
        <w:t>5</w:t>
      </w:r>
      <w:r w:rsidRPr="009212B6">
        <w:rPr>
          <w:rFonts w:ascii="Arial" w:hAnsi="Arial" w:cs="Arial"/>
        </w:rPr>
        <w:t>. Evaluace</w:t>
      </w:r>
    </w:p>
    <w:p w:rsidR="001F730A" w:rsidRPr="009212B6" w:rsidRDefault="003B111E" w:rsidP="00B329BB">
      <w:pPr>
        <w:spacing w:line="360" w:lineRule="auto"/>
        <w:jc w:val="both"/>
        <w:outlineLvl w:val="0"/>
        <w:rPr>
          <w:rFonts w:ascii="Arial" w:hAnsi="Arial" w:cs="Arial"/>
        </w:rPr>
      </w:pPr>
      <w:r w:rsidRPr="009212B6">
        <w:rPr>
          <w:rFonts w:ascii="Arial" w:hAnsi="Arial" w:cs="Arial"/>
        </w:rPr>
        <w:t>1</w:t>
      </w:r>
      <w:r w:rsidR="00406523">
        <w:rPr>
          <w:rFonts w:ascii="Arial" w:hAnsi="Arial" w:cs="Arial"/>
        </w:rPr>
        <w:t>6</w:t>
      </w:r>
      <w:r w:rsidR="001F730A" w:rsidRPr="009212B6">
        <w:rPr>
          <w:rFonts w:ascii="Arial" w:hAnsi="Arial" w:cs="Arial"/>
        </w:rPr>
        <w:t xml:space="preserve">. Seznam dostupné literatury </w:t>
      </w:r>
    </w:p>
    <w:p w:rsidR="001F730A" w:rsidRPr="009212B6" w:rsidRDefault="00A72649" w:rsidP="00B329BB">
      <w:pPr>
        <w:spacing w:line="360" w:lineRule="auto"/>
        <w:jc w:val="both"/>
        <w:outlineLvl w:val="0"/>
        <w:rPr>
          <w:rFonts w:ascii="Arial" w:hAnsi="Arial" w:cs="Arial"/>
        </w:rPr>
      </w:pPr>
      <w:r>
        <w:rPr>
          <w:rFonts w:ascii="Arial" w:hAnsi="Arial" w:cs="Arial"/>
        </w:rPr>
        <w:t>1</w:t>
      </w:r>
      <w:r w:rsidR="00406523">
        <w:rPr>
          <w:rFonts w:ascii="Arial" w:hAnsi="Arial" w:cs="Arial"/>
        </w:rPr>
        <w:t>7</w:t>
      </w:r>
      <w:r w:rsidR="001F730A" w:rsidRPr="009212B6">
        <w:rPr>
          <w:rFonts w:ascii="Arial" w:hAnsi="Arial" w:cs="Arial"/>
        </w:rPr>
        <w:t>. Závěr</w:t>
      </w:r>
    </w:p>
    <w:p w:rsidR="00406523" w:rsidRDefault="00406523" w:rsidP="00B329BB">
      <w:pPr>
        <w:spacing w:line="360" w:lineRule="auto"/>
        <w:jc w:val="both"/>
        <w:outlineLvl w:val="0"/>
        <w:rPr>
          <w:rFonts w:ascii="Arial" w:hAnsi="Arial" w:cs="Arial"/>
        </w:rPr>
      </w:pPr>
    </w:p>
    <w:p w:rsidR="00D54ED1" w:rsidRPr="009212B6" w:rsidRDefault="003B111E" w:rsidP="00B329BB">
      <w:pPr>
        <w:spacing w:line="360" w:lineRule="auto"/>
        <w:jc w:val="both"/>
        <w:outlineLvl w:val="0"/>
        <w:rPr>
          <w:rFonts w:ascii="Arial" w:hAnsi="Arial" w:cs="Arial"/>
          <w:b/>
        </w:rPr>
      </w:pPr>
      <w:r w:rsidRPr="009212B6">
        <w:rPr>
          <w:rFonts w:ascii="Arial" w:hAnsi="Arial" w:cs="Arial"/>
          <w:b/>
        </w:rPr>
        <w:t>1. Ú</w:t>
      </w:r>
      <w:r w:rsidR="00D54ED1" w:rsidRPr="009212B6">
        <w:rPr>
          <w:rFonts w:ascii="Arial" w:hAnsi="Arial" w:cs="Arial"/>
          <w:b/>
        </w:rPr>
        <w:t>vod</w:t>
      </w:r>
    </w:p>
    <w:p w:rsidR="00E01B0D" w:rsidRPr="009212B6" w:rsidRDefault="00E01B0D" w:rsidP="00B329BB">
      <w:pPr>
        <w:spacing w:line="360" w:lineRule="auto"/>
        <w:jc w:val="both"/>
        <w:rPr>
          <w:rFonts w:ascii="Arial" w:hAnsi="Arial" w:cs="Arial"/>
          <w:b/>
        </w:rPr>
      </w:pPr>
    </w:p>
    <w:p w:rsidR="00E01B0D" w:rsidRPr="009212B6" w:rsidRDefault="00E01B0D" w:rsidP="00B329BB">
      <w:pPr>
        <w:spacing w:line="360" w:lineRule="auto"/>
        <w:jc w:val="both"/>
        <w:rPr>
          <w:rFonts w:ascii="Arial" w:hAnsi="Arial" w:cs="Arial"/>
        </w:rPr>
      </w:pPr>
      <w:r w:rsidRPr="009212B6">
        <w:rPr>
          <w:rFonts w:ascii="Arial" w:hAnsi="Arial" w:cs="Arial"/>
        </w:rPr>
        <w:t xml:space="preserve">Preventivní výchovně vzdělávací působení </w:t>
      </w:r>
      <w:r w:rsidR="00ED1340">
        <w:rPr>
          <w:rFonts w:ascii="Arial" w:hAnsi="Arial" w:cs="Arial"/>
        </w:rPr>
        <w:t>je</w:t>
      </w:r>
      <w:r w:rsidRPr="009212B6">
        <w:rPr>
          <w:rFonts w:ascii="Arial" w:hAnsi="Arial" w:cs="Arial"/>
        </w:rPr>
        <w:t xml:space="preserve"> nedílnou součástí výuky a života základní</w:t>
      </w:r>
      <w:r w:rsidR="00E7288E">
        <w:rPr>
          <w:rFonts w:ascii="Arial" w:hAnsi="Arial" w:cs="Arial"/>
        </w:rPr>
        <w:t xml:space="preserve"> školy.</w:t>
      </w:r>
      <w:r w:rsidRPr="009212B6">
        <w:rPr>
          <w:rFonts w:ascii="Arial" w:hAnsi="Arial" w:cs="Arial"/>
        </w:rPr>
        <w:t xml:space="preserve"> Úkolem školy je, aby žáci získali nejenom vědomosti, poznatky a dovednosti v jednotlivých oborech, ale škola by měla mít takovou kvalitu, aby dětem umožňovala osvojit si kompetence zdravého životního stylu, které jsou </w:t>
      </w:r>
      <w:r w:rsidR="00182E34" w:rsidRPr="009212B6">
        <w:rPr>
          <w:rFonts w:ascii="Arial" w:hAnsi="Arial" w:cs="Arial"/>
        </w:rPr>
        <w:t>nejúčinnějším</w:t>
      </w:r>
      <w:r w:rsidRPr="009212B6">
        <w:rPr>
          <w:rFonts w:ascii="Arial" w:hAnsi="Arial" w:cs="Arial"/>
        </w:rPr>
        <w:t xml:space="preserve"> preventivním nástrojem. Vše, co se v tomto období v oblasti formování osobnosti nepodaří, se jen velmi obtížně napravuje v období dospělosti.</w:t>
      </w:r>
    </w:p>
    <w:p w:rsidR="00E01B0D" w:rsidRPr="009212B6" w:rsidRDefault="00E01B0D" w:rsidP="00B329BB">
      <w:pPr>
        <w:spacing w:line="360" w:lineRule="auto"/>
        <w:jc w:val="both"/>
        <w:rPr>
          <w:rFonts w:ascii="Arial" w:hAnsi="Arial" w:cs="Arial"/>
        </w:rPr>
      </w:pPr>
    </w:p>
    <w:p w:rsidR="0060599A" w:rsidRPr="009212B6" w:rsidRDefault="0060599A" w:rsidP="00B329BB">
      <w:pPr>
        <w:spacing w:line="360" w:lineRule="auto"/>
        <w:jc w:val="both"/>
        <w:rPr>
          <w:rFonts w:ascii="Arial" w:hAnsi="Arial" w:cs="Arial"/>
        </w:rPr>
      </w:pPr>
    </w:p>
    <w:p w:rsidR="00E01B0D" w:rsidRPr="009212B6" w:rsidRDefault="003B111E" w:rsidP="00B329BB">
      <w:pPr>
        <w:spacing w:line="360" w:lineRule="auto"/>
        <w:jc w:val="both"/>
        <w:rPr>
          <w:rFonts w:ascii="Arial" w:hAnsi="Arial" w:cs="Arial"/>
          <w:b/>
        </w:rPr>
      </w:pPr>
      <w:r w:rsidRPr="009212B6">
        <w:rPr>
          <w:rFonts w:ascii="Arial" w:hAnsi="Arial" w:cs="Arial"/>
          <w:b/>
        </w:rPr>
        <w:t xml:space="preserve">2. </w:t>
      </w:r>
      <w:r w:rsidR="00E01B0D" w:rsidRPr="009212B6">
        <w:rPr>
          <w:rFonts w:ascii="Arial" w:hAnsi="Arial" w:cs="Arial"/>
          <w:b/>
        </w:rPr>
        <w:t>Legislativní ošetření problema</w:t>
      </w:r>
      <w:r w:rsidR="00EB24D9" w:rsidRPr="009212B6">
        <w:rPr>
          <w:rFonts w:ascii="Arial" w:hAnsi="Arial" w:cs="Arial"/>
          <w:b/>
        </w:rPr>
        <w:t>tiky rizikového chování žáků</w:t>
      </w:r>
    </w:p>
    <w:p w:rsidR="00E01B0D" w:rsidRPr="009212B6" w:rsidRDefault="00E01B0D" w:rsidP="00B329BB">
      <w:pPr>
        <w:spacing w:line="360" w:lineRule="auto"/>
        <w:jc w:val="both"/>
        <w:rPr>
          <w:rFonts w:ascii="Arial" w:hAnsi="Arial" w:cs="Arial"/>
        </w:rPr>
      </w:pPr>
    </w:p>
    <w:p w:rsidR="00E01B0D" w:rsidRPr="009212B6" w:rsidRDefault="00E01B0D" w:rsidP="00B329BB">
      <w:pPr>
        <w:spacing w:line="360" w:lineRule="auto"/>
        <w:jc w:val="both"/>
        <w:rPr>
          <w:rFonts w:ascii="Arial" w:hAnsi="Arial" w:cs="Arial"/>
        </w:rPr>
      </w:pPr>
      <w:r w:rsidRPr="009212B6">
        <w:rPr>
          <w:rFonts w:ascii="Arial" w:hAnsi="Arial" w:cs="Arial"/>
        </w:rPr>
        <w:t>Legislativně byla problematika ošetřena těmito dokumenty:</w:t>
      </w:r>
    </w:p>
    <w:p w:rsidR="00E01B0D" w:rsidRPr="009212B6" w:rsidRDefault="00E01B0D" w:rsidP="00B329BB">
      <w:pPr>
        <w:spacing w:line="360" w:lineRule="auto"/>
        <w:jc w:val="both"/>
        <w:rPr>
          <w:rFonts w:ascii="Arial" w:hAnsi="Arial" w:cs="Arial"/>
        </w:rPr>
      </w:pPr>
    </w:p>
    <w:p w:rsidR="00E01B0D" w:rsidRPr="009212B6" w:rsidRDefault="00384A06" w:rsidP="00B329BB">
      <w:pPr>
        <w:tabs>
          <w:tab w:val="left" w:pos="5245"/>
        </w:tabs>
        <w:spacing w:line="360" w:lineRule="auto"/>
        <w:jc w:val="both"/>
        <w:rPr>
          <w:rFonts w:ascii="Arial" w:hAnsi="Arial" w:cs="Arial"/>
        </w:rPr>
      </w:pPr>
      <w:r w:rsidRPr="009212B6">
        <w:rPr>
          <w:rFonts w:ascii="Arial" w:hAnsi="Arial" w:cs="Arial"/>
        </w:rPr>
        <w:t xml:space="preserve">Pokyn MŠMT k </w:t>
      </w:r>
      <w:r w:rsidR="00E01B0D" w:rsidRPr="009212B6">
        <w:rPr>
          <w:rFonts w:ascii="Arial" w:hAnsi="Arial" w:cs="Arial"/>
        </w:rPr>
        <w:t>působení škol a školských zařízení proti projevům rasismu, netolerance a xenofobie</w:t>
      </w:r>
      <w:r w:rsidR="00E01B0D" w:rsidRPr="009212B6">
        <w:rPr>
          <w:rFonts w:ascii="Arial" w:hAnsi="Arial" w:cs="Arial"/>
        </w:rPr>
        <w:tab/>
        <w:t>č.</w:t>
      </w:r>
      <w:r w:rsidR="00497DFB">
        <w:rPr>
          <w:rFonts w:ascii="Arial" w:hAnsi="Arial" w:cs="Arial"/>
        </w:rPr>
        <w:t xml:space="preserve"> </w:t>
      </w:r>
      <w:r w:rsidR="00E01B0D" w:rsidRPr="009212B6">
        <w:rPr>
          <w:rFonts w:ascii="Arial" w:hAnsi="Arial" w:cs="Arial"/>
        </w:rPr>
        <w:t>j. 14423/1999-22</w:t>
      </w:r>
    </w:p>
    <w:p w:rsidR="00E01B0D" w:rsidRPr="009212B6" w:rsidRDefault="00E01B0D" w:rsidP="00B329BB">
      <w:pPr>
        <w:tabs>
          <w:tab w:val="left" w:pos="5245"/>
        </w:tabs>
        <w:spacing w:line="360" w:lineRule="auto"/>
        <w:jc w:val="both"/>
        <w:rPr>
          <w:rFonts w:ascii="Arial" w:hAnsi="Arial" w:cs="Arial"/>
        </w:rPr>
      </w:pPr>
      <w:r w:rsidRPr="009212B6">
        <w:rPr>
          <w:rFonts w:ascii="Arial" w:hAnsi="Arial" w:cs="Arial"/>
        </w:rPr>
        <w:tab/>
        <w:t>č.</w:t>
      </w:r>
      <w:r w:rsidR="00497DFB">
        <w:rPr>
          <w:rFonts w:ascii="Arial" w:hAnsi="Arial" w:cs="Arial"/>
        </w:rPr>
        <w:t xml:space="preserve"> </w:t>
      </w:r>
      <w:r w:rsidRPr="009212B6">
        <w:rPr>
          <w:rFonts w:ascii="Arial" w:hAnsi="Arial" w:cs="Arial"/>
        </w:rPr>
        <w:t>j. 20734/1995-21</w:t>
      </w:r>
    </w:p>
    <w:p w:rsidR="00E01B0D" w:rsidRPr="009212B6" w:rsidRDefault="00E01B0D" w:rsidP="00B329BB">
      <w:pPr>
        <w:tabs>
          <w:tab w:val="left" w:pos="5245"/>
        </w:tabs>
        <w:spacing w:line="360" w:lineRule="auto"/>
        <w:jc w:val="both"/>
        <w:rPr>
          <w:rFonts w:ascii="Arial" w:hAnsi="Arial" w:cs="Arial"/>
        </w:rPr>
      </w:pPr>
      <w:r w:rsidRPr="009212B6">
        <w:rPr>
          <w:rFonts w:ascii="Arial" w:hAnsi="Arial" w:cs="Arial"/>
        </w:rPr>
        <w:t>Pokyn MŠMT k prevenci zneužívání návykových látek ve školách a školských zařízeních.</w:t>
      </w:r>
      <w:r w:rsidRPr="009212B6">
        <w:rPr>
          <w:rFonts w:ascii="Arial" w:hAnsi="Arial" w:cs="Arial"/>
        </w:rPr>
        <w:tab/>
        <w:t>č.</w:t>
      </w:r>
      <w:r w:rsidR="00497DFB">
        <w:rPr>
          <w:rFonts w:ascii="Arial" w:hAnsi="Arial" w:cs="Arial"/>
        </w:rPr>
        <w:t xml:space="preserve"> </w:t>
      </w:r>
      <w:r w:rsidRPr="009212B6">
        <w:rPr>
          <w:rFonts w:ascii="Arial" w:hAnsi="Arial" w:cs="Arial"/>
        </w:rPr>
        <w:t>j. 16227/1996-22</w:t>
      </w:r>
    </w:p>
    <w:p w:rsidR="002A23B0" w:rsidRPr="009212B6" w:rsidRDefault="00E01B0D" w:rsidP="00B329BB">
      <w:pPr>
        <w:tabs>
          <w:tab w:val="left" w:pos="5245"/>
        </w:tabs>
        <w:spacing w:line="360" w:lineRule="auto"/>
        <w:jc w:val="both"/>
        <w:rPr>
          <w:rFonts w:ascii="Arial" w:hAnsi="Arial" w:cs="Arial"/>
        </w:rPr>
      </w:pPr>
      <w:r w:rsidRPr="009212B6">
        <w:rPr>
          <w:rFonts w:ascii="Arial" w:hAnsi="Arial" w:cs="Arial"/>
        </w:rPr>
        <w:t xml:space="preserve">Koncepce prevence zneužívání návykových látek a dalších soc. patologických jevů u mládeže v působnosti resortu MŠMT na období </w:t>
      </w:r>
      <w:proofErr w:type="gramStart"/>
      <w:r w:rsidRPr="009212B6">
        <w:rPr>
          <w:rFonts w:ascii="Arial" w:hAnsi="Arial" w:cs="Arial"/>
        </w:rPr>
        <w:t>1998 – 2000</w:t>
      </w:r>
      <w:proofErr w:type="gramEnd"/>
      <w:r w:rsidRPr="009212B6">
        <w:rPr>
          <w:rFonts w:ascii="Arial" w:hAnsi="Arial" w:cs="Arial"/>
        </w:rPr>
        <w:t xml:space="preserve"> </w:t>
      </w:r>
      <w:r w:rsidR="002A23B0" w:rsidRPr="009212B6">
        <w:rPr>
          <w:rFonts w:ascii="Arial" w:hAnsi="Arial" w:cs="Arial"/>
        </w:rPr>
        <w:t>/rozpracované usnesení vl</w:t>
      </w:r>
      <w:r w:rsidR="00384A06" w:rsidRPr="009212B6">
        <w:rPr>
          <w:rFonts w:ascii="Arial" w:hAnsi="Arial" w:cs="Arial"/>
        </w:rPr>
        <w:t>ády ČR č.208/1997 a č. 209/1997</w:t>
      </w:r>
    </w:p>
    <w:p w:rsidR="002A23B0" w:rsidRPr="009212B6" w:rsidRDefault="002A23B0" w:rsidP="00B329BB">
      <w:pPr>
        <w:tabs>
          <w:tab w:val="left" w:pos="5245"/>
        </w:tabs>
        <w:spacing w:line="360" w:lineRule="auto"/>
        <w:jc w:val="both"/>
        <w:rPr>
          <w:rFonts w:ascii="Arial" w:hAnsi="Arial" w:cs="Arial"/>
        </w:rPr>
      </w:pPr>
      <w:r w:rsidRPr="009212B6">
        <w:rPr>
          <w:rFonts w:ascii="Arial" w:hAnsi="Arial" w:cs="Arial"/>
        </w:rPr>
        <w:t xml:space="preserve">Metodický pokyn k prevenci soc. pat. jevů u dětí a mládeže </w:t>
      </w:r>
    </w:p>
    <w:p w:rsidR="002A23B0" w:rsidRPr="009212B6" w:rsidRDefault="002A23B0" w:rsidP="00B329BB">
      <w:pPr>
        <w:tabs>
          <w:tab w:val="left" w:pos="5245"/>
        </w:tabs>
        <w:spacing w:line="360" w:lineRule="auto"/>
        <w:jc w:val="both"/>
        <w:rPr>
          <w:rFonts w:ascii="Arial" w:hAnsi="Arial" w:cs="Arial"/>
        </w:rPr>
      </w:pPr>
      <w:r w:rsidRPr="009212B6">
        <w:rPr>
          <w:rFonts w:ascii="Arial" w:hAnsi="Arial" w:cs="Arial"/>
        </w:rPr>
        <w:tab/>
        <w:t>č.</w:t>
      </w:r>
      <w:r w:rsidR="00497DFB">
        <w:rPr>
          <w:rFonts w:ascii="Arial" w:hAnsi="Arial" w:cs="Arial"/>
        </w:rPr>
        <w:t xml:space="preserve"> </w:t>
      </w:r>
      <w:r w:rsidRPr="009212B6">
        <w:rPr>
          <w:rFonts w:ascii="Arial" w:hAnsi="Arial" w:cs="Arial"/>
        </w:rPr>
        <w:t>j. 14514/2000-51</w:t>
      </w:r>
    </w:p>
    <w:p w:rsidR="002A23B0" w:rsidRPr="009212B6" w:rsidRDefault="00E65B86" w:rsidP="00E65B86">
      <w:pPr>
        <w:tabs>
          <w:tab w:val="left" w:pos="5245"/>
        </w:tabs>
        <w:spacing w:line="360" w:lineRule="auto"/>
        <w:jc w:val="both"/>
        <w:rPr>
          <w:rFonts w:ascii="Arial" w:hAnsi="Arial" w:cs="Arial"/>
        </w:rPr>
      </w:pPr>
      <w:r w:rsidRPr="009212B6">
        <w:rPr>
          <w:rFonts w:ascii="Arial" w:hAnsi="Arial" w:cs="Arial"/>
        </w:rPr>
        <w:t>Metodický pokyn Ministerstva školství, mládeže a tělovýchovy k řešení šikanování ve školách a školských zařízeních</w:t>
      </w:r>
      <w:r w:rsidR="002A23B0" w:rsidRPr="009212B6">
        <w:rPr>
          <w:rFonts w:ascii="Arial" w:hAnsi="Arial" w:cs="Arial"/>
        </w:rPr>
        <w:tab/>
      </w:r>
      <w:r w:rsidRPr="009212B6">
        <w:rPr>
          <w:rFonts w:ascii="Arial" w:hAnsi="Arial" w:cs="Arial"/>
        </w:rPr>
        <w:t>č.</w:t>
      </w:r>
      <w:r w:rsidR="00497DFB">
        <w:rPr>
          <w:rFonts w:ascii="Arial" w:hAnsi="Arial" w:cs="Arial"/>
        </w:rPr>
        <w:t xml:space="preserve"> </w:t>
      </w:r>
      <w:r w:rsidRPr="009212B6">
        <w:rPr>
          <w:rFonts w:ascii="Arial" w:hAnsi="Arial" w:cs="Arial"/>
        </w:rPr>
        <w:t>j. MSMT- 22294/2013-1</w:t>
      </w:r>
    </w:p>
    <w:p w:rsidR="00A47FF3" w:rsidRPr="009212B6" w:rsidRDefault="002A23B0" w:rsidP="00B329BB">
      <w:pPr>
        <w:tabs>
          <w:tab w:val="left" w:pos="5245"/>
        </w:tabs>
        <w:spacing w:line="360" w:lineRule="auto"/>
        <w:jc w:val="both"/>
        <w:rPr>
          <w:rFonts w:ascii="Arial" w:hAnsi="Arial" w:cs="Arial"/>
        </w:rPr>
      </w:pPr>
      <w:r w:rsidRPr="009212B6">
        <w:rPr>
          <w:rFonts w:ascii="Arial" w:hAnsi="Arial" w:cs="Arial"/>
        </w:rPr>
        <w:t>Metodický pokyn k jednotnému postupu při uvolňování žáků z vyučo</w:t>
      </w:r>
      <w:r w:rsidR="007B7754" w:rsidRPr="009212B6">
        <w:rPr>
          <w:rFonts w:ascii="Arial" w:hAnsi="Arial" w:cs="Arial"/>
        </w:rPr>
        <w:t>vání a postihu záškoláctví</w:t>
      </w:r>
      <w:r w:rsidR="007B7754" w:rsidRPr="009212B6">
        <w:rPr>
          <w:rFonts w:ascii="Arial" w:hAnsi="Arial" w:cs="Arial"/>
        </w:rPr>
        <w:tab/>
        <w:t>č.</w:t>
      </w:r>
      <w:r w:rsidR="00497DFB">
        <w:rPr>
          <w:rFonts w:ascii="Arial" w:hAnsi="Arial" w:cs="Arial"/>
        </w:rPr>
        <w:t xml:space="preserve"> </w:t>
      </w:r>
      <w:r w:rsidR="007B7754" w:rsidRPr="009212B6">
        <w:rPr>
          <w:rFonts w:ascii="Arial" w:hAnsi="Arial" w:cs="Arial"/>
        </w:rPr>
        <w:t>j.</w:t>
      </w:r>
      <w:r w:rsidRPr="009212B6">
        <w:rPr>
          <w:rFonts w:ascii="Arial" w:hAnsi="Arial" w:cs="Arial"/>
        </w:rPr>
        <w:t>10194/2002-14</w:t>
      </w:r>
    </w:p>
    <w:p w:rsidR="00BF2699" w:rsidRDefault="00A47FF3" w:rsidP="00A47FF3">
      <w:pPr>
        <w:tabs>
          <w:tab w:val="left" w:pos="5245"/>
        </w:tabs>
        <w:spacing w:line="360" w:lineRule="auto"/>
        <w:jc w:val="both"/>
        <w:rPr>
          <w:rFonts w:ascii="Arial" w:hAnsi="Arial" w:cs="Arial"/>
          <w:b/>
        </w:rPr>
      </w:pPr>
      <w:r w:rsidRPr="009212B6">
        <w:rPr>
          <w:rFonts w:ascii="Arial" w:hAnsi="Arial" w:cs="Arial"/>
        </w:rPr>
        <w:t>Národní strategie primární prevence rizikového chování dětí</w:t>
      </w:r>
      <w:r w:rsidR="00BF2699">
        <w:rPr>
          <w:rFonts w:ascii="Arial" w:hAnsi="Arial" w:cs="Arial"/>
        </w:rPr>
        <w:t xml:space="preserve"> a mládeže na období 2013/17 </w:t>
      </w:r>
    </w:p>
    <w:p w:rsidR="00BF2699" w:rsidRDefault="00BF2699" w:rsidP="00A47FF3">
      <w:pPr>
        <w:tabs>
          <w:tab w:val="left" w:pos="5245"/>
        </w:tabs>
        <w:spacing w:line="360" w:lineRule="auto"/>
        <w:jc w:val="both"/>
        <w:rPr>
          <w:rFonts w:ascii="Arial" w:hAnsi="Arial" w:cs="Arial"/>
        </w:rPr>
      </w:pPr>
      <w:r>
        <w:rPr>
          <w:rFonts w:ascii="Arial" w:hAnsi="Arial" w:cs="Arial"/>
        </w:rPr>
        <w:t>Metodické doporučení k primární prevenci rizikového chování u dětí a mládeže, č.</w:t>
      </w:r>
      <w:r w:rsidR="00497DFB">
        <w:rPr>
          <w:rFonts w:ascii="Arial" w:hAnsi="Arial" w:cs="Arial"/>
        </w:rPr>
        <w:t xml:space="preserve"> </w:t>
      </w:r>
      <w:r>
        <w:rPr>
          <w:rFonts w:ascii="Arial" w:hAnsi="Arial" w:cs="Arial"/>
        </w:rPr>
        <w:t>j.21291/</w:t>
      </w:r>
      <w:proofErr w:type="gramStart"/>
      <w:r>
        <w:rPr>
          <w:rFonts w:ascii="Arial" w:hAnsi="Arial" w:cs="Arial"/>
        </w:rPr>
        <w:t>2010 – 2018</w:t>
      </w:r>
      <w:proofErr w:type="gramEnd"/>
      <w:r>
        <w:rPr>
          <w:rFonts w:ascii="Arial" w:hAnsi="Arial" w:cs="Arial"/>
        </w:rPr>
        <w:t>, Příloha</w:t>
      </w:r>
      <w:r w:rsidR="00497DFB">
        <w:rPr>
          <w:rFonts w:ascii="Arial" w:hAnsi="Arial" w:cs="Arial"/>
        </w:rPr>
        <w:t xml:space="preserve"> </w:t>
      </w:r>
      <w:r>
        <w:rPr>
          <w:rFonts w:ascii="Arial" w:hAnsi="Arial" w:cs="Arial"/>
        </w:rPr>
        <w:t>č</w:t>
      </w:r>
      <w:r w:rsidR="00497DFB">
        <w:rPr>
          <w:rFonts w:ascii="Arial" w:hAnsi="Arial" w:cs="Arial"/>
        </w:rPr>
        <w:t xml:space="preserve"> </w:t>
      </w:r>
      <w:r>
        <w:rPr>
          <w:rFonts w:ascii="Arial" w:hAnsi="Arial" w:cs="Arial"/>
        </w:rPr>
        <w:t>.22</w:t>
      </w:r>
    </w:p>
    <w:p w:rsidR="00C25D51" w:rsidRDefault="00C25D51" w:rsidP="00A47FF3">
      <w:pPr>
        <w:tabs>
          <w:tab w:val="left" w:pos="5245"/>
        </w:tabs>
        <w:spacing w:line="360" w:lineRule="auto"/>
        <w:jc w:val="both"/>
        <w:rPr>
          <w:rFonts w:ascii="Arial" w:hAnsi="Arial" w:cs="Arial"/>
        </w:rPr>
      </w:pPr>
      <w:r>
        <w:rPr>
          <w:rFonts w:ascii="Arial" w:hAnsi="Arial" w:cs="Arial"/>
        </w:rPr>
        <w:lastRenderedPageBreak/>
        <w:t xml:space="preserve">Metodické doporučení k primární prevenci RCH u dětí a mládeže / Dokument MŠMT č. j. 21291/ </w:t>
      </w:r>
      <w:proofErr w:type="gramStart"/>
      <w:r>
        <w:rPr>
          <w:rFonts w:ascii="Arial" w:hAnsi="Arial" w:cs="Arial"/>
        </w:rPr>
        <w:t>2010 – 28</w:t>
      </w:r>
      <w:proofErr w:type="gramEnd"/>
      <w:r>
        <w:rPr>
          <w:rFonts w:ascii="Arial" w:hAnsi="Arial" w:cs="Arial"/>
        </w:rPr>
        <w:t xml:space="preserve"> /</w:t>
      </w:r>
    </w:p>
    <w:p w:rsidR="00D54ED1" w:rsidRPr="009212B6" w:rsidRDefault="003B111E" w:rsidP="00A47FF3">
      <w:pPr>
        <w:tabs>
          <w:tab w:val="left" w:pos="5245"/>
        </w:tabs>
        <w:spacing w:line="360" w:lineRule="auto"/>
        <w:jc w:val="both"/>
        <w:rPr>
          <w:rFonts w:ascii="Arial" w:hAnsi="Arial" w:cs="Arial"/>
        </w:rPr>
      </w:pPr>
      <w:r w:rsidRPr="009212B6">
        <w:rPr>
          <w:rFonts w:ascii="Arial" w:hAnsi="Arial" w:cs="Arial"/>
          <w:b/>
        </w:rPr>
        <w:t xml:space="preserve">3. </w:t>
      </w:r>
      <w:r w:rsidR="00D54ED1" w:rsidRPr="009212B6">
        <w:rPr>
          <w:rFonts w:ascii="Arial" w:hAnsi="Arial" w:cs="Arial"/>
          <w:b/>
        </w:rPr>
        <w:t>Charakteristika školy</w:t>
      </w:r>
    </w:p>
    <w:p w:rsidR="00D54ED1" w:rsidRPr="009212B6" w:rsidRDefault="00D54ED1" w:rsidP="00B329BB">
      <w:pPr>
        <w:spacing w:line="360" w:lineRule="auto"/>
        <w:jc w:val="both"/>
        <w:rPr>
          <w:rFonts w:ascii="Arial" w:hAnsi="Arial" w:cs="Arial"/>
          <w:b/>
        </w:rPr>
      </w:pPr>
    </w:p>
    <w:p w:rsidR="00D54ED1" w:rsidRPr="009212B6" w:rsidRDefault="00D54ED1" w:rsidP="00B329BB">
      <w:pPr>
        <w:spacing w:line="360" w:lineRule="auto"/>
        <w:jc w:val="both"/>
        <w:rPr>
          <w:rFonts w:ascii="Arial" w:hAnsi="Arial" w:cs="Arial"/>
        </w:rPr>
      </w:pPr>
      <w:r w:rsidRPr="009212B6">
        <w:rPr>
          <w:rFonts w:ascii="Arial" w:hAnsi="Arial" w:cs="Arial"/>
        </w:rPr>
        <w:tab/>
        <w:t xml:space="preserve">ZŠ Kolín IV., Prokopa Velikého 633 je součástí vzdělávací soustavy a je zařazena do sítě škol. V právních vztazích vystupuje svým jménem, funguje jako příspěvková organizace </w:t>
      </w:r>
      <w:r w:rsidR="001F238E" w:rsidRPr="009212B6">
        <w:rPr>
          <w:rFonts w:ascii="Arial" w:hAnsi="Arial" w:cs="Arial"/>
        </w:rPr>
        <w:t>a má právní odpovědnost</w:t>
      </w:r>
      <w:r w:rsidRPr="009212B6">
        <w:rPr>
          <w:rFonts w:ascii="Arial" w:hAnsi="Arial" w:cs="Arial"/>
        </w:rPr>
        <w:t xml:space="preserve"> vyplývající z těchto vztahů. </w:t>
      </w:r>
    </w:p>
    <w:p w:rsidR="00ED1340" w:rsidRDefault="00ED1340" w:rsidP="00B329BB">
      <w:pPr>
        <w:spacing w:line="360" w:lineRule="auto"/>
        <w:jc w:val="both"/>
        <w:rPr>
          <w:rFonts w:ascii="Arial" w:hAnsi="Arial" w:cs="Arial"/>
        </w:rPr>
      </w:pPr>
    </w:p>
    <w:p w:rsidR="00393F0F" w:rsidRPr="009212B6" w:rsidRDefault="00963299" w:rsidP="00B329BB">
      <w:pPr>
        <w:spacing w:line="360" w:lineRule="auto"/>
        <w:jc w:val="both"/>
        <w:rPr>
          <w:rFonts w:ascii="Arial" w:hAnsi="Arial" w:cs="Arial"/>
        </w:rPr>
      </w:pPr>
      <w:r>
        <w:rPr>
          <w:rFonts w:ascii="Arial" w:hAnsi="Arial" w:cs="Arial"/>
        </w:rPr>
        <w:t xml:space="preserve"> </w:t>
      </w:r>
      <w:r w:rsidR="00ED1340">
        <w:rPr>
          <w:rFonts w:ascii="Arial" w:hAnsi="Arial" w:cs="Arial"/>
        </w:rPr>
        <w:t xml:space="preserve">        </w:t>
      </w:r>
      <w:r>
        <w:rPr>
          <w:rFonts w:ascii="Arial" w:hAnsi="Arial" w:cs="Arial"/>
        </w:rPr>
        <w:t>P</w:t>
      </w:r>
      <w:r w:rsidR="00393F0F" w:rsidRPr="009212B6">
        <w:rPr>
          <w:rFonts w:ascii="Arial" w:hAnsi="Arial" w:cs="Arial"/>
        </w:rPr>
        <w:t>rioritami školy v</w:t>
      </w:r>
      <w:r w:rsidR="00E7288E">
        <w:rPr>
          <w:rFonts w:ascii="Arial" w:hAnsi="Arial" w:cs="Arial"/>
        </w:rPr>
        <w:t>e</w:t>
      </w:r>
      <w:r w:rsidR="00484E03">
        <w:rPr>
          <w:rFonts w:ascii="Arial" w:hAnsi="Arial" w:cs="Arial"/>
        </w:rPr>
        <w:t xml:space="preserve"> výchovně vzdělávací</w:t>
      </w:r>
      <w:r w:rsidR="00E7288E">
        <w:rPr>
          <w:rFonts w:ascii="Arial" w:hAnsi="Arial" w:cs="Arial"/>
        </w:rPr>
        <w:t xml:space="preserve"> oblasti</w:t>
      </w:r>
      <w:r w:rsidR="00393F0F" w:rsidRPr="009212B6">
        <w:rPr>
          <w:rFonts w:ascii="Arial" w:hAnsi="Arial" w:cs="Arial"/>
        </w:rPr>
        <w:t xml:space="preserve"> i nadále</w:t>
      </w:r>
      <w:r>
        <w:rPr>
          <w:rFonts w:ascii="Arial" w:hAnsi="Arial" w:cs="Arial"/>
        </w:rPr>
        <w:t xml:space="preserve"> je</w:t>
      </w:r>
      <w:r w:rsidR="00393F0F" w:rsidRPr="009212B6">
        <w:rPr>
          <w:rFonts w:ascii="Arial" w:hAnsi="Arial" w:cs="Arial"/>
        </w:rPr>
        <w:t xml:space="preserve"> výuka cizích jazyků, informatika a</w:t>
      </w:r>
      <w:r w:rsidR="00ED1340">
        <w:rPr>
          <w:rFonts w:ascii="Arial" w:hAnsi="Arial" w:cs="Arial"/>
        </w:rPr>
        <w:t xml:space="preserve"> </w:t>
      </w:r>
      <w:proofErr w:type="gramStart"/>
      <w:r w:rsidR="00ED1340">
        <w:rPr>
          <w:rFonts w:ascii="Arial" w:hAnsi="Arial" w:cs="Arial"/>
        </w:rPr>
        <w:t>nově  jsou</w:t>
      </w:r>
      <w:proofErr w:type="gramEnd"/>
      <w:r w:rsidR="00ED1340">
        <w:rPr>
          <w:rFonts w:ascii="Arial" w:hAnsi="Arial" w:cs="Arial"/>
        </w:rPr>
        <w:t xml:space="preserve"> do výuky zahrnovány digitální kompetence.</w:t>
      </w:r>
    </w:p>
    <w:p w:rsidR="00920AFB" w:rsidRPr="009212B6" w:rsidRDefault="00393F0F" w:rsidP="00B329BB">
      <w:pPr>
        <w:spacing w:line="360" w:lineRule="auto"/>
        <w:jc w:val="both"/>
        <w:rPr>
          <w:rFonts w:ascii="Arial" w:hAnsi="Arial" w:cs="Arial"/>
        </w:rPr>
      </w:pPr>
      <w:r w:rsidRPr="009212B6">
        <w:rPr>
          <w:rFonts w:ascii="Arial" w:hAnsi="Arial" w:cs="Arial"/>
        </w:rPr>
        <w:tab/>
      </w:r>
      <w:r w:rsidR="007E05A1" w:rsidRPr="009212B6">
        <w:rPr>
          <w:rFonts w:ascii="Arial" w:hAnsi="Arial" w:cs="Arial"/>
        </w:rPr>
        <w:t>Učitelé 1.</w:t>
      </w:r>
      <w:r w:rsidR="00B57402">
        <w:rPr>
          <w:rFonts w:ascii="Arial" w:hAnsi="Arial" w:cs="Arial"/>
        </w:rPr>
        <w:t xml:space="preserve"> </w:t>
      </w:r>
      <w:r w:rsidR="00E7288E">
        <w:rPr>
          <w:rFonts w:ascii="Arial" w:hAnsi="Arial" w:cs="Arial"/>
        </w:rPr>
        <w:t>a</w:t>
      </w:r>
      <w:r w:rsidR="007E05A1" w:rsidRPr="009212B6">
        <w:rPr>
          <w:rFonts w:ascii="Arial" w:hAnsi="Arial" w:cs="Arial"/>
        </w:rPr>
        <w:t xml:space="preserve"> 2. </w:t>
      </w:r>
      <w:r w:rsidRPr="009212B6">
        <w:rPr>
          <w:rFonts w:ascii="Arial" w:hAnsi="Arial" w:cs="Arial"/>
        </w:rPr>
        <w:t xml:space="preserve">stupně prošli vzdělávacími cykly </w:t>
      </w:r>
      <w:r w:rsidR="007E05A1" w:rsidRPr="009212B6">
        <w:rPr>
          <w:rFonts w:ascii="Arial" w:hAnsi="Arial" w:cs="Arial"/>
        </w:rPr>
        <w:t xml:space="preserve">Tvořivé školy, noví zaměstnanci si toto vzdělání </w:t>
      </w:r>
      <w:r w:rsidR="00E7288E">
        <w:rPr>
          <w:rFonts w:ascii="Arial" w:hAnsi="Arial" w:cs="Arial"/>
        </w:rPr>
        <w:t>průběžně doplňují</w:t>
      </w:r>
      <w:r w:rsidR="007E05A1" w:rsidRPr="009212B6">
        <w:rPr>
          <w:rFonts w:ascii="Arial" w:hAnsi="Arial" w:cs="Arial"/>
        </w:rPr>
        <w:t xml:space="preserve">. </w:t>
      </w:r>
      <w:r w:rsidR="0065428E">
        <w:rPr>
          <w:rFonts w:ascii="Arial" w:hAnsi="Arial" w:cs="Arial"/>
        </w:rPr>
        <w:t>Certifikát školi</w:t>
      </w:r>
      <w:r w:rsidRPr="009212B6">
        <w:rPr>
          <w:rFonts w:ascii="Arial" w:hAnsi="Arial" w:cs="Arial"/>
        </w:rPr>
        <w:t>cího střediska pro ŠVP Tvořivá škola nás opravňuje k proškolení našich pedagogických pracovníků, ale i k proškolení učitelů jinýc</w:t>
      </w:r>
      <w:r w:rsidR="00CD104D">
        <w:rPr>
          <w:rFonts w:ascii="Arial" w:hAnsi="Arial" w:cs="Arial"/>
        </w:rPr>
        <w:t xml:space="preserve">h škol. Škola má v provozu </w:t>
      </w:r>
      <w:r w:rsidR="00ED1340">
        <w:rPr>
          <w:rFonts w:ascii="Arial" w:hAnsi="Arial" w:cs="Arial"/>
        </w:rPr>
        <w:t>tři</w:t>
      </w:r>
      <w:r w:rsidRPr="009212B6">
        <w:rPr>
          <w:rFonts w:ascii="Arial" w:hAnsi="Arial" w:cs="Arial"/>
        </w:rPr>
        <w:t xml:space="preserve"> poč</w:t>
      </w:r>
      <w:r w:rsidR="00CD104D">
        <w:rPr>
          <w:rFonts w:ascii="Arial" w:hAnsi="Arial" w:cs="Arial"/>
        </w:rPr>
        <w:t xml:space="preserve">ítačové </w:t>
      </w:r>
      <w:r w:rsidR="00E7288E">
        <w:rPr>
          <w:rFonts w:ascii="Arial" w:hAnsi="Arial" w:cs="Arial"/>
        </w:rPr>
        <w:t>učebny</w:t>
      </w:r>
      <w:r w:rsidR="00963299">
        <w:rPr>
          <w:rFonts w:ascii="Arial" w:hAnsi="Arial" w:cs="Arial"/>
        </w:rPr>
        <w:t>. 30</w:t>
      </w:r>
      <w:r w:rsidR="007E05A1" w:rsidRPr="009212B6">
        <w:rPr>
          <w:rFonts w:ascii="Arial" w:hAnsi="Arial" w:cs="Arial"/>
        </w:rPr>
        <w:t xml:space="preserve"> učeben je vybaveno interaktivními tabulemi</w:t>
      </w:r>
      <w:r w:rsidR="00ED1340">
        <w:rPr>
          <w:rFonts w:ascii="Arial" w:hAnsi="Arial" w:cs="Arial"/>
        </w:rPr>
        <w:t xml:space="preserve"> a počítači.</w:t>
      </w:r>
      <w:r w:rsidR="007E05A1" w:rsidRPr="009212B6">
        <w:rPr>
          <w:rFonts w:ascii="Arial" w:hAnsi="Arial" w:cs="Arial"/>
        </w:rPr>
        <w:t xml:space="preserve"> Z toho jednu interaktivní tabuli s příslušenstvím pro 1. stupeň jsme získali jako škol</w:t>
      </w:r>
      <w:r w:rsidR="0065428E">
        <w:rPr>
          <w:rFonts w:ascii="Arial" w:hAnsi="Arial" w:cs="Arial"/>
        </w:rPr>
        <w:t>i</w:t>
      </w:r>
      <w:r w:rsidR="00E068CA" w:rsidRPr="009212B6">
        <w:rPr>
          <w:rFonts w:ascii="Arial" w:hAnsi="Arial" w:cs="Arial"/>
        </w:rPr>
        <w:t>cí středisko TŠ vstupem do projektu Čtení a psaní s porozuměním. Škola</w:t>
      </w:r>
      <w:r w:rsidR="00963299">
        <w:rPr>
          <w:rFonts w:ascii="Arial" w:hAnsi="Arial" w:cs="Arial"/>
        </w:rPr>
        <w:t xml:space="preserve"> má zavedeny vlastní webové</w:t>
      </w:r>
      <w:r w:rsidR="00E068CA" w:rsidRPr="009212B6">
        <w:rPr>
          <w:rFonts w:ascii="Arial" w:hAnsi="Arial" w:cs="Arial"/>
        </w:rPr>
        <w:t xml:space="preserve"> stránky. Ve škole je vybudována počítačová síť, která umožňuje komunikaci mezi vedením školy a učit</w:t>
      </w:r>
      <w:r w:rsidR="00CD104D">
        <w:rPr>
          <w:rFonts w:ascii="Arial" w:hAnsi="Arial" w:cs="Arial"/>
        </w:rPr>
        <w:t>eli, ale i s veřejností. Všichni učitelé vlastní notebook, který jim umožňuje připravit zajímavé a pestré hodiny s ohledem na využití interaktivních tabulí.</w:t>
      </w:r>
    </w:p>
    <w:p w:rsidR="00E068CA" w:rsidRPr="009212B6" w:rsidRDefault="00E068CA" w:rsidP="00B329BB">
      <w:pPr>
        <w:spacing w:line="360" w:lineRule="auto"/>
        <w:jc w:val="both"/>
        <w:rPr>
          <w:rFonts w:ascii="Arial" w:hAnsi="Arial" w:cs="Arial"/>
        </w:rPr>
      </w:pPr>
      <w:r w:rsidRPr="009212B6">
        <w:rPr>
          <w:rFonts w:ascii="Arial" w:hAnsi="Arial" w:cs="Arial"/>
        </w:rPr>
        <w:t>Od 1. 9. 2011 jsme zapojeni do projek</w:t>
      </w:r>
      <w:r w:rsidR="008B46C0">
        <w:rPr>
          <w:rFonts w:ascii="Arial" w:hAnsi="Arial" w:cs="Arial"/>
        </w:rPr>
        <w:t>tu OP VVV Tvořivá škola v Kolíně.</w:t>
      </w:r>
    </w:p>
    <w:p w:rsidR="00E068CA" w:rsidRPr="009212B6" w:rsidRDefault="00E068CA" w:rsidP="00B329BB">
      <w:pPr>
        <w:spacing w:line="360" w:lineRule="auto"/>
        <w:jc w:val="both"/>
        <w:rPr>
          <w:rFonts w:ascii="Arial" w:hAnsi="Arial" w:cs="Arial"/>
        </w:rPr>
      </w:pPr>
      <w:r w:rsidRPr="009212B6">
        <w:rPr>
          <w:rFonts w:ascii="Arial" w:hAnsi="Arial" w:cs="Arial"/>
        </w:rPr>
        <w:t>Pro využívání volného času dětí máme široce rozpracovaný systém zájmových útvarů ŠK.</w:t>
      </w:r>
    </w:p>
    <w:p w:rsidR="00B17740" w:rsidRPr="009212B6" w:rsidRDefault="00B17740" w:rsidP="00B329BB">
      <w:pPr>
        <w:spacing w:line="360" w:lineRule="auto"/>
        <w:jc w:val="both"/>
        <w:rPr>
          <w:rFonts w:ascii="Arial" w:hAnsi="Arial" w:cs="Arial"/>
        </w:rPr>
      </w:pPr>
      <w:r w:rsidRPr="009212B6">
        <w:rPr>
          <w:rFonts w:ascii="Arial" w:hAnsi="Arial" w:cs="Arial"/>
        </w:rPr>
        <w:t>K areálu školy patří sportoviště, které využíváme v hodinách TV i při zájmové činnosti</w:t>
      </w:r>
      <w:r w:rsidR="00E7288E">
        <w:rPr>
          <w:rFonts w:ascii="Arial" w:hAnsi="Arial" w:cs="Arial"/>
        </w:rPr>
        <w:t xml:space="preserve"> </w:t>
      </w:r>
      <w:proofErr w:type="gramStart"/>
      <w:r w:rsidR="00E7288E">
        <w:rPr>
          <w:rFonts w:ascii="Arial" w:hAnsi="Arial" w:cs="Arial"/>
        </w:rPr>
        <w:t>žáků</w:t>
      </w:r>
      <w:r w:rsidR="00AC3CB7">
        <w:rPr>
          <w:rFonts w:ascii="Arial" w:hAnsi="Arial" w:cs="Arial"/>
        </w:rPr>
        <w:t>.V</w:t>
      </w:r>
      <w:proofErr w:type="gramEnd"/>
      <w:r w:rsidR="00AC3CB7">
        <w:rPr>
          <w:rFonts w:ascii="Arial" w:hAnsi="Arial" w:cs="Arial"/>
        </w:rPr>
        <w:t xml:space="preserve"> tomto školním roce do</w:t>
      </w:r>
      <w:r w:rsidR="00ED1340">
        <w:rPr>
          <w:rFonts w:ascii="Arial" w:hAnsi="Arial" w:cs="Arial"/>
        </w:rPr>
        <w:t>šlo</w:t>
      </w:r>
      <w:r w:rsidR="00AC3CB7">
        <w:rPr>
          <w:rFonts w:ascii="Arial" w:hAnsi="Arial" w:cs="Arial"/>
        </w:rPr>
        <w:t xml:space="preserve"> k rekonstrukci haly Bios.V provozu </w:t>
      </w:r>
      <w:r w:rsidR="00ED1340">
        <w:rPr>
          <w:rFonts w:ascii="Arial" w:hAnsi="Arial" w:cs="Arial"/>
        </w:rPr>
        <w:t>je</w:t>
      </w:r>
      <w:r w:rsidR="00AC3CB7">
        <w:rPr>
          <w:rFonts w:ascii="Arial" w:hAnsi="Arial" w:cs="Arial"/>
        </w:rPr>
        <w:t xml:space="preserve"> od ledna roku 2023.</w:t>
      </w:r>
    </w:p>
    <w:p w:rsidR="00B17740" w:rsidRPr="009212B6" w:rsidRDefault="00B17740" w:rsidP="00B329BB">
      <w:pPr>
        <w:spacing w:line="360" w:lineRule="auto"/>
        <w:jc w:val="both"/>
        <w:rPr>
          <w:rFonts w:ascii="Arial" w:hAnsi="Arial" w:cs="Arial"/>
        </w:rPr>
      </w:pPr>
      <w:r w:rsidRPr="009212B6">
        <w:rPr>
          <w:rFonts w:ascii="Arial" w:hAnsi="Arial" w:cs="Arial"/>
        </w:rPr>
        <w:t>Škola má svoje logo a vlajku. Žáci se podíleli na tvorbě loga v soutěži a nyní jej využíváme na diplomy, pro písemný styk s veřejností apod.</w:t>
      </w:r>
    </w:p>
    <w:p w:rsidR="00B17740" w:rsidRPr="009212B6" w:rsidRDefault="00EB24D9" w:rsidP="00B329BB">
      <w:pPr>
        <w:spacing w:line="360" w:lineRule="auto"/>
        <w:jc w:val="both"/>
        <w:rPr>
          <w:rFonts w:ascii="Arial" w:hAnsi="Arial" w:cs="Arial"/>
        </w:rPr>
      </w:pPr>
      <w:r w:rsidRPr="009212B6">
        <w:rPr>
          <w:rFonts w:ascii="Arial" w:hAnsi="Arial" w:cs="Arial"/>
        </w:rPr>
        <w:t>Na školním pozemku je vybudováno arboretum, které</w:t>
      </w:r>
      <w:r w:rsidR="00B17740" w:rsidRPr="009212B6">
        <w:rPr>
          <w:rFonts w:ascii="Arial" w:hAnsi="Arial" w:cs="Arial"/>
        </w:rPr>
        <w:t xml:space="preserve"> podporuje ekologickou a environm</w:t>
      </w:r>
      <w:r w:rsidRPr="009212B6">
        <w:rPr>
          <w:rFonts w:ascii="Arial" w:hAnsi="Arial" w:cs="Arial"/>
        </w:rPr>
        <w:t>entální výchovu. U arboreta</w:t>
      </w:r>
      <w:r w:rsidR="00B17740" w:rsidRPr="009212B6">
        <w:rPr>
          <w:rFonts w:ascii="Arial" w:hAnsi="Arial" w:cs="Arial"/>
        </w:rPr>
        <w:t xml:space="preserve"> je umístěna učebna v přírodě. Tento projekt byl financován zřizovatelem v rámci programu Boje proti kriminalitě.</w:t>
      </w:r>
    </w:p>
    <w:p w:rsidR="00393F0F" w:rsidRPr="009212B6" w:rsidRDefault="00E7288E" w:rsidP="00B329BB">
      <w:pPr>
        <w:spacing w:line="360" w:lineRule="auto"/>
        <w:jc w:val="both"/>
        <w:rPr>
          <w:rFonts w:ascii="Arial" w:hAnsi="Arial" w:cs="Arial"/>
        </w:rPr>
      </w:pPr>
      <w:r>
        <w:rPr>
          <w:rFonts w:ascii="Arial" w:hAnsi="Arial" w:cs="Arial"/>
        </w:rPr>
        <w:t>Aktivně v</w:t>
      </w:r>
      <w:r w:rsidR="008B46C0">
        <w:rPr>
          <w:rFonts w:ascii="Arial" w:hAnsi="Arial" w:cs="Arial"/>
        </w:rPr>
        <w:t>yužíváme i další dvě učebny v přírodě.</w:t>
      </w:r>
    </w:p>
    <w:p w:rsidR="00B57402" w:rsidRDefault="008B46C0" w:rsidP="00E7288E">
      <w:pPr>
        <w:spacing w:line="360" w:lineRule="auto"/>
        <w:jc w:val="both"/>
        <w:rPr>
          <w:rFonts w:ascii="Arial" w:hAnsi="Arial" w:cs="Arial"/>
        </w:rPr>
      </w:pPr>
      <w:r>
        <w:rPr>
          <w:rFonts w:ascii="Arial" w:hAnsi="Arial" w:cs="Arial"/>
        </w:rPr>
        <w:lastRenderedPageBreak/>
        <w:t>Od ledna 2006 pracuje při škole školská rada, která je tvořena zástupci z řad zřizovatele, rodičů a učitelů. Na škole byl založen Spolek rodičů a přátel školy při 3. ZŠ, který školu finančně podporuje.</w:t>
      </w:r>
      <w:r w:rsidR="00B17740" w:rsidRPr="009212B6">
        <w:rPr>
          <w:rFonts w:ascii="Arial" w:hAnsi="Arial" w:cs="Arial"/>
        </w:rPr>
        <w:tab/>
      </w:r>
    </w:p>
    <w:p w:rsidR="00B57402" w:rsidRDefault="00B57402" w:rsidP="00E7288E">
      <w:pPr>
        <w:spacing w:line="360" w:lineRule="auto"/>
        <w:jc w:val="both"/>
        <w:rPr>
          <w:rFonts w:ascii="Arial" w:hAnsi="Arial" w:cs="Arial"/>
        </w:rPr>
      </w:pPr>
    </w:p>
    <w:p w:rsidR="00781961" w:rsidRPr="00781961" w:rsidRDefault="003B111E" w:rsidP="00E7288E">
      <w:pPr>
        <w:spacing w:line="360" w:lineRule="auto"/>
        <w:jc w:val="both"/>
        <w:rPr>
          <w:rFonts w:ascii="Arial" w:hAnsi="Arial" w:cs="Arial"/>
          <w:b/>
        </w:rPr>
      </w:pPr>
      <w:r w:rsidRPr="009212B6">
        <w:rPr>
          <w:rFonts w:ascii="Arial" w:hAnsi="Arial" w:cs="Arial"/>
          <w:b/>
        </w:rPr>
        <w:t>4.</w:t>
      </w:r>
      <w:r w:rsidRPr="009212B6">
        <w:rPr>
          <w:rFonts w:ascii="Arial" w:hAnsi="Arial" w:cs="Arial"/>
        </w:rPr>
        <w:t xml:space="preserve"> </w:t>
      </w:r>
      <w:r w:rsidR="00281221" w:rsidRPr="009212B6">
        <w:rPr>
          <w:rFonts w:ascii="Arial" w:hAnsi="Arial" w:cs="Arial"/>
          <w:b/>
        </w:rPr>
        <w:t>Analýza současného stavu</w:t>
      </w:r>
    </w:p>
    <w:p w:rsidR="0002058E" w:rsidRPr="009212B6" w:rsidRDefault="0002058E" w:rsidP="00B329BB">
      <w:pPr>
        <w:spacing w:line="360" w:lineRule="auto"/>
        <w:jc w:val="both"/>
        <w:rPr>
          <w:rFonts w:ascii="Arial" w:hAnsi="Arial" w:cs="Arial"/>
        </w:rPr>
      </w:pPr>
      <w:r w:rsidRPr="009212B6">
        <w:rPr>
          <w:rFonts w:ascii="Arial" w:hAnsi="Arial" w:cs="Arial"/>
        </w:rPr>
        <w:tab/>
      </w:r>
    </w:p>
    <w:p w:rsidR="0002058E" w:rsidRPr="009212B6" w:rsidRDefault="0002058E" w:rsidP="00B329BB">
      <w:pPr>
        <w:spacing w:line="360" w:lineRule="auto"/>
        <w:ind w:firstLine="708"/>
        <w:jc w:val="both"/>
        <w:rPr>
          <w:rFonts w:ascii="Arial" w:hAnsi="Arial" w:cs="Arial"/>
        </w:rPr>
      </w:pPr>
      <w:r w:rsidRPr="009212B6">
        <w:rPr>
          <w:rFonts w:ascii="Arial" w:hAnsi="Arial" w:cs="Arial"/>
        </w:rPr>
        <w:t>Stejně jako na všech školách i u nás se děti setkávají s projevy šikany. Většinou se podle poznatků jedná o šikanu slovní</w:t>
      </w:r>
      <w:r w:rsidR="0022121F">
        <w:rPr>
          <w:rFonts w:ascii="Arial" w:hAnsi="Arial" w:cs="Arial"/>
        </w:rPr>
        <w:t>, která v současné době je částečně přesunuta do kyberprostoru.</w:t>
      </w:r>
      <w:r w:rsidRPr="009212B6">
        <w:rPr>
          <w:rFonts w:ascii="Arial" w:hAnsi="Arial" w:cs="Arial"/>
        </w:rPr>
        <w:t xml:space="preserve"> Díky poměrně dobrým vztahům učitelů </w:t>
      </w:r>
      <w:r w:rsidR="00E7288E">
        <w:rPr>
          <w:rFonts w:ascii="Arial" w:hAnsi="Arial" w:cs="Arial"/>
        </w:rPr>
        <w:t>se</w:t>
      </w:r>
      <w:r w:rsidRPr="009212B6">
        <w:rPr>
          <w:rFonts w:ascii="Arial" w:hAnsi="Arial" w:cs="Arial"/>
        </w:rPr>
        <w:t xml:space="preserve"> žák</w:t>
      </w:r>
      <w:r w:rsidR="00E7288E">
        <w:rPr>
          <w:rFonts w:ascii="Arial" w:hAnsi="Arial" w:cs="Arial"/>
        </w:rPr>
        <w:t>y</w:t>
      </w:r>
      <w:r w:rsidRPr="009212B6">
        <w:rPr>
          <w:rFonts w:ascii="Arial" w:hAnsi="Arial" w:cs="Arial"/>
        </w:rPr>
        <w:t xml:space="preserve"> se většina problémů řeší včas.</w:t>
      </w:r>
    </w:p>
    <w:p w:rsidR="0002058E" w:rsidRPr="009212B6" w:rsidRDefault="0002058E" w:rsidP="00B329BB">
      <w:pPr>
        <w:spacing w:line="360" w:lineRule="auto"/>
        <w:jc w:val="both"/>
        <w:rPr>
          <w:rFonts w:ascii="Arial" w:hAnsi="Arial" w:cs="Arial"/>
        </w:rPr>
      </w:pPr>
      <w:r w:rsidRPr="009212B6">
        <w:rPr>
          <w:rFonts w:ascii="Arial" w:hAnsi="Arial" w:cs="Arial"/>
        </w:rPr>
        <w:tab/>
        <w:t xml:space="preserve"> </w:t>
      </w:r>
      <w:r w:rsidR="00E7288E">
        <w:rPr>
          <w:rFonts w:ascii="Arial" w:hAnsi="Arial" w:cs="Arial"/>
        </w:rPr>
        <w:t>K</w:t>
      </w:r>
      <w:r w:rsidRPr="009212B6">
        <w:rPr>
          <w:rFonts w:ascii="Arial" w:hAnsi="Arial" w:cs="Arial"/>
        </w:rPr>
        <w:t>ouření</w:t>
      </w:r>
      <w:r w:rsidR="00023C0D">
        <w:rPr>
          <w:rFonts w:ascii="Arial" w:hAnsi="Arial" w:cs="Arial"/>
        </w:rPr>
        <w:t xml:space="preserve"> žáků se vyskytuje</w:t>
      </w:r>
      <w:r w:rsidR="00A327C3" w:rsidRPr="009212B6">
        <w:rPr>
          <w:rFonts w:ascii="Arial" w:hAnsi="Arial" w:cs="Arial"/>
        </w:rPr>
        <w:t xml:space="preserve"> ojediněle</w:t>
      </w:r>
      <w:r w:rsidR="00EB24D9" w:rsidRPr="009212B6">
        <w:rPr>
          <w:rFonts w:ascii="Arial" w:hAnsi="Arial" w:cs="Arial"/>
        </w:rPr>
        <w:t>,</w:t>
      </w:r>
      <w:r w:rsidR="00A327C3" w:rsidRPr="009212B6">
        <w:rPr>
          <w:rFonts w:ascii="Arial" w:hAnsi="Arial" w:cs="Arial"/>
        </w:rPr>
        <w:t xml:space="preserve"> bohužel i </w:t>
      </w:r>
      <w:r w:rsidRPr="009212B6">
        <w:rPr>
          <w:rFonts w:ascii="Arial" w:hAnsi="Arial" w:cs="Arial"/>
        </w:rPr>
        <w:t xml:space="preserve">mezi žáky 1. stupně. Na 2. stupni podle </w:t>
      </w:r>
      <w:r w:rsidR="00E7288E">
        <w:rPr>
          <w:rFonts w:ascii="Arial" w:hAnsi="Arial" w:cs="Arial"/>
        </w:rPr>
        <w:t>dotazníkového šetření</w:t>
      </w:r>
      <w:r w:rsidRPr="009212B6">
        <w:rPr>
          <w:rFonts w:ascii="Arial" w:hAnsi="Arial" w:cs="Arial"/>
        </w:rPr>
        <w:t xml:space="preserve"> kouří pravidelně asi </w:t>
      </w:r>
      <w:proofErr w:type="gramStart"/>
      <w:r w:rsidRPr="009212B6">
        <w:rPr>
          <w:rFonts w:ascii="Arial" w:hAnsi="Arial" w:cs="Arial"/>
        </w:rPr>
        <w:t>10%</w:t>
      </w:r>
      <w:proofErr w:type="gramEnd"/>
      <w:r w:rsidRPr="009212B6">
        <w:rPr>
          <w:rFonts w:ascii="Arial" w:hAnsi="Arial" w:cs="Arial"/>
        </w:rPr>
        <w:t xml:space="preserve"> žáků. </w:t>
      </w:r>
      <w:r w:rsidR="00D753DC">
        <w:rPr>
          <w:rFonts w:ascii="Arial" w:hAnsi="Arial" w:cs="Arial"/>
        </w:rPr>
        <w:t>Z</w:t>
      </w:r>
      <w:r w:rsidRPr="009212B6">
        <w:rPr>
          <w:rFonts w:ascii="Arial" w:hAnsi="Arial" w:cs="Arial"/>
        </w:rPr>
        <w:t xml:space="preserve">kušenost s tabákem má více jak </w:t>
      </w:r>
      <w:proofErr w:type="gramStart"/>
      <w:r w:rsidRPr="009212B6">
        <w:rPr>
          <w:rFonts w:ascii="Arial" w:hAnsi="Arial" w:cs="Arial"/>
        </w:rPr>
        <w:t>50%</w:t>
      </w:r>
      <w:proofErr w:type="gramEnd"/>
      <w:r w:rsidRPr="009212B6">
        <w:rPr>
          <w:rFonts w:ascii="Arial" w:hAnsi="Arial" w:cs="Arial"/>
        </w:rPr>
        <w:t xml:space="preserve"> žáků </w:t>
      </w:r>
      <w:smartTag w:uri="urn:schemas-microsoft-com:office:smarttags" w:element="metricconverter">
        <w:smartTagPr>
          <w:attr w:name="ProductID" w:val="8. a"/>
        </w:smartTagPr>
        <w:r w:rsidRPr="009212B6">
          <w:rPr>
            <w:rFonts w:ascii="Arial" w:hAnsi="Arial" w:cs="Arial"/>
          </w:rPr>
          <w:t>8. a</w:t>
        </w:r>
      </w:smartTag>
      <w:r w:rsidR="00FF34D3">
        <w:rPr>
          <w:rFonts w:ascii="Arial" w:hAnsi="Arial" w:cs="Arial"/>
        </w:rPr>
        <w:t xml:space="preserve"> 9. tříd. T</w:t>
      </w:r>
      <w:r w:rsidRPr="009212B6">
        <w:rPr>
          <w:rFonts w:ascii="Arial" w:hAnsi="Arial" w:cs="Arial"/>
        </w:rPr>
        <w:t>omuto problému</w:t>
      </w:r>
      <w:r w:rsidR="00FF34D3">
        <w:rPr>
          <w:rFonts w:ascii="Arial" w:hAnsi="Arial" w:cs="Arial"/>
        </w:rPr>
        <w:t xml:space="preserve"> věnujeme</w:t>
      </w:r>
      <w:r w:rsidR="00D753DC">
        <w:rPr>
          <w:rFonts w:ascii="Arial" w:hAnsi="Arial" w:cs="Arial"/>
        </w:rPr>
        <w:t xml:space="preserve"> stále</w:t>
      </w:r>
      <w:r w:rsidRPr="009212B6">
        <w:rPr>
          <w:rFonts w:ascii="Arial" w:hAnsi="Arial" w:cs="Arial"/>
        </w:rPr>
        <w:t xml:space="preserve"> více času</w:t>
      </w:r>
      <w:r w:rsidR="00D753DC">
        <w:rPr>
          <w:rFonts w:ascii="Arial" w:hAnsi="Arial" w:cs="Arial"/>
        </w:rPr>
        <w:t xml:space="preserve"> a pozornosti.</w:t>
      </w:r>
      <w:r w:rsidRPr="009212B6">
        <w:rPr>
          <w:rFonts w:ascii="Arial" w:hAnsi="Arial" w:cs="Arial"/>
        </w:rPr>
        <w:t xml:space="preserve"> </w:t>
      </w:r>
      <w:r w:rsidR="00AC3CB7">
        <w:rPr>
          <w:rFonts w:ascii="Arial" w:hAnsi="Arial" w:cs="Arial"/>
        </w:rPr>
        <w:t>V minulém školním roce jsme se nově setkali se zneuž</w:t>
      </w:r>
      <w:r w:rsidR="00DD08EC">
        <w:rPr>
          <w:rFonts w:ascii="Arial" w:hAnsi="Arial" w:cs="Arial"/>
        </w:rPr>
        <w:t>íváním nikotinových sáčků</w:t>
      </w:r>
      <w:r w:rsidR="00AC3CB7">
        <w:rPr>
          <w:rFonts w:ascii="Arial" w:hAnsi="Arial" w:cs="Arial"/>
        </w:rPr>
        <w:t xml:space="preserve"> na 2.stupni ZŠ. Na základě této skut</w:t>
      </w:r>
      <w:r w:rsidR="00DD08EC">
        <w:rPr>
          <w:rFonts w:ascii="Arial" w:hAnsi="Arial" w:cs="Arial"/>
        </w:rPr>
        <w:t>ečnosti jsme aktualizovali školní řád</w:t>
      </w:r>
      <w:r w:rsidR="00AC3CB7">
        <w:rPr>
          <w:rFonts w:ascii="Arial" w:hAnsi="Arial" w:cs="Arial"/>
        </w:rPr>
        <w:t xml:space="preserve"> a zvýšili jsme prevenci v této oblasti.</w:t>
      </w:r>
      <w:r w:rsidR="00C77346">
        <w:rPr>
          <w:rFonts w:ascii="Arial" w:hAnsi="Arial" w:cs="Arial"/>
        </w:rPr>
        <w:t xml:space="preserve"> Do této problematiky spadají dále i kofeinové ná</w:t>
      </w:r>
      <w:r w:rsidR="00DD08EC">
        <w:rPr>
          <w:rFonts w:ascii="Arial" w:hAnsi="Arial" w:cs="Arial"/>
        </w:rPr>
        <w:t>poje.</w:t>
      </w:r>
    </w:p>
    <w:p w:rsidR="0002058E" w:rsidRPr="009212B6" w:rsidRDefault="0002058E" w:rsidP="00B329BB">
      <w:pPr>
        <w:spacing w:line="360" w:lineRule="auto"/>
        <w:jc w:val="both"/>
        <w:rPr>
          <w:rFonts w:ascii="Arial" w:hAnsi="Arial" w:cs="Arial"/>
        </w:rPr>
      </w:pPr>
      <w:r w:rsidRPr="009212B6">
        <w:rPr>
          <w:rFonts w:ascii="Arial" w:hAnsi="Arial" w:cs="Arial"/>
        </w:rPr>
        <w:tab/>
        <w:t xml:space="preserve">Méně rozšířené je užívání alkoholu. I když pouze 3% dětí nemají s alkoholem vůbec žádnou zkušenost, téměř 80% žáků </w:t>
      </w:r>
      <w:smartTag w:uri="urn:schemas-microsoft-com:office:smarttags" w:element="metricconverter">
        <w:smartTagPr>
          <w:attr w:name="ProductID" w:val="8. a"/>
        </w:smartTagPr>
        <w:r w:rsidRPr="009212B6">
          <w:rPr>
            <w:rFonts w:ascii="Arial" w:hAnsi="Arial" w:cs="Arial"/>
          </w:rPr>
          <w:t>8. a</w:t>
        </w:r>
      </w:smartTag>
      <w:r w:rsidRPr="009212B6">
        <w:rPr>
          <w:rFonts w:ascii="Arial" w:hAnsi="Arial" w:cs="Arial"/>
        </w:rPr>
        <w:t xml:space="preserve"> 9. tříd ji má. Alkohol je podle ankety konzumován mimo školu, spíše v rodinách, při příležitostech rodinných oslav a o víkendech s kamarády. </w:t>
      </w:r>
    </w:p>
    <w:p w:rsidR="0002058E" w:rsidRPr="009212B6" w:rsidRDefault="00FF34D3" w:rsidP="00B329BB">
      <w:pPr>
        <w:spacing w:line="360" w:lineRule="auto"/>
        <w:jc w:val="both"/>
        <w:rPr>
          <w:rFonts w:ascii="Arial" w:hAnsi="Arial" w:cs="Arial"/>
        </w:rPr>
      </w:pPr>
      <w:r>
        <w:rPr>
          <w:rFonts w:ascii="Arial" w:hAnsi="Arial" w:cs="Arial"/>
        </w:rPr>
        <w:t xml:space="preserve">       </w:t>
      </w:r>
      <w:r w:rsidR="0002058E" w:rsidRPr="009212B6">
        <w:rPr>
          <w:rFonts w:ascii="Arial" w:hAnsi="Arial" w:cs="Arial"/>
        </w:rPr>
        <w:t xml:space="preserve"> Experimenty</w:t>
      </w:r>
      <w:r>
        <w:rPr>
          <w:rFonts w:ascii="Arial" w:hAnsi="Arial" w:cs="Arial"/>
        </w:rPr>
        <w:t xml:space="preserve"> s návykovými látkami</w:t>
      </w:r>
      <w:r w:rsidR="0002058E" w:rsidRPr="009212B6">
        <w:rPr>
          <w:rFonts w:ascii="Arial" w:hAnsi="Arial" w:cs="Arial"/>
        </w:rPr>
        <w:t xml:space="preserve"> </w:t>
      </w:r>
      <w:r w:rsidR="00D753DC">
        <w:rPr>
          <w:rFonts w:ascii="Arial" w:hAnsi="Arial" w:cs="Arial"/>
        </w:rPr>
        <w:t>podle výzkumů ESPA</w:t>
      </w:r>
      <w:r w:rsidR="0002058E" w:rsidRPr="009212B6">
        <w:rPr>
          <w:rFonts w:ascii="Arial" w:hAnsi="Arial" w:cs="Arial"/>
        </w:rPr>
        <w:t xml:space="preserve"> probíhají především mezi žáky vyšších tříd. </w:t>
      </w:r>
    </w:p>
    <w:p w:rsidR="0002058E" w:rsidRPr="009212B6" w:rsidRDefault="00EB24D9" w:rsidP="00B329BB">
      <w:pPr>
        <w:spacing w:line="360" w:lineRule="auto"/>
        <w:jc w:val="both"/>
        <w:rPr>
          <w:rFonts w:ascii="Arial" w:hAnsi="Arial" w:cs="Arial"/>
        </w:rPr>
      </w:pPr>
      <w:r w:rsidRPr="009212B6">
        <w:rPr>
          <w:rFonts w:ascii="Arial" w:hAnsi="Arial" w:cs="Arial"/>
        </w:rPr>
        <w:t>Skryté z</w:t>
      </w:r>
      <w:r w:rsidR="0002058E" w:rsidRPr="009212B6">
        <w:rPr>
          <w:rFonts w:ascii="Arial" w:hAnsi="Arial" w:cs="Arial"/>
        </w:rPr>
        <w:t>áškoláctví se nám daří objevovat včas díky vnitřním směrnicím školy.</w:t>
      </w:r>
    </w:p>
    <w:p w:rsidR="0002058E" w:rsidRPr="009212B6" w:rsidRDefault="0002058E" w:rsidP="00B329BB">
      <w:pPr>
        <w:spacing w:line="360" w:lineRule="auto"/>
        <w:jc w:val="both"/>
        <w:rPr>
          <w:rFonts w:ascii="Arial" w:hAnsi="Arial" w:cs="Arial"/>
        </w:rPr>
      </w:pPr>
      <w:r w:rsidRPr="009212B6">
        <w:rPr>
          <w:rFonts w:ascii="Arial" w:hAnsi="Arial" w:cs="Arial"/>
        </w:rPr>
        <w:tab/>
        <w:t xml:space="preserve">Ostatnímu asociálnímu chování se snažíme předcházet </w:t>
      </w:r>
      <w:r w:rsidR="00D753DC">
        <w:rPr>
          <w:rFonts w:ascii="Arial" w:hAnsi="Arial" w:cs="Arial"/>
        </w:rPr>
        <w:t xml:space="preserve">přednáškami a </w:t>
      </w:r>
      <w:r w:rsidRPr="009212B6">
        <w:rPr>
          <w:rFonts w:ascii="Arial" w:hAnsi="Arial" w:cs="Arial"/>
        </w:rPr>
        <w:t>besedami se žáky,</w:t>
      </w:r>
      <w:r w:rsidR="0022121F">
        <w:rPr>
          <w:rFonts w:ascii="Arial" w:hAnsi="Arial" w:cs="Arial"/>
        </w:rPr>
        <w:t xml:space="preserve"> </w:t>
      </w:r>
      <w:r w:rsidR="00ED1340">
        <w:rPr>
          <w:rFonts w:ascii="Arial" w:hAnsi="Arial" w:cs="Arial"/>
        </w:rPr>
        <w:t>dlouhodobými programy s třídními kolektivy</w:t>
      </w:r>
      <w:r w:rsidR="00602360">
        <w:rPr>
          <w:rFonts w:ascii="Arial" w:hAnsi="Arial" w:cs="Arial"/>
        </w:rPr>
        <w:t>,</w:t>
      </w:r>
      <w:r w:rsidRPr="009212B6">
        <w:rPr>
          <w:rFonts w:ascii="Arial" w:hAnsi="Arial" w:cs="Arial"/>
        </w:rPr>
        <w:t xml:space="preserve"> vlastním příkladem </w:t>
      </w:r>
      <w:r w:rsidR="00D753DC">
        <w:rPr>
          <w:rFonts w:ascii="Arial" w:hAnsi="Arial" w:cs="Arial"/>
        </w:rPr>
        <w:t>i</w:t>
      </w:r>
      <w:r w:rsidRPr="009212B6">
        <w:rPr>
          <w:rFonts w:ascii="Arial" w:hAnsi="Arial" w:cs="Arial"/>
        </w:rPr>
        <w:t xml:space="preserve"> seznamováním žák</w:t>
      </w:r>
      <w:r w:rsidR="00873190">
        <w:rPr>
          <w:rFonts w:ascii="Arial" w:hAnsi="Arial" w:cs="Arial"/>
        </w:rPr>
        <w:t>ů s jejich právy a povinnostmi. Důležité je vést žáky ke zdravému životnímu stylu.</w:t>
      </w:r>
    </w:p>
    <w:p w:rsidR="00281221" w:rsidRPr="009212B6" w:rsidRDefault="00281221" w:rsidP="00B329BB">
      <w:pPr>
        <w:spacing w:line="360" w:lineRule="auto"/>
        <w:jc w:val="both"/>
        <w:rPr>
          <w:rFonts w:ascii="Arial" w:hAnsi="Arial" w:cs="Arial"/>
        </w:rPr>
      </w:pPr>
    </w:p>
    <w:p w:rsidR="0002058E" w:rsidRPr="009212B6" w:rsidRDefault="003B111E" w:rsidP="00B329BB">
      <w:pPr>
        <w:spacing w:line="360" w:lineRule="auto"/>
        <w:jc w:val="both"/>
        <w:outlineLvl w:val="0"/>
        <w:rPr>
          <w:rFonts w:ascii="Arial" w:hAnsi="Arial" w:cs="Arial"/>
          <w:b/>
        </w:rPr>
      </w:pPr>
      <w:r w:rsidRPr="009212B6">
        <w:rPr>
          <w:rFonts w:ascii="Arial" w:hAnsi="Arial" w:cs="Arial"/>
          <w:b/>
        </w:rPr>
        <w:t xml:space="preserve">5. </w:t>
      </w:r>
      <w:r w:rsidR="0002058E" w:rsidRPr="009212B6">
        <w:rPr>
          <w:rFonts w:ascii="Arial" w:hAnsi="Arial" w:cs="Arial"/>
          <w:b/>
        </w:rPr>
        <w:t>Spolupráce s</w:t>
      </w:r>
      <w:r w:rsidR="00DF5182" w:rsidRPr="009212B6">
        <w:rPr>
          <w:rFonts w:ascii="Arial" w:hAnsi="Arial" w:cs="Arial"/>
          <w:b/>
        </w:rPr>
        <w:t> </w:t>
      </w:r>
      <w:r w:rsidR="0002058E" w:rsidRPr="009212B6">
        <w:rPr>
          <w:rFonts w:ascii="Arial" w:hAnsi="Arial" w:cs="Arial"/>
          <w:b/>
        </w:rPr>
        <w:t>odborníky</w:t>
      </w:r>
    </w:p>
    <w:p w:rsidR="00DF5182" w:rsidRPr="009212B6" w:rsidRDefault="00DF5182" w:rsidP="00B329BB">
      <w:pPr>
        <w:spacing w:line="360" w:lineRule="auto"/>
        <w:jc w:val="both"/>
        <w:rPr>
          <w:rFonts w:ascii="Arial" w:hAnsi="Arial" w:cs="Arial"/>
          <w:b/>
        </w:rPr>
      </w:pPr>
    </w:p>
    <w:p w:rsidR="00DF5182" w:rsidRPr="009212B6" w:rsidRDefault="00EB24D9" w:rsidP="00B329BB">
      <w:pPr>
        <w:spacing w:line="360" w:lineRule="auto"/>
        <w:jc w:val="both"/>
        <w:rPr>
          <w:rFonts w:ascii="Arial" w:hAnsi="Arial" w:cs="Arial"/>
        </w:rPr>
      </w:pPr>
      <w:r w:rsidRPr="009212B6">
        <w:rPr>
          <w:rFonts w:ascii="Arial" w:hAnsi="Arial" w:cs="Arial"/>
        </w:rPr>
        <w:tab/>
        <w:t>Při prevenci rizikového chování</w:t>
      </w:r>
      <w:r w:rsidR="00DF5182" w:rsidRPr="009212B6">
        <w:rPr>
          <w:rFonts w:ascii="Arial" w:hAnsi="Arial" w:cs="Arial"/>
        </w:rPr>
        <w:t xml:space="preserve"> škola </w:t>
      </w:r>
      <w:r w:rsidR="00781961">
        <w:rPr>
          <w:rFonts w:ascii="Arial" w:hAnsi="Arial" w:cs="Arial"/>
        </w:rPr>
        <w:t>spolupracuje s mnoha subjekty.    S</w:t>
      </w:r>
      <w:r w:rsidR="00DF5182" w:rsidRPr="009212B6">
        <w:rPr>
          <w:rFonts w:ascii="Arial" w:hAnsi="Arial" w:cs="Arial"/>
        </w:rPr>
        <w:t>nažíme</w:t>
      </w:r>
      <w:r w:rsidR="00781961">
        <w:rPr>
          <w:rFonts w:ascii="Arial" w:hAnsi="Arial" w:cs="Arial"/>
        </w:rPr>
        <w:t xml:space="preserve"> se využívat především</w:t>
      </w:r>
      <w:r w:rsidR="00DF5182" w:rsidRPr="009212B6">
        <w:rPr>
          <w:rFonts w:ascii="Arial" w:hAnsi="Arial" w:cs="Arial"/>
        </w:rPr>
        <w:t xml:space="preserve"> organizace, které nám poskytují bezplatnou pomoc. </w:t>
      </w:r>
    </w:p>
    <w:p w:rsidR="00DF5182" w:rsidRPr="009212B6" w:rsidRDefault="00DF5182" w:rsidP="00B329BB">
      <w:pPr>
        <w:spacing w:line="360" w:lineRule="auto"/>
        <w:ind w:left="1065"/>
        <w:jc w:val="both"/>
        <w:rPr>
          <w:rFonts w:ascii="Arial" w:hAnsi="Arial" w:cs="Arial"/>
        </w:rPr>
      </w:pPr>
      <w:r w:rsidRPr="009212B6">
        <w:rPr>
          <w:rFonts w:ascii="Arial" w:hAnsi="Arial" w:cs="Arial"/>
        </w:rPr>
        <w:t xml:space="preserve">K nejčastěji využívaným </w:t>
      </w:r>
      <w:r w:rsidR="00781961">
        <w:rPr>
          <w:rFonts w:ascii="Arial" w:hAnsi="Arial" w:cs="Arial"/>
        </w:rPr>
        <w:t xml:space="preserve">organizacím </w:t>
      </w:r>
      <w:r w:rsidRPr="009212B6">
        <w:rPr>
          <w:rFonts w:ascii="Arial" w:hAnsi="Arial" w:cs="Arial"/>
        </w:rPr>
        <w:t>patří:</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t>Policie ČR</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lastRenderedPageBreak/>
        <w:t>Městská policie Kolín</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t>Městský úřad Kolín – odbor sociální péče</w:t>
      </w:r>
    </w:p>
    <w:p w:rsidR="00DF5182" w:rsidRPr="009212B6" w:rsidRDefault="008C4F23" w:rsidP="000D2740">
      <w:pPr>
        <w:numPr>
          <w:ilvl w:val="0"/>
          <w:numId w:val="1"/>
        </w:numPr>
        <w:spacing w:line="360" w:lineRule="auto"/>
        <w:jc w:val="both"/>
        <w:rPr>
          <w:rFonts w:ascii="Arial" w:hAnsi="Arial" w:cs="Arial"/>
        </w:rPr>
      </w:pPr>
      <w:r w:rsidRPr="009212B6">
        <w:rPr>
          <w:rFonts w:ascii="Arial" w:hAnsi="Arial" w:cs="Arial"/>
        </w:rPr>
        <w:t>S</w:t>
      </w:r>
      <w:r w:rsidR="00DF5182" w:rsidRPr="009212B6">
        <w:rPr>
          <w:rFonts w:ascii="Arial" w:hAnsi="Arial" w:cs="Arial"/>
        </w:rPr>
        <w:t>VP Kolín</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t>PPP Kolín</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t>PPP Kutná Hora</w:t>
      </w:r>
    </w:p>
    <w:p w:rsidR="00DF5182" w:rsidRPr="009212B6" w:rsidRDefault="00DF5182" w:rsidP="000D2740">
      <w:pPr>
        <w:numPr>
          <w:ilvl w:val="0"/>
          <w:numId w:val="1"/>
        </w:numPr>
        <w:spacing w:line="360" w:lineRule="auto"/>
        <w:jc w:val="both"/>
        <w:rPr>
          <w:rFonts w:ascii="Arial" w:hAnsi="Arial" w:cs="Arial"/>
        </w:rPr>
      </w:pPr>
      <w:r w:rsidRPr="009212B6">
        <w:rPr>
          <w:rFonts w:ascii="Arial" w:hAnsi="Arial" w:cs="Arial"/>
        </w:rPr>
        <w:t>PPP Nymburk</w:t>
      </w:r>
    </w:p>
    <w:p w:rsidR="00A327C3" w:rsidRDefault="00A327C3" w:rsidP="000D2740">
      <w:pPr>
        <w:numPr>
          <w:ilvl w:val="0"/>
          <w:numId w:val="1"/>
        </w:numPr>
        <w:spacing w:line="360" w:lineRule="auto"/>
        <w:jc w:val="both"/>
        <w:outlineLvl w:val="0"/>
        <w:rPr>
          <w:rFonts w:ascii="Arial" w:hAnsi="Arial" w:cs="Arial"/>
        </w:rPr>
      </w:pPr>
      <w:r w:rsidRPr="009212B6">
        <w:rPr>
          <w:rFonts w:ascii="Arial" w:hAnsi="Arial" w:cs="Arial"/>
        </w:rPr>
        <w:t>ACET, o. s.</w:t>
      </w:r>
    </w:p>
    <w:p w:rsidR="00602360" w:rsidRDefault="00602360" w:rsidP="000D2740">
      <w:pPr>
        <w:numPr>
          <w:ilvl w:val="0"/>
          <w:numId w:val="1"/>
        </w:numPr>
        <w:spacing w:line="360" w:lineRule="auto"/>
        <w:jc w:val="both"/>
        <w:outlineLvl w:val="0"/>
        <w:rPr>
          <w:rFonts w:ascii="Arial" w:hAnsi="Arial" w:cs="Arial"/>
        </w:rPr>
      </w:pPr>
      <w:r>
        <w:rPr>
          <w:rFonts w:ascii="Arial" w:hAnsi="Arial" w:cs="Arial"/>
        </w:rPr>
        <w:t xml:space="preserve">Prostor </w:t>
      </w:r>
    </w:p>
    <w:p w:rsidR="00023C0D" w:rsidRPr="009212B6" w:rsidRDefault="00023C0D" w:rsidP="000D2740">
      <w:pPr>
        <w:numPr>
          <w:ilvl w:val="0"/>
          <w:numId w:val="1"/>
        </w:numPr>
        <w:spacing w:line="360" w:lineRule="auto"/>
        <w:jc w:val="both"/>
        <w:outlineLvl w:val="0"/>
        <w:rPr>
          <w:rFonts w:ascii="Arial" w:hAnsi="Arial" w:cs="Arial"/>
        </w:rPr>
      </w:pPr>
      <w:r>
        <w:rPr>
          <w:rFonts w:ascii="Arial" w:hAnsi="Arial" w:cs="Arial"/>
        </w:rPr>
        <w:t>Slowtechinstitute</w:t>
      </w:r>
    </w:p>
    <w:p w:rsidR="008C4F23" w:rsidRPr="009212B6" w:rsidRDefault="003B111E" w:rsidP="00B329BB">
      <w:pPr>
        <w:spacing w:line="360" w:lineRule="auto"/>
        <w:jc w:val="both"/>
        <w:outlineLvl w:val="0"/>
        <w:rPr>
          <w:rFonts w:ascii="Arial" w:hAnsi="Arial" w:cs="Arial"/>
          <w:b/>
        </w:rPr>
      </w:pPr>
      <w:r w:rsidRPr="009212B6">
        <w:rPr>
          <w:rFonts w:ascii="Arial" w:hAnsi="Arial" w:cs="Arial"/>
          <w:b/>
        </w:rPr>
        <w:t xml:space="preserve">6. </w:t>
      </w:r>
      <w:r w:rsidR="008C4F23" w:rsidRPr="009212B6">
        <w:rPr>
          <w:rFonts w:ascii="Arial" w:hAnsi="Arial" w:cs="Arial"/>
          <w:b/>
        </w:rPr>
        <w:t>Propagace</w:t>
      </w:r>
    </w:p>
    <w:p w:rsidR="008C4F23" w:rsidRPr="009212B6" w:rsidRDefault="008C4F23" w:rsidP="00B329BB">
      <w:pPr>
        <w:spacing w:line="360" w:lineRule="auto"/>
        <w:jc w:val="both"/>
        <w:outlineLvl w:val="0"/>
        <w:rPr>
          <w:rFonts w:ascii="Arial" w:hAnsi="Arial" w:cs="Arial"/>
          <w:b/>
        </w:rPr>
      </w:pPr>
    </w:p>
    <w:p w:rsidR="008C4F23" w:rsidRPr="009212B6" w:rsidRDefault="008C4F23" w:rsidP="00B329BB">
      <w:pPr>
        <w:spacing w:line="360" w:lineRule="auto"/>
        <w:jc w:val="both"/>
        <w:outlineLvl w:val="0"/>
        <w:rPr>
          <w:rFonts w:ascii="Arial" w:hAnsi="Arial" w:cs="Arial"/>
        </w:rPr>
      </w:pPr>
      <w:r w:rsidRPr="009212B6">
        <w:rPr>
          <w:rFonts w:ascii="Arial" w:hAnsi="Arial" w:cs="Arial"/>
        </w:rPr>
        <w:tab/>
        <w:t xml:space="preserve">K propagaci </w:t>
      </w:r>
      <w:r w:rsidR="00423283">
        <w:rPr>
          <w:rFonts w:ascii="Arial" w:hAnsi="Arial" w:cs="Arial"/>
        </w:rPr>
        <w:t>PPŠ</w:t>
      </w:r>
      <w:r w:rsidRPr="009212B6">
        <w:rPr>
          <w:rFonts w:ascii="Arial" w:hAnsi="Arial" w:cs="Arial"/>
        </w:rPr>
        <w:t xml:space="preserve"> na naší škole slouží nástěnka um</w:t>
      </w:r>
      <w:r w:rsidR="00EB24D9" w:rsidRPr="009212B6">
        <w:rPr>
          <w:rFonts w:ascii="Arial" w:hAnsi="Arial" w:cs="Arial"/>
        </w:rPr>
        <w:t>ístěná ve sborovně</w:t>
      </w:r>
      <w:r w:rsidR="00602360">
        <w:rPr>
          <w:rFonts w:ascii="Arial" w:hAnsi="Arial" w:cs="Arial"/>
        </w:rPr>
        <w:t>,</w:t>
      </w:r>
      <w:r w:rsidR="00EB24D9" w:rsidRPr="009212B6">
        <w:rPr>
          <w:rFonts w:ascii="Arial" w:hAnsi="Arial" w:cs="Arial"/>
        </w:rPr>
        <w:t xml:space="preserve"> umístění na webových stránkách školy</w:t>
      </w:r>
      <w:r w:rsidR="00602360">
        <w:rPr>
          <w:rFonts w:ascii="Arial" w:hAnsi="Arial" w:cs="Arial"/>
        </w:rPr>
        <w:t xml:space="preserve"> a nově jsou nainstalovány 2 Amos tabule.</w:t>
      </w:r>
      <w:r w:rsidRPr="009212B6">
        <w:rPr>
          <w:rFonts w:ascii="Arial" w:hAnsi="Arial" w:cs="Arial"/>
        </w:rPr>
        <w:t>Dále je propagace realizována prostřednictvím třídních schůzek, školních akademií, článků do regionálního tisku, Dne zdraví, vánočních a velikonočních trhů, vystoupení</w:t>
      </w:r>
      <w:r w:rsidR="00781961">
        <w:rPr>
          <w:rFonts w:ascii="Arial" w:hAnsi="Arial" w:cs="Arial"/>
        </w:rPr>
        <w:t>m</w:t>
      </w:r>
      <w:r w:rsidRPr="009212B6">
        <w:rPr>
          <w:rFonts w:ascii="Arial" w:hAnsi="Arial" w:cs="Arial"/>
        </w:rPr>
        <w:t xml:space="preserve"> dětí při různých příležitostech </w:t>
      </w:r>
      <w:r w:rsidR="00602360">
        <w:rPr>
          <w:rFonts w:ascii="Arial" w:hAnsi="Arial" w:cs="Arial"/>
        </w:rPr>
        <w:t>i</w:t>
      </w:r>
      <w:r w:rsidRPr="009212B6">
        <w:rPr>
          <w:rFonts w:ascii="Arial" w:hAnsi="Arial" w:cs="Arial"/>
        </w:rPr>
        <w:t xml:space="preserve"> prostřednictvím internetových stránek školy.</w:t>
      </w:r>
    </w:p>
    <w:p w:rsidR="008C4F23" w:rsidRPr="009212B6" w:rsidRDefault="008C4F23" w:rsidP="00B329BB">
      <w:pPr>
        <w:spacing w:line="360" w:lineRule="auto"/>
        <w:jc w:val="both"/>
        <w:outlineLvl w:val="0"/>
        <w:rPr>
          <w:rFonts w:ascii="Arial" w:hAnsi="Arial" w:cs="Arial"/>
          <w:b/>
        </w:rPr>
      </w:pPr>
    </w:p>
    <w:p w:rsidR="00DF5182" w:rsidRPr="009212B6" w:rsidRDefault="003B111E" w:rsidP="00B329BB">
      <w:pPr>
        <w:spacing w:line="360" w:lineRule="auto"/>
        <w:jc w:val="both"/>
        <w:outlineLvl w:val="0"/>
        <w:rPr>
          <w:rFonts w:ascii="Arial" w:hAnsi="Arial" w:cs="Arial"/>
          <w:b/>
        </w:rPr>
      </w:pPr>
      <w:r w:rsidRPr="009212B6">
        <w:rPr>
          <w:rFonts w:ascii="Arial" w:hAnsi="Arial" w:cs="Arial"/>
          <w:b/>
        </w:rPr>
        <w:t xml:space="preserve">7. </w:t>
      </w:r>
      <w:r w:rsidR="00DF5182" w:rsidRPr="009212B6">
        <w:rPr>
          <w:rFonts w:ascii="Arial" w:hAnsi="Arial" w:cs="Arial"/>
          <w:b/>
        </w:rPr>
        <w:t>Cíle prevence na škole</w:t>
      </w:r>
    </w:p>
    <w:p w:rsidR="00DF5182" w:rsidRPr="009212B6" w:rsidRDefault="00DF5182" w:rsidP="00B329BB">
      <w:pPr>
        <w:spacing w:line="360" w:lineRule="auto"/>
        <w:jc w:val="both"/>
        <w:rPr>
          <w:rFonts w:ascii="Arial" w:hAnsi="Arial" w:cs="Arial"/>
          <w:b/>
        </w:rPr>
      </w:pPr>
    </w:p>
    <w:p w:rsidR="00DF5182" w:rsidRPr="009212B6" w:rsidRDefault="00DF5182" w:rsidP="00B329BB">
      <w:pPr>
        <w:spacing w:line="360" w:lineRule="auto"/>
        <w:jc w:val="both"/>
        <w:rPr>
          <w:rFonts w:ascii="Arial" w:hAnsi="Arial" w:cs="Arial"/>
        </w:rPr>
      </w:pPr>
      <w:r w:rsidRPr="009212B6">
        <w:rPr>
          <w:rFonts w:ascii="Arial" w:hAnsi="Arial" w:cs="Arial"/>
        </w:rPr>
        <w:tab/>
        <w:t xml:space="preserve">Dlouhodobým cílem primární prevence </w:t>
      </w:r>
      <w:r w:rsidR="00EB24D9" w:rsidRPr="009212B6">
        <w:rPr>
          <w:rFonts w:ascii="Arial" w:hAnsi="Arial" w:cs="Arial"/>
        </w:rPr>
        <w:t>je minimalizovat výskyt rizikového chování žáků.</w:t>
      </w:r>
    </w:p>
    <w:p w:rsidR="00DF5182" w:rsidRPr="009212B6" w:rsidRDefault="00DF5182" w:rsidP="00B329BB">
      <w:pPr>
        <w:spacing w:line="360" w:lineRule="auto"/>
        <w:jc w:val="both"/>
        <w:rPr>
          <w:rFonts w:ascii="Arial" w:hAnsi="Arial" w:cs="Arial"/>
        </w:rPr>
      </w:pPr>
      <w:r w:rsidRPr="009212B6">
        <w:rPr>
          <w:rFonts w:ascii="Arial" w:hAnsi="Arial" w:cs="Arial"/>
        </w:rPr>
        <w:tab/>
      </w:r>
      <w:r w:rsidR="00D753DC">
        <w:rPr>
          <w:rFonts w:ascii="Arial" w:hAnsi="Arial" w:cs="Arial"/>
        </w:rPr>
        <w:t>Žákům</w:t>
      </w:r>
      <w:r w:rsidRPr="009212B6">
        <w:rPr>
          <w:rFonts w:ascii="Arial" w:hAnsi="Arial" w:cs="Arial"/>
        </w:rPr>
        <w:t xml:space="preserve"> poskyt</w:t>
      </w:r>
      <w:r w:rsidR="00D753DC">
        <w:rPr>
          <w:rFonts w:ascii="Arial" w:hAnsi="Arial" w:cs="Arial"/>
        </w:rPr>
        <w:t>ujeme</w:t>
      </w:r>
      <w:r w:rsidRPr="009212B6">
        <w:rPr>
          <w:rFonts w:ascii="Arial" w:hAnsi="Arial" w:cs="Arial"/>
        </w:rPr>
        <w:t xml:space="preserve"> celý komplex opatření,</w:t>
      </w:r>
      <w:r w:rsidR="00D753DC">
        <w:rPr>
          <w:rFonts w:ascii="Arial" w:hAnsi="Arial" w:cs="Arial"/>
        </w:rPr>
        <w:t xml:space="preserve"> přednášek,</w:t>
      </w:r>
      <w:r w:rsidRPr="009212B6">
        <w:rPr>
          <w:rFonts w:ascii="Arial" w:hAnsi="Arial" w:cs="Arial"/>
        </w:rPr>
        <w:t xml:space="preserve"> besed, volnočasových aktivit i výukových nadstandardů, jejichž hlavním úkolem je vést žáky k</w:t>
      </w:r>
      <w:r w:rsidR="00D753DC">
        <w:rPr>
          <w:rFonts w:ascii="Arial" w:hAnsi="Arial" w:cs="Arial"/>
        </w:rPr>
        <w:t>e zdravému</w:t>
      </w:r>
      <w:r w:rsidRPr="009212B6">
        <w:rPr>
          <w:rFonts w:ascii="Arial" w:hAnsi="Arial" w:cs="Arial"/>
        </w:rPr>
        <w:t> sebevědomí, správnému sebehodnocení, stanovení si reálných cílů v životě, k poznání sebe sama, zvládání stresu a k dovednosti řešit své problémy bez pomoci kouření, alkoholu a jiných návykových látek. Ve škole</w:t>
      </w:r>
      <w:r w:rsidR="00D753DC">
        <w:rPr>
          <w:rFonts w:ascii="Arial" w:hAnsi="Arial" w:cs="Arial"/>
        </w:rPr>
        <w:t xml:space="preserve"> vytváříme</w:t>
      </w:r>
      <w:r w:rsidRPr="009212B6">
        <w:rPr>
          <w:rFonts w:ascii="Arial" w:hAnsi="Arial" w:cs="Arial"/>
        </w:rPr>
        <w:t xml:space="preserve"> protidrogovou atmosféru, atmosféru důvěry a spolupráce</w:t>
      </w:r>
      <w:r w:rsidR="00597032">
        <w:rPr>
          <w:rFonts w:ascii="Arial" w:hAnsi="Arial" w:cs="Arial"/>
        </w:rPr>
        <w:t>. Je důležité</w:t>
      </w:r>
      <w:r w:rsidR="008C7D9C" w:rsidRPr="009212B6">
        <w:rPr>
          <w:rFonts w:ascii="Arial" w:hAnsi="Arial" w:cs="Arial"/>
        </w:rPr>
        <w:t xml:space="preserve"> </w:t>
      </w:r>
      <w:r w:rsidR="00597032">
        <w:rPr>
          <w:rFonts w:ascii="Arial" w:hAnsi="Arial" w:cs="Arial"/>
        </w:rPr>
        <w:t>p</w:t>
      </w:r>
      <w:r w:rsidR="00781961">
        <w:rPr>
          <w:rFonts w:ascii="Arial" w:hAnsi="Arial" w:cs="Arial"/>
        </w:rPr>
        <w:t>řesvědčit rodiče, že je nutné o problémech s dětmi mluvit</w:t>
      </w:r>
      <w:r w:rsidR="008C7D9C" w:rsidRPr="009212B6">
        <w:rPr>
          <w:rFonts w:ascii="Arial" w:hAnsi="Arial" w:cs="Arial"/>
        </w:rPr>
        <w:t xml:space="preserve">, </w:t>
      </w:r>
      <w:r w:rsidR="00781961">
        <w:rPr>
          <w:rFonts w:ascii="Arial" w:hAnsi="Arial" w:cs="Arial"/>
        </w:rPr>
        <w:t>věnovat čas společným aktivitám a</w:t>
      </w:r>
      <w:r w:rsidR="008C7D9C" w:rsidRPr="009212B6">
        <w:rPr>
          <w:rFonts w:ascii="Arial" w:hAnsi="Arial" w:cs="Arial"/>
        </w:rPr>
        <w:t xml:space="preserve"> nepodceňovat </w:t>
      </w:r>
      <w:r w:rsidR="00182E34" w:rsidRPr="009212B6">
        <w:rPr>
          <w:rFonts w:ascii="Arial" w:hAnsi="Arial" w:cs="Arial"/>
        </w:rPr>
        <w:t>činnosti</w:t>
      </w:r>
      <w:r w:rsidR="00781961">
        <w:rPr>
          <w:rFonts w:ascii="Arial" w:hAnsi="Arial" w:cs="Arial"/>
        </w:rPr>
        <w:t xml:space="preserve"> školy. Důležitá je i vzájemná důvěra. Samozřejmostí pro pedagogické pracovníky je zvyšování</w:t>
      </w:r>
      <w:r w:rsidR="008C7D9C" w:rsidRPr="009212B6">
        <w:rPr>
          <w:rFonts w:ascii="Arial" w:hAnsi="Arial" w:cs="Arial"/>
        </w:rPr>
        <w:t xml:space="preserve"> informovanost</w:t>
      </w:r>
      <w:r w:rsidR="00781961">
        <w:rPr>
          <w:rFonts w:ascii="Arial" w:hAnsi="Arial" w:cs="Arial"/>
        </w:rPr>
        <w:t>i</w:t>
      </w:r>
      <w:r w:rsidR="008C7D9C" w:rsidRPr="009212B6">
        <w:rPr>
          <w:rFonts w:ascii="Arial" w:hAnsi="Arial" w:cs="Arial"/>
        </w:rPr>
        <w:t xml:space="preserve"> a vzdělání v tomto oboru.</w:t>
      </w:r>
    </w:p>
    <w:p w:rsidR="008C7D9C" w:rsidRPr="009212B6" w:rsidRDefault="008C7D9C" w:rsidP="00B329BB">
      <w:pPr>
        <w:spacing w:line="360" w:lineRule="auto"/>
        <w:jc w:val="both"/>
        <w:rPr>
          <w:rFonts w:ascii="Arial" w:hAnsi="Arial" w:cs="Arial"/>
        </w:rPr>
      </w:pPr>
    </w:p>
    <w:p w:rsidR="008C7D9C" w:rsidRPr="009212B6" w:rsidRDefault="00781961" w:rsidP="00B329BB">
      <w:pPr>
        <w:spacing w:line="360" w:lineRule="auto"/>
        <w:jc w:val="both"/>
        <w:rPr>
          <w:rFonts w:ascii="Arial" w:hAnsi="Arial" w:cs="Arial"/>
        </w:rPr>
      </w:pPr>
      <w:r>
        <w:rPr>
          <w:rFonts w:ascii="Arial" w:hAnsi="Arial" w:cs="Arial"/>
        </w:rPr>
        <w:t>V primární prevenci se zaměřujeme</w:t>
      </w:r>
      <w:r w:rsidR="008C7D9C" w:rsidRPr="009212B6">
        <w:rPr>
          <w:rFonts w:ascii="Arial" w:hAnsi="Arial" w:cs="Arial"/>
        </w:rPr>
        <w:t xml:space="preserve"> na:</w:t>
      </w:r>
    </w:p>
    <w:p w:rsidR="008C7D9C" w:rsidRPr="009212B6" w:rsidRDefault="008C7D9C" w:rsidP="00B329BB">
      <w:pPr>
        <w:spacing w:line="360" w:lineRule="auto"/>
        <w:jc w:val="both"/>
        <w:rPr>
          <w:rFonts w:ascii="Arial" w:hAnsi="Arial" w:cs="Arial"/>
        </w:rPr>
      </w:pPr>
      <w:r w:rsidRPr="009212B6">
        <w:rPr>
          <w:rFonts w:ascii="Arial" w:hAnsi="Arial" w:cs="Arial"/>
        </w:rPr>
        <w:tab/>
        <w:t>prevenci studijního selhávání</w:t>
      </w:r>
    </w:p>
    <w:p w:rsidR="008C7D9C" w:rsidRPr="009212B6" w:rsidRDefault="008C7D9C" w:rsidP="00B329BB">
      <w:pPr>
        <w:spacing w:line="360" w:lineRule="auto"/>
        <w:jc w:val="both"/>
        <w:rPr>
          <w:rFonts w:ascii="Arial" w:hAnsi="Arial" w:cs="Arial"/>
        </w:rPr>
      </w:pPr>
      <w:r w:rsidRPr="009212B6">
        <w:rPr>
          <w:rFonts w:ascii="Arial" w:hAnsi="Arial" w:cs="Arial"/>
        </w:rPr>
        <w:lastRenderedPageBreak/>
        <w:tab/>
        <w:t>správnou prof</w:t>
      </w:r>
      <w:r w:rsidR="00597032">
        <w:rPr>
          <w:rFonts w:ascii="Arial" w:hAnsi="Arial" w:cs="Arial"/>
        </w:rPr>
        <w:t xml:space="preserve">esní </w:t>
      </w:r>
      <w:r w:rsidRPr="009212B6">
        <w:rPr>
          <w:rFonts w:ascii="Arial" w:hAnsi="Arial" w:cs="Arial"/>
        </w:rPr>
        <w:t>orientaci</w:t>
      </w:r>
    </w:p>
    <w:p w:rsidR="008C7D9C" w:rsidRPr="009212B6" w:rsidRDefault="008C7D9C" w:rsidP="00B329BB">
      <w:pPr>
        <w:spacing w:line="360" w:lineRule="auto"/>
        <w:jc w:val="both"/>
        <w:rPr>
          <w:rFonts w:ascii="Arial" w:hAnsi="Arial" w:cs="Arial"/>
        </w:rPr>
      </w:pPr>
      <w:r w:rsidRPr="009212B6">
        <w:rPr>
          <w:rFonts w:ascii="Arial" w:hAnsi="Arial" w:cs="Arial"/>
        </w:rPr>
        <w:tab/>
        <w:t>vytváření kvalitních vztahů mezi dětmi</w:t>
      </w:r>
    </w:p>
    <w:p w:rsidR="008C7D9C" w:rsidRPr="009212B6" w:rsidRDefault="008C7D9C" w:rsidP="00B329BB">
      <w:pPr>
        <w:spacing w:line="360" w:lineRule="auto"/>
        <w:jc w:val="both"/>
        <w:rPr>
          <w:rFonts w:ascii="Arial" w:hAnsi="Arial" w:cs="Arial"/>
        </w:rPr>
      </w:pPr>
      <w:r w:rsidRPr="009212B6">
        <w:rPr>
          <w:rFonts w:ascii="Arial" w:hAnsi="Arial" w:cs="Arial"/>
        </w:rPr>
        <w:tab/>
        <w:t>zdravý životní styl</w:t>
      </w:r>
    </w:p>
    <w:p w:rsidR="008C7D9C" w:rsidRPr="009212B6" w:rsidRDefault="008C7D9C" w:rsidP="00B329BB">
      <w:pPr>
        <w:spacing w:line="360" w:lineRule="auto"/>
        <w:jc w:val="both"/>
        <w:rPr>
          <w:rFonts w:ascii="Arial" w:hAnsi="Arial" w:cs="Arial"/>
        </w:rPr>
      </w:pPr>
      <w:r w:rsidRPr="009212B6">
        <w:rPr>
          <w:rFonts w:ascii="Arial" w:hAnsi="Arial" w:cs="Arial"/>
        </w:rPr>
        <w:tab/>
        <w:t>vytváření zdravého sebevědomí</w:t>
      </w:r>
    </w:p>
    <w:p w:rsidR="008C7D9C" w:rsidRPr="009212B6" w:rsidRDefault="008C7D9C" w:rsidP="00B329BB">
      <w:pPr>
        <w:spacing w:line="360" w:lineRule="auto"/>
        <w:jc w:val="both"/>
        <w:rPr>
          <w:rFonts w:ascii="Arial" w:hAnsi="Arial" w:cs="Arial"/>
        </w:rPr>
      </w:pPr>
      <w:r w:rsidRPr="009212B6">
        <w:rPr>
          <w:rFonts w:ascii="Arial" w:hAnsi="Arial" w:cs="Arial"/>
        </w:rPr>
        <w:tab/>
        <w:t>posílení duševní odolnosti vůči stresu a ne</w:t>
      </w:r>
      <w:r w:rsidR="00597032">
        <w:rPr>
          <w:rFonts w:ascii="Arial" w:hAnsi="Arial" w:cs="Arial"/>
        </w:rPr>
        <w:t>gativní</w:t>
      </w:r>
      <w:r w:rsidRPr="009212B6">
        <w:rPr>
          <w:rFonts w:ascii="Arial" w:hAnsi="Arial" w:cs="Arial"/>
        </w:rPr>
        <w:t xml:space="preserve"> zážitkům</w:t>
      </w:r>
    </w:p>
    <w:p w:rsidR="008C7D9C" w:rsidRPr="009212B6" w:rsidRDefault="008C7D9C" w:rsidP="00B329BB">
      <w:pPr>
        <w:spacing w:line="360" w:lineRule="auto"/>
        <w:jc w:val="both"/>
        <w:rPr>
          <w:rFonts w:ascii="Arial" w:hAnsi="Arial" w:cs="Arial"/>
        </w:rPr>
      </w:pPr>
      <w:r w:rsidRPr="009212B6">
        <w:rPr>
          <w:rFonts w:ascii="Arial" w:hAnsi="Arial" w:cs="Arial"/>
        </w:rPr>
        <w:tab/>
        <w:t>vytváření komunikačních dovedností</w:t>
      </w:r>
    </w:p>
    <w:p w:rsidR="008C7D9C" w:rsidRPr="009212B6" w:rsidRDefault="008C7D9C" w:rsidP="00B329BB">
      <w:pPr>
        <w:spacing w:line="360" w:lineRule="auto"/>
        <w:jc w:val="both"/>
        <w:rPr>
          <w:rFonts w:ascii="Arial" w:hAnsi="Arial" w:cs="Arial"/>
        </w:rPr>
      </w:pPr>
      <w:r w:rsidRPr="009212B6">
        <w:rPr>
          <w:rFonts w:ascii="Arial" w:hAnsi="Arial" w:cs="Arial"/>
        </w:rPr>
        <w:tab/>
        <w:t>schopnost samostatně řešit problémy</w:t>
      </w:r>
    </w:p>
    <w:p w:rsidR="008C7D9C" w:rsidRPr="009212B6" w:rsidRDefault="008C7D9C" w:rsidP="00B329BB">
      <w:pPr>
        <w:spacing w:line="360" w:lineRule="auto"/>
        <w:jc w:val="both"/>
        <w:rPr>
          <w:rFonts w:ascii="Arial" w:hAnsi="Arial" w:cs="Arial"/>
        </w:rPr>
      </w:pPr>
      <w:r w:rsidRPr="009212B6">
        <w:rPr>
          <w:rFonts w:ascii="Arial" w:hAnsi="Arial" w:cs="Arial"/>
        </w:rPr>
        <w:tab/>
        <w:t>podílení se na tvorbě prostředí a životních podmínek</w:t>
      </w:r>
    </w:p>
    <w:p w:rsidR="00F3636D" w:rsidRPr="009212B6" w:rsidRDefault="00F3636D" w:rsidP="00B329BB">
      <w:pPr>
        <w:spacing w:line="360" w:lineRule="auto"/>
        <w:jc w:val="both"/>
        <w:rPr>
          <w:rFonts w:ascii="Arial" w:hAnsi="Arial" w:cs="Arial"/>
        </w:rPr>
      </w:pPr>
    </w:p>
    <w:p w:rsidR="00F3636D" w:rsidRPr="009212B6" w:rsidRDefault="00F3636D" w:rsidP="00B329BB">
      <w:pPr>
        <w:spacing w:line="360" w:lineRule="auto"/>
        <w:jc w:val="both"/>
        <w:rPr>
          <w:rFonts w:ascii="Arial" w:hAnsi="Arial" w:cs="Arial"/>
        </w:rPr>
      </w:pPr>
      <w:r w:rsidRPr="009212B6">
        <w:rPr>
          <w:rFonts w:ascii="Arial" w:hAnsi="Arial" w:cs="Arial"/>
        </w:rPr>
        <w:t>Problémy sekundární prevence nepatří do kompetence školy, proto budou předávány odborníkům</w:t>
      </w:r>
      <w:r w:rsidR="00FF5BD7">
        <w:rPr>
          <w:rFonts w:ascii="Arial" w:hAnsi="Arial" w:cs="Arial"/>
        </w:rPr>
        <w:t xml:space="preserve"> mimo školu.</w:t>
      </w:r>
    </w:p>
    <w:p w:rsidR="00F3636D" w:rsidRPr="009212B6" w:rsidRDefault="00F3636D" w:rsidP="00B329BB">
      <w:pPr>
        <w:spacing w:line="360" w:lineRule="auto"/>
        <w:jc w:val="both"/>
        <w:rPr>
          <w:rFonts w:ascii="Arial" w:hAnsi="Arial" w:cs="Arial"/>
        </w:rPr>
        <w:sectPr w:rsidR="00F3636D" w:rsidRPr="009212B6">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pPr>
    </w:p>
    <w:p w:rsidR="00F3636D" w:rsidRPr="009212B6" w:rsidRDefault="003B111E" w:rsidP="00B329BB">
      <w:pPr>
        <w:spacing w:line="360" w:lineRule="auto"/>
        <w:jc w:val="both"/>
        <w:outlineLvl w:val="0"/>
        <w:rPr>
          <w:rFonts w:ascii="Arial" w:hAnsi="Arial" w:cs="Arial"/>
          <w:b/>
        </w:rPr>
      </w:pPr>
      <w:r w:rsidRPr="009212B6">
        <w:rPr>
          <w:rFonts w:ascii="Arial" w:hAnsi="Arial" w:cs="Arial"/>
          <w:b/>
        </w:rPr>
        <w:lastRenderedPageBreak/>
        <w:t xml:space="preserve">8. </w:t>
      </w:r>
      <w:r w:rsidR="00F3636D" w:rsidRPr="009212B6">
        <w:rPr>
          <w:rFonts w:ascii="Arial" w:hAnsi="Arial" w:cs="Arial"/>
          <w:b/>
        </w:rPr>
        <w:t>Obsah prevence</w:t>
      </w:r>
    </w:p>
    <w:p w:rsidR="00F3636D" w:rsidRPr="009212B6" w:rsidRDefault="00F3636D" w:rsidP="00B329BB">
      <w:pPr>
        <w:spacing w:line="360" w:lineRule="auto"/>
        <w:jc w:val="both"/>
        <w:rPr>
          <w:rFonts w:ascii="Arial" w:hAnsi="Arial" w:cs="Arial"/>
          <w:b/>
        </w:rPr>
      </w:pPr>
    </w:p>
    <w:p w:rsidR="00F3636D" w:rsidRPr="009212B6" w:rsidRDefault="00F3636D" w:rsidP="00B329BB">
      <w:pPr>
        <w:spacing w:line="360" w:lineRule="auto"/>
        <w:ind w:firstLine="708"/>
        <w:jc w:val="both"/>
        <w:outlineLvl w:val="0"/>
        <w:rPr>
          <w:rFonts w:ascii="Arial" w:hAnsi="Arial" w:cs="Arial"/>
          <w:b/>
        </w:rPr>
      </w:pPr>
      <w:r w:rsidRPr="009212B6">
        <w:rPr>
          <w:rFonts w:ascii="Arial" w:hAnsi="Arial" w:cs="Arial"/>
          <w:b/>
        </w:rPr>
        <w:t>Prevence ve vyučovacích hodinách</w:t>
      </w:r>
    </w:p>
    <w:p w:rsidR="00F3636D" w:rsidRPr="009212B6" w:rsidRDefault="00F3636D" w:rsidP="00B329BB">
      <w:pPr>
        <w:spacing w:line="360" w:lineRule="auto"/>
        <w:ind w:firstLine="708"/>
        <w:jc w:val="both"/>
        <w:rPr>
          <w:rFonts w:ascii="Arial" w:hAnsi="Arial" w:cs="Arial"/>
        </w:rPr>
      </w:pPr>
      <w:r w:rsidRPr="009212B6">
        <w:rPr>
          <w:rFonts w:ascii="Arial" w:hAnsi="Arial" w:cs="Arial"/>
        </w:rPr>
        <w:t xml:space="preserve">Pro prevenci lze využít všech vyučovacích předmětů a školních akcí. </w:t>
      </w:r>
    </w:p>
    <w:p w:rsidR="00F3636D" w:rsidRPr="009212B6" w:rsidRDefault="00F3636D" w:rsidP="00B57402">
      <w:pPr>
        <w:spacing w:line="360" w:lineRule="auto"/>
        <w:jc w:val="both"/>
        <w:rPr>
          <w:rFonts w:ascii="Arial" w:hAnsi="Arial" w:cs="Arial"/>
        </w:rPr>
      </w:pPr>
      <w:r w:rsidRPr="009212B6">
        <w:rPr>
          <w:rFonts w:ascii="Arial" w:hAnsi="Arial" w:cs="Arial"/>
        </w:rPr>
        <w:t>Každý vyučující má zapracován do svých tematických plánů seznam dovedností a znalostí, které mu poskytl metodik prevence. To umožňuje, aby primární prevence probíhala po celou dobu školní docházky a byla přiměřená věku dítěte. Největší pozornost je této problematice věnována v hodinách společenskovědních a výchovných předmětů.</w:t>
      </w:r>
      <w:r w:rsidR="0022121F">
        <w:rPr>
          <w:rFonts w:ascii="Arial" w:hAnsi="Arial" w:cs="Arial"/>
        </w:rPr>
        <w:t xml:space="preserve"> Od minulého školního roku využíváme portál O2 Chytrá škola.</w:t>
      </w:r>
    </w:p>
    <w:p w:rsidR="00F3636D" w:rsidRPr="009212B6" w:rsidRDefault="00F3636D" w:rsidP="00B329BB">
      <w:pPr>
        <w:spacing w:line="360" w:lineRule="auto"/>
        <w:jc w:val="both"/>
        <w:rPr>
          <w:rFonts w:ascii="Arial" w:hAnsi="Arial" w:cs="Arial"/>
        </w:rPr>
      </w:pPr>
      <w:r w:rsidRPr="009212B6">
        <w:rPr>
          <w:rFonts w:ascii="Arial" w:hAnsi="Arial" w:cs="Arial"/>
        </w:rPr>
        <w:tab/>
        <w:t>Význam mají i třídnické hodiny, které se konají jednou za 14 dní pod vedením třídního učitele. V těchto hodinách jsou plněny i úkoly zadávané výchovným poradcem.</w:t>
      </w:r>
    </w:p>
    <w:p w:rsidR="00097C90" w:rsidRPr="009212B6" w:rsidRDefault="00097C90" w:rsidP="00B329BB">
      <w:pPr>
        <w:spacing w:line="360" w:lineRule="auto"/>
        <w:jc w:val="both"/>
        <w:rPr>
          <w:rFonts w:ascii="Arial" w:hAnsi="Arial" w:cs="Arial"/>
        </w:rPr>
      </w:pPr>
      <w:r w:rsidRPr="009212B6">
        <w:rPr>
          <w:rFonts w:ascii="Arial" w:hAnsi="Arial" w:cs="Arial"/>
        </w:rPr>
        <w:tab/>
        <w:t>Hodiny rodinné a občanské výchovy pravidelně navštěvují pracovníci P</w:t>
      </w:r>
      <w:r w:rsidR="00602360">
        <w:rPr>
          <w:rFonts w:ascii="Arial" w:hAnsi="Arial" w:cs="Arial"/>
        </w:rPr>
        <w:t>rostoru</w:t>
      </w:r>
      <w:r w:rsidRPr="009212B6">
        <w:rPr>
          <w:rFonts w:ascii="Arial" w:hAnsi="Arial" w:cs="Arial"/>
        </w:rPr>
        <w:t xml:space="preserve"> Kolín a využitím různých typů psychoher nám pomáhají objevit problémy v kolektivech.</w:t>
      </w:r>
      <w:r w:rsidR="0022121F">
        <w:rPr>
          <w:rFonts w:ascii="Arial" w:hAnsi="Arial" w:cs="Arial"/>
        </w:rPr>
        <w:t>Od minulého školního roku spolupracuje Prostor také v oblasti psychologického a sociálního poradenství.</w:t>
      </w:r>
    </w:p>
    <w:p w:rsidR="00097C90" w:rsidRPr="009212B6" w:rsidRDefault="00097C90" w:rsidP="00B329BB">
      <w:pPr>
        <w:spacing w:line="360" w:lineRule="auto"/>
        <w:jc w:val="both"/>
        <w:rPr>
          <w:rFonts w:ascii="Arial" w:hAnsi="Arial" w:cs="Arial"/>
        </w:rPr>
      </w:pPr>
    </w:p>
    <w:p w:rsidR="00097C90" w:rsidRPr="009212B6" w:rsidRDefault="00097C90" w:rsidP="00B329BB">
      <w:pPr>
        <w:spacing w:line="360" w:lineRule="auto"/>
        <w:jc w:val="both"/>
        <w:outlineLvl w:val="0"/>
        <w:rPr>
          <w:rFonts w:ascii="Arial" w:hAnsi="Arial" w:cs="Arial"/>
          <w:b/>
        </w:rPr>
      </w:pPr>
      <w:r w:rsidRPr="009212B6">
        <w:rPr>
          <w:rFonts w:ascii="Arial" w:hAnsi="Arial" w:cs="Arial"/>
        </w:rPr>
        <w:tab/>
      </w:r>
      <w:r w:rsidRPr="009212B6">
        <w:rPr>
          <w:rFonts w:ascii="Arial" w:hAnsi="Arial" w:cs="Arial"/>
          <w:b/>
        </w:rPr>
        <w:t>Prevence mimo vyučování</w:t>
      </w:r>
    </w:p>
    <w:p w:rsidR="00097C90" w:rsidRPr="009212B6" w:rsidRDefault="00097C90" w:rsidP="00B329BB">
      <w:pPr>
        <w:spacing w:line="360" w:lineRule="auto"/>
        <w:jc w:val="both"/>
        <w:rPr>
          <w:rFonts w:ascii="Arial" w:hAnsi="Arial" w:cs="Arial"/>
        </w:rPr>
      </w:pPr>
      <w:r w:rsidRPr="009212B6">
        <w:rPr>
          <w:rFonts w:ascii="Arial" w:hAnsi="Arial" w:cs="Arial"/>
          <w:b/>
        </w:rPr>
        <w:tab/>
      </w:r>
      <w:r w:rsidRPr="009212B6">
        <w:rPr>
          <w:rFonts w:ascii="Arial" w:hAnsi="Arial" w:cs="Arial"/>
        </w:rPr>
        <w:t>Využívání vlastních prostor k volnočasovým aktivitám je pro školu výhodou. Nabídka kroužků je i letos poměrně bohatá (viz příloha).</w:t>
      </w:r>
    </w:p>
    <w:p w:rsidR="00097C90" w:rsidRPr="009212B6" w:rsidRDefault="00097C90" w:rsidP="00B329BB">
      <w:pPr>
        <w:spacing w:line="360" w:lineRule="auto"/>
        <w:ind w:firstLine="708"/>
        <w:jc w:val="both"/>
        <w:rPr>
          <w:rFonts w:ascii="Arial" w:hAnsi="Arial" w:cs="Arial"/>
        </w:rPr>
      </w:pPr>
      <w:r w:rsidRPr="009212B6">
        <w:rPr>
          <w:rFonts w:ascii="Arial" w:hAnsi="Arial" w:cs="Arial"/>
        </w:rPr>
        <w:t>Spolupracujeme i s dalšími subjekty, které zveme do školy na různé akce, besedy a přednášky. Děti mají tyto akce rády a bývají při nich velmi aktivní.</w:t>
      </w:r>
    </w:p>
    <w:p w:rsidR="00097C90" w:rsidRPr="009212B6" w:rsidRDefault="00097C90" w:rsidP="00B329BB">
      <w:pPr>
        <w:spacing w:line="360" w:lineRule="auto"/>
        <w:ind w:firstLine="708"/>
        <w:jc w:val="both"/>
        <w:rPr>
          <w:rFonts w:ascii="Arial" w:hAnsi="Arial" w:cs="Arial"/>
        </w:rPr>
      </w:pPr>
    </w:p>
    <w:p w:rsidR="00097C90" w:rsidRPr="009212B6" w:rsidRDefault="00097C90" w:rsidP="00B329BB">
      <w:pPr>
        <w:spacing w:line="360" w:lineRule="auto"/>
        <w:ind w:firstLine="708"/>
        <w:jc w:val="both"/>
        <w:outlineLvl w:val="0"/>
        <w:rPr>
          <w:rFonts w:ascii="Arial" w:hAnsi="Arial" w:cs="Arial"/>
          <w:b/>
        </w:rPr>
      </w:pPr>
      <w:r w:rsidRPr="009212B6">
        <w:rPr>
          <w:rFonts w:ascii="Arial" w:hAnsi="Arial" w:cs="Arial"/>
          <w:b/>
        </w:rPr>
        <w:t>Preventivní akce mimo školu</w:t>
      </w:r>
    </w:p>
    <w:p w:rsidR="00097C90" w:rsidRPr="009212B6" w:rsidRDefault="00097C90" w:rsidP="00B329BB">
      <w:pPr>
        <w:spacing w:line="360" w:lineRule="auto"/>
        <w:ind w:firstLine="708"/>
        <w:jc w:val="both"/>
        <w:rPr>
          <w:rFonts w:ascii="Arial" w:hAnsi="Arial" w:cs="Arial"/>
        </w:rPr>
      </w:pPr>
      <w:r w:rsidRPr="009212B6">
        <w:rPr>
          <w:rFonts w:ascii="Arial" w:hAnsi="Arial" w:cs="Arial"/>
        </w:rPr>
        <w:t>V našem městě není mnoho nabídek v oblasti primární prevence, proto se snažíme využívat</w:t>
      </w:r>
      <w:r w:rsidR="00423283">
        <w:rPr>
          <w:rFonts w:ascii="Arial" w:hAnsi="Arial" w:cs="Arial"/>
        </w:rPr>
        <w:t xml:space="preserve"> téměř </w:t>
      </w:r>
      <w:r w:rsidRPr="009212B6">
        <w:rPr>
          <w:rFonts w:ascii="Arial" w:hAnsi="Arial" w:cs="Arial"/>
        </w:rPr>
        <w:t>všech možností, které se objeví.</w:t>
      </w:r>
      <w:r w:rsidR="00183508" w:rsidRPr="009212B6">
        <w:rPr>
          <w:rFonts w:ascii="Arial" w:hAnsi="Arial" w:cs="Arial"/>
        </w:rPr>
        <w:t xml:space="preserve"> Například nabídek DDM v Kolíně, Policie ČŘ, P</w:t>
      </w:r>
      <w:r w:rsidR="00602360">
        <w:rPr>
          <w:rFonts w:ascii="Arial" w:hAnsi="Arial" w:cs="Arial"/>
        </w:rPr>
        <w:t>rostoru</w:t>
      </w:r>
      <w:r w:rsidR="00183508" w:rsidRPr="009212B6">
        <w:rPr>
          <w:rFonts w:ascii="Arial" w:hAnsi="Arial" w:cs="Arial"/>
        </w:rPr>
        <w:t xml:space="preserve"> Kolín a dalších organizací a sdružení. Žáci se také zapojují do soutěží, které jsou vyhlašovány k problematice sociálně patologických jevů různými organizacemi.</w:t>
      </w:r>
    </w:p>
    <w:p w:rsidR="00183508" w:rsidRPr="009212B6" w:rsidRDefault="00183508" w:rsidP="00B329BB">
      <w:pPr>
        <w:spacing w:line="360" w:lineRule="auto"/>
        <w:ind w:firstLine="708"/>
        <w:jc w:val="both"/>
        <w:rPr>
          <w:rFonts w:ascii="Arial" w:hAnsi="Arial" w:cs="Arial"/>
        </w:rPr>
      </w:pPr>
      <w:r w:rsidRPr="009212B6">
        <w:rPr>
          <w:rFonts w:ascii="Arial" w:hAnsi="Arial" w:cs="Arial"/>
        </w:rPr>
        <w:t>Svůj význam mají i ozdravné pobyty, lyžařské a plavecké kurzy, exkurze a výlety, při kterých se na primární prevenci samozřejmě také nezapomíná.</w:t>
      </w:r>
    </w:p>
    <w:p w:rsidR="00183508" w:rsidRPr="009212B6" w:rsidRDefault="00183508" w:rsidP="00B329BB">
      <w:pPr>
        <w:spacing w:line="360" w:lineRule="auto"/>
        <w:ind w:firstLine="708"/>
        <w:jc w:val="both"/>
        <w:rPr>
          <w:rFonts w:ascii="Arial" w:hAnsi="Arial" w:cs="Arial"/>
          <w:b/>
        </w:rPr>
      </w:pPr>
    </w:p>
    <w:p w:rsidR="00302CA7" w:rsidRPr="009212B6" w:rsidRDefault="00302CA7" w:rsidP="0034264F">
      <w:pPr>
        <w:spacing w:line="360" w:lineRule="auto"/>
        <w:ind w:firstLine="708"/>
        <w:jc w:val="both"/>
        <w:outlineLvl w:val="0"/>
        <w:rPr>
          <w:rFonts w:ascii="Arial" w:hAnsi="Arial" w:cs="Arial"/>
          <w:b/>
        </w:rPr>
      </w:pPr>
      <w:r w:rsidRPr="009212B6">
        <w:rPr>
          <w:rFonts w:ascii="Arial" w:hAnsi="Arial" w:cs="Arial"/>
          <w:b/>
        </w:rPr>
        <w:t>Akce primární prevence pro rodiče</w:t>
      </w:r>
    </w:p>
    <w:p w:rsidR="00302CA7" w:rsidRPr="009212B6" w:rsidRDefault="00302CA7" w:rsidP="00B329BB">
      <w:pPr>
        <w:spacing w:line="360" w:lineRule="auto"/>
        <w:ind w:firstLine="708"/>
        <w:jc w:val="both"/>
        <w:rPr>
          <w:rFonts w:ascii="Arial" w:hAnsi="Arial" w:cs="Arial"/>
        </w:rPr>
      </w:pPr>
      <w:r w:rsidRPr="009212B6">
        <w:rPr>
          <w:rFonts w:ascii="Arial" w:hAnsi="Arial" w:cs="Arial"/>
        </w:rPr>
        <w:lastRenderedPageBreak/>
        <w:t>Rodiče jsou o této problematice informováni na třídních schůzkách. O akcích školy jsou průběžně informováni prostřednictvím žákovských knížek. Mohou využívat konzultačních hodin výchovného poradce i metodika prevence</w:t>
      </w:r>
      <w:r w:rsidR="00AB0172">
        <w:rPr>
          <w:rFonts w:ascii="Arial" w:hAnsi="Arial" w:cs="Arial"/>
        </w:rPr>
        <w:t xml:space="preserve">, </w:t>
      </w:r>
      <w:r w:rsidRPr="009212B6">
        <w:rPr>
          <w:rFonts w:ascii="Arial" w:hAnsi="Arial" w:cs="Arial"/>
        </w:rPr>
        <w:t>nebo si domluvit schůzku v jiném termínu. Chceme posílit důvěru rodičů ke škole. Budeme pokračovat v pořádání Dnů otevřených dveří, kdy se rodiče mohou přijít podívat do vyučování.</w:t>
      </w:r>
      <w:r w:rsidR="0022121F">
        <w:rPr>
          <w:rFonts w:ascii="Arial" w:hAnsi="Arial" w:cs="Arial"/>
        </w:rPr>
        <w:t>Od minulého školního roku pořádáme workshopy pro rodiče v oblasti informací o kyberprostoru.</w:t>
      </w:r>
      <w:r w:rsidRPr="009212B6">
        <w:rPr>
          <w:rFonts w:ascii="Arial" w:hAnsi="Arial" w:cs="Arial"/>
        </w:rPr>
        <w:t xml:space="preserve"> </w:t>
      </w:r>
    </w:p>
    <w:p w:rsidR="00302CA7" w:rsidRPr="009212B6" w:rsidRDefault="00302CA7" w:rsidP="00B329BB">
      <w:pPr>
        <w:spacing w:line="360" w:lineRule="auto"/>
        <w:ind w:firstLine="708"/>
        <w:jc w:val="both"/>
        <w:rPr>
          <w:rFonts w:ascii="Arial" w:hAnsi="Arial" w:cs="Arial"/>
        </w:rPr>
      </w:pPr>
    </w:p>
    <w:p w:rsidR="00302CA7" w:rsidRPr="009212B6" w:rsidRDefault="00302CA7" w:rsidP="00B329BB">
      <w:pPr>
        <w:spacing w:line="360" w:lineRule="auto"/>
        <w:ind w:firstLine="708"/>
        <w:jc w:val="both"/>
        <w:outlineLvl w:val="0"/>
        <w:rPr>
          <w:rFonts w:ascii="Arial" w:hAnsi="Arial" w:cs="Arial"/>
          <w:b/>
        </w:rPr>
      </w:pPr>
      <w:r w:rsidRPr="009212B6">
        <w:rPr>
          <w:rFonts w:ascii="Arial" w:hAnsi="Arial" w:cs="Arial"/>
          <w:b/>
        </w:rPr>
        <w:t>Akce primární prevence pro učitele</w:t>
      </w:r>
    </w:p>
    <w:p w:rsidR="00302CA7" w:rsidRPr="009212B6" w:rsidRDefault="00302CA7" w:rsidP="00B329BB">
      <w:pPr>
        <w:spacing w:line="360" w:lineRule="auto"/>
        <w:ind w:firstLine="708"/>
        <w:jc w:val="both"/>
        <w:rPr>
          <w:rFonts w:ascii="Arial" w:hAnsi="Arial" w:cs="Arial"/>
        </w:rPr>
      </w:pPr>
      <w:r w:rsidRPr="009212B6">
        <w:rPr>
          <w:rFonts w:ascii="Arial" w:hAnsi="Arial" w:cs="Arial"/>
        </w:rPr>
        <w:t>Primární prevence je záležitostí každého pedagoga a je proto důležité, aby byl v této oblasti neustále vzděláván. Snažíme se navštěvovat semináře a přednášky věno</w:t>
      </w:r>
      <w:r w:rsidR="00EB24D9" w:rsidRPr="009212B6">
        <w:rPr>
          <w:rFonts w:ascii="Arial" w:hAnsi="Arial" w:cs="Arial"/>
        </w:rPr>
        <w:t>vané rizikovému chování</w:t>
      </w:r>
      <w:r w:rsidRPr="009212B6">
        <w:rPr>
          <w:rFonts w:ascii="Arial" w:hAnsi="Arial" w:cs="Arial"/>
        </w:rPr>
        <w:t>, jejich řešení, prevenci studijního selhání apod.</w:t>
      </w:r>
    </w:p>
    <w:p w:rsidR="00302CA7" w:rsidRPr="009212B6" w:rsidRDefault="00302CA7" w:rsidP="003F7F90">
      <w:pPr>
        <w:spacing w:line="360" w:lineRule="auto"/>
        <w:jc w:val="both"/>
        <w:rPr>
          <w:rFonts w:ascii="Arial" w:hAnsi="Arial" w:cs="Arial"/>
        </w:rPr>
      </w:pPr>
    </w:p>
    <w:p w:rsidR="00302CA7" w:rsidRPr="009212B6" w:rsidRDefault="00302CA7" w:rsidP="00B329BB">
      <w:pPr>
        <w:spacing w:line="360" w:lineRule="auto"/>
        <w:ind w:firstLine="708"/>
        <w:jc w:val="both"/>
        <w:outlineLvl w:val="0"/>
        <w:rPr>
          <w:rFonts w:ascii="Arial" w:hAnsi="Arial" w:cs="Arial"/>
          <w:b/>
        </w:rPr>
      </w:pPr>
      <w:r w:rsidRPr="009212B6">
        <w:rPr>
          <w:rFonts w:ascii="Arial" w:hAnsi="Arial" w:cs="Arial"/>
          <w:b/>
        </w:rPr>
        <w:t>Řešení přestupků</w:t>
      </w:r>
    </w:p>
    <w:p w:rsidR="00302CA7" w:rsidRPr="009212B6" w:rsidRDefault="00302CA7" w:rsidP="00B329BB">
      <w:pPr>
        <w:spacing w:line="360" w:lineRule="auto"/>
        <w:ind w:firstLine="708"/>
        <w:jc w:val="both"/>
        <w:rPr>
          <w:rFonts w:ascii="Arial" w:hAnsi="Arial" w:cs="Arial"/>
        </w:rPr>
      </w:pPr>
      <w:r w:rsidRPr="009212B6">
        <w:rPr>
          <w:rFonts w:ascii="Arial" w:hAnsi="Arial" w:cs="Arial"/>
        </w:rPr>
        <w:t>V případě výskytu přestupků či některých negativních jevů ve škole jsou tyto řešeny o</w:t>
      </w:r>
      <w:r w:rsidR="00F34CC2">
        <w:rPr>
          <w:rFonts w:ascii="Arial" w:hAnsi="Arial" w:cs="Arial"/>
        </w:rPr>
        <w:t>kamžitě ve spolupráci s rodiči</w:t>
      </w:r>
      <w:r w:rsidRPr="009212B6">
        <w:rPr>
          <w:rFonts w:ascii="Arial" w:hAnsi="Arial" w:cs="Arial"/>
        </w:rPr>
        <w:t xml:space="preserve"> podle Krizového plánu školy. Jsou evidovány výchovnou poradkyní</w:t>
      </w:r>
      <w:r w:rsidR="00AB0172">
        <w:rPr>
          <w:rFonts w:ascii="Arial" w:hAnsi="Arial" w:cs="Arial"/>
        </w:rPr>
        <w:t>,</w:t>
      </w:r>
      <w:r w:rsidRPr="009212B6">
        <w:rPr>
          <w:rFonts w:ascii="Arial" w:hAnsi="Arial" w:cs="Arial"/>
        </w:rPr>
        <w:t xml:space="preserve"> nebo metodikem prevence.</w:t>
      </w:r>
    </w:p>
    <w:p w:rsidR="008E7352" w:rsidRPr="009212B6" w:rsidRDefault="008E7352" w:rsidP="00B329BB">
      <w:pPr>
        <w:tabs>
          <w:tab w:val="left" w:pos="851"/>
        </w:tabs>
        <w:spacing w:line="360" w:lineRule="auto"/>
        <w:jc w:val="both"/>
        <w:outlineLvl w:val="0"/>
        <w:rPr>
          <w:rFonts w:ascii="Arial" w:hAnsi="Arial" w:cs="Arial"/>
        </w:rPr>
      </w:pPr>
    </w:p>
    <w:p w:rsidR="003B111E" w:rsidRPr="009212B6" w:rsidRDefault="003B111E" w:rsidP="00B329BB">
      <w:pPr>
        <w:tabs>
          <w:tab w:val="left" w:pos="851"/>
        </w:tabs>
        <w:spacing w:line="360" w:lineRule="auto"/>
        <w:jc w:val="both"/>
        <w:outlineLvl w:val="0"/>
        <w:rPr>
          <w:rFonts w:ascii="Arial" w:hAnsi="Arial" w:cs="Arial"/>
        </w:rPr>
      </w:pPr>
    </w:p>
    <w:p w:rsidR="00ED0697" w:rsidRPr="009212B6" w:rsidRDefault="003B111E" w:rsidP="00B329BB">
      <w:pPr>
        <w:tabs>
          <w:tab w:val="left" w:pos="851"/>
        </w:tabs>
        <w:spacing w:line="360" w:lineRule="auto"/>
        <w:jc w:val="both"/>
        <w:outlineLvl w:val="0"/>
        <w:rPr>
          <w:rFonts w:ascii="Arial" w:hAnsi="Arial" w:cs="Arial"/>
        </w:rPr>
      </w:pPr>
      <w:r w:rsidRPr="009212B6">
        <w:rPr>
          <w:rFonts w:ascii="Arial" w:hAnsi="Arial" w:cs="Arial"/>
          <w:b/>
        </w:rPr>
        <w:t>9.</w:t>
      </w:r>
      <w:r w:rsidRPr="009212B6">
        <w:rPr>
          <w:rFonts w:ascii="Arial" w:hAnsi="Arial" w:cs="Arial"/>
        </w:rPr>
        <w:t xml:space="preserve"> </w:t>
      </w:r>
      <w:r w:rsidR="00ED0697" w:rsidRPr="009212B6">
        <w:rPr>
          <w:rFonts w:ascii="Arial" w:hAnsi="Arial" w:cs="Arial"/>
          <w:b/>
        </w:rPr>
        <w:t>Obsah prevence podle věku</w:t>
      </w:r>
    </w:p>
    <w:p w:rsidR="00ED0697" w:rsidRPr="009212B6" w:rsidRDefault="003F7F90" w:rsidP="00B329BB">
      <w:pPr>
        <w:tabs>
          <w:tab w:val="left" w:pos="851"/>
        </w:tabs>
        <w:spacing w:line="360" w:lineRule="auto"/>
        <w:jc w:val="both"/>
        <w:rPr>
          <w:rFonts w:ascii="Arial" w:hAnsi="Arial" w:cs="Arial"/>
        </w:rPr>
      </w:pPr>
      <w:r w:rsidRPr="009212B6">
        <w:rPr>
          <w:rFonts w:ascii="Arial" w:hAnsi="Arial" w:cs="Arial"/>
        </w:rPr>
        <w:tab/>
      </w:r>
      <w:r w:rsidR="003B111E" w:rsidRPr="009212B6">
        <w:rPr>
          <w:rFonts w:ascii="Arial" w:hAnsi="Arial" w:cs="Arial"/>
          <w:b/>
        </w:rPr>
        <w:t>9.</w:t>
      </w:r>
      <w:r w:rsidR="00853749">
        <w:rPr>
          <w:rFonts w:ascii="Arial" w:hAnsi="Arial" w:cs="Arial"/>
          <w:b/>
        </w:rPr>
        <w:t xml:space="preserve"> </w:t>
      </w:r>
      <w:r w:rsidR="003B111E" w:rsidRPr="009212B6">
        <w:rPr>
          <w:rFonts w:ascii="Arial" w:hAnsi="Arial" w:cs="Arial"/>
          <w:b/>
        </w:rPr>
        <w:t>1.</w:t>
      </w:r>
      <w:r w:rsidR="003B111E" w:rsidRPr="009212B6">
        <w:rPr>
          <w:rFonts w:ascii="Arial" w:hAnsi="Arial" w:cs="Arial"/>
        </w:rPr>
        <w:t xml:space="preserve"> </w:t>
      </w:r>
      <w:r w:rsidR="00ED0697" w:rsidRPr="009212B6">
        <w:rPr>
          <w:rFonts w:ascii="Arial" w:hAnsi="Arial" w:cs="Arial"/>
        </w:rPr>
        <w:t>6-10 let – 1. až 3. ročník</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Znalosti</w:t>
      </w:r>
    </w:p>
    <w:p w:rsidR="00ED0697" w:rsidRPr="009212B6" w:rsidRDefault="00ED0697" w:rsidP="00B329BB">
      <w:pPr>
        <w:tabs>
          <w:tab w:val="left" w:pos="851"/>
        </w:tabs>
        <w:spacing w:line="360" w:lineRule="auto"/>
        <w:jc w:val="both"/>
        <w:rPr>
          <w:rFonts w:ascii="Arial" w:hAnsi="Arial" w:cs="Arial"/>
        </w:rPr>
      </w:pPr>
    </w:p>
    <w:p w:rsidR="00ED0697" w:rsidRDefault="00ED0697" w:rsidP="00B329BB">
      <w:pPr>
        <w:tabs>
          <w:tab w:val="left" w:pos="851"/>
        </w:tabs>
        <w:spacing w:line="360" w:lineRule="auto"/>
        <w:jc w:val="both"/>
        <w:rPr>
          <w:rFonts w:ascii="Arial" w:hAnsi="Arial" w:cs="Arial"/>
        </w:rPr>
      </w:pPr>
      <w:r w:rsidRPr="009212B6">
        <w:rPr>
          <w:rFonts w:ascii="Arial" w:hAnsi="Arial" w:cs="Arial"/>
        </w:rPr>
        <w:t>Léky jsou drogy a pomáhají nám.</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Léky musí být užívány podle předpisů a jsou-li zneužívány, mohou být nebezpečné.</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Láky musí být ukládány na bezpečném místě.</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Lékařský personál podává drogy jako součást léčby.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Je zakázáno vlastnit některé drogy.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Alkohol</w:t>
      </w:r>
      <w:r w:rsidR="00DD08EC">
        <w:rPr>
          <w:rFonts w:ascii="Arial" w:hAnsi="Arial" w:cs="Arial"/>
        </w:rPr>
        <w:t>,</w:t>
      </w:r>
      <w:r w:rsidRPr="009212B6">
        <w:rPr>
          <w:rFonts w:ascii="Arial" w:hAnsi="Arial" w:cs="Arial"/>
        </w:rPr>
        <w:t xml:space="preserve"> tabák</w:t>
      </w:r>
      <w:r w:rsidR="00DD08EC">
        <w:rPr>
          <w:rFonts w:ascii="Arial" w:hAnsi="Arial" w:cs="Arial"/>
        </w:rPr>
        <w:t xml:space="preserve"> a nikotinové sáčky</w:t>
      </w:r>
      <w:r w:rsidR="00602360">
        <w:rPr>
          <w:rFonts w:ascii="Arial" w:hAnsi="Arial" w:cs="Arial"/>
        </w:rPr>
        <w:t xml:space="preserve"> a Kratom</w:t>
      </w:r>
      <w:r w:rsidRPr="009212B6">
        <w:rPr>
          <w:rFonts w:ascii="Arial" w:hAnsi="Arial" w:cs="Arial"/>
        </w:rPr>
        <w:t xml:space="preserve"> jsou také drogy, přestože vlastnit je není zakázáno.</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Některé látky, které bývají běžně v </w:t>
      </w:r>
      <w:r w:rsidR="00182E34" w:rsidRPr="009212B6">
        <w:rPr>
          <w:rFonts w:ascii="Arial" w:hAnsi="Arial" w:cs="Arial"/>
        </w:rPr>
        <w:t>domácnosti</w:t>
      </w:r>
      <w:r w:rsidRPr="009212B6">
        <w:rPr>
          <w:rFonts w:ascii="Arial" w:hAnsi="Arial" w:cs="Arial"/>
        </w:rPr>
        <w:t>, mohou být nebezpečné, jsou-li zneu</w:t>
      </w:r>
      <w:r w:rsidR="00B733C4">
        <w:rPr>
          <w:rFonts w:ascii="Arial" w:hAnsi="Arial" w:cs="Arial"/>
        </w:rPr>
        <w:t>žívány a měly</w:t>
      </w:r>
      <w:r w:rsidRPr="009212B6">
        <w:rPr>
          <w:rFonts w:ascii="Arial" w:hAnsi="Arial" w:cs="Arial"/>
        </w:rPr>
        <w:t xml:space="preserve"> by být bezpečně skladovány.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Drogy mají vliv na naše zdraví a mohou změnit to, jak se cítíme.</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lastRenderedPageBreak/>
        <w:t>Pozitivní a negativní stránka drog.</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Co je míněno termíny „užívat“ a „zneužívat“, „závislost“ a „návyk“.</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pracuje lidské tělo.</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Hodnota zdraví a nevýhody špatného zdravotního stavu a nemoci.</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Příklady vhodného chování, které vede k utužení zdraví.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Vědět, že učitelé a rodiče mohou pomoci.</w:t>
      </w: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Dovednosti</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se chránit v různých situacích.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získat pomoc pro sebe, nebo jiné, když je to za potřebí.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si zachovat vlastní sebedůvěru a podporovat sebedůvěru druhých.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Schopnost rozlišit, co je a není </w:t>
      </w:r>
      <w:r w:rsidR="00182E34" w:rsidRPr="009212B6">
        <w:rPr>
          <w:rFonts w:ascii="Arial" w:hAnsi="Arial" w:cs="Arial"/>
        </w:rPr>
        <w:t>poživatelné</w:t>
      </w:r>
      <w:r w:rsidRPr="009212B6">
        <w:rPr>
          <w:rFonts w:ascii="Arial" w:hAnsi="Arial" w:cs="Arial"/>
        </w:rPr>
        <w: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pečovat o své tělo.</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Postoje</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Vědomí si sebe sama, sebeúcta, pochopení vlastních hodnot.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Mít pochopení pro určité hodnoty – např. právní povědomí.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Přijmout dobře míněné rady od rodičů a učitelů.</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Umět přijímat rozdíly mezi lidmi a skutečnost, že různí lidé jednají podle různých hodnot.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Kladný postoj k vlastnímu tělu.</w:t>
      </w:r>
    </w:p>
    <w:p w:rsidR="008E7352" w:rsidRPr="009212B6" w:rsidRDefault="008E7352" w:rsidP="00B329BB">
      <w:pPr>
        <w:tabs>
          <w:tab w:val="left" w:pos="851"/>
        </w:tabs>
        <w:spacing w:line="360" w:lineRule="auto"/>
        <w:jc w:val="both"/>
        <w:outlineLvl w:val="0"/>
        <w:rPr>
          <w:rFonts w:ascii="Arial" w:hAnsi="Arial" w:cs="Arial"/>
          <w:b/>
        </w:rPr>
      </w:pPr>
    </w:p>
    <w:p w:rsidR="00ED0697" w:rsidRPr="009212B6" w:rsidRDefault="003B111E" w:rsidP="003B111E">
      <w:pPr>
        <w:tabs>
          <w:tab w:val="left" w:pos="851"/>
        </w:tabs>
        <w:spacing w:line="360" w:lineRule="auto"/>
        <w:jc w:val="both"/>
        <w:outlineLvl w:val="0"/>
        <w:rPr>
          <w:rFonts w:ascii="Arial" w:hAnsi="Arial" w:cs="Arial"/>
        </w:rPr>
      </w:pPr>
      <w:r w:rsidRPr="009212B6">
        <w:rPr>
          <w:rFonts w:ascii="Arial" w:hAnsi="Arial" w:cs="Arial"/>
          <w:b/>
        </w:rPr>
        <w:tab/>
        <w:t>9.</w:t>
      </w:r>
      <w:r w:rsidR="0065428E">
        <w:rPr>
          <w:rFonts w:ascii="Arial" w:hAnsi="Arial" w:cs="Arial"/>
          <w:b/>
        </w:rPr>
        <w:t xml:space="preserve"> </w:t>
      </w:r>
      <w:r w:rsidRPr="009212B6">
        <w:rPr>
          <w:rFonts w:ascii="Arial" w:hAnsi="Arial" w:cs="Arial"/>
          <w:b/>
        </w:rPr>
        <w:t xml:space="preserve">2. </w:t>
      </w:r>
      <w:r w:rsidR="00ED0697" w:rsidRPr="009212B6">
        <w:rPr>
          <w:rFonts w:ascii="Arial" w:hAnsi="Arial" w:cs="Arial"/>
        </w:rPr>
        <w:t>10-13 let – 4. až 7. ročník</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Znalosti</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Úloha léků ve společnosti.</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Pozitivní a negativní účinky alkoholu.</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Nebezpečí kouření tabáku.</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Další informace o specifických drogách (včetně látek těkavých a léčiv).</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Experimentování s drogou je osobní věcí každého, ale je nutné vědět, že může mít nebezpečné důsledky.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lastRenderedPageBreak/>
        <w:t>Potenciální důsledky experimentování s drogou (včetně oblasti zdraví, právního rizika, vlivu na rodinu).</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Zdraví a nemoc. Znalost stavby a fungování lidského těla.</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Základní znalosti péče o tělo (význam správné stravy, cvičení pro zachování zdraví).</w:t>
      </w:r>
    </w:p>
    <w:p w:rsidR="00ED0697" w:rsidRPr="009212B6" w:rsidRDefault="00ED0697" w:rsidP="00B329BB">
      <w:pPr>
        <w:tabs>
          <w:tab w:val="left" w:pos="851"/>
        </w:tabs>
        <w:spacing w:line="360" w:lineRule="auto"/>
        <w:jc w:val="both"/>
        <w:rPr>
          <w:rFonts w:ascii="Arial" w:hAnsi="Arial" w:cs="Arial"/>
        </w:rPr>
      </w:pPr>
    </w:p>
    <w:p w:rsidR="00E6559E" w:rsidRPr="009212B6" w:rsidRDefault="00E6559E" w:rsidP="00B329BB">
      <w:pPr>
        <w:tabs>
          <w:tab w:val="left" w:pos="851"/>
        </w:tabs>
        <w:spacing w:line="360" w:lineRule="auto"/>
        <w:jc w:val="both"/>
        <w:rPr>
          <w:rFonts w:ascii="Arial" w:hAnsi="Arial" w:cs="Arial"/>
        </w:rPr>
      </w:pPr>
    </w:p>
    <w:p w:rsidR="00E6559E" w:rsidRPr="009212B6" w:rsidRDefault="00E6559E"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Dovednosti</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se správně rozhodovat v různých situacích.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Jak vybírat vhodné osoby a organizace, u </w:t>
      </w:r>
      <w:r w:rsidR="00182E34" w:rsidRPr="009212B6">
        <w:rPr>
          <w:rFonts w:ascii="Arial" w:hAnsi="Arial" w:cs="Arial"/>
        </w:rPr>
        <w:t>kterých</w:t>
      </w:r>
      <w:r w:rsidRPr="009212B6">
        <w:rPr>
          <w:rFonts w:ascii="Arial" w:hAnsi="Arial" w:cs="Arial"/>
        </w:rPr>
        <w:t xml:space="preserve"> hledat pomoc.</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Jak si </w:t>
      </w:r>
      <w:r w:rsidR="00182E34" w:rsidRPr="009212B6">
        <w:rPr>
          <w:rFonts w:ascii="Arial" w:hAnsi="Arial" w:cs="Arial"/>
        </w:rPr>
        <w:t>budovat</w:t>
      </w:r>
      <w:r w:rsidRPr="009212B6">
        <w:rPr>
          <w:rFonts w:ascii="Arial" w:hAnsi="Arial" w:cs="Arial"/>
        </w:rPr>
        <w:t xml:space="preserve"> vlastní sebeúctu a jak pomáhat budovat sebeúctu druhým.</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volit správný druh stravy.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Jak pečovat o tělo (včetně </w:t>
      </w:r>
      <w:r w:rsidR="00182E34" w:rsidRPr="009212B6">
        <w:rPr>
          <w:rFonts w:ascii="Arial" w:hAnsi="Arial" w:cs="Arial"/>
        </w:rPr>
        <w:t>tělesného</w:t>
      </w:r>
      <w:r w:rsidRPr="009212B6">
        <w:rPr>
          <w:rFonts w:ascii="Arial" w:hAnsi="Arial" w:cs="Arial"/>
        </w:rPr>
        <w:t xml:space="preserve"> cvičení a hygieny).</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Postoje</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Uvědomění si vlastních hodnot.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Pozitivně přijímat příklady </w:t>
      </w:r>
      <w:r w:rsidR="00182E34" w:rsidRPr="009212B6">
        <w:rPr>
          <w:rFonts w:ascii="Arial" w:hAnsi="Arial" w:cs="Arial"/>
        </w:rPr>
        <w:t>dospělých</w:t>
      </w:r>
      <w:r w:rsidRPr="009212B6">
        <w:rPr>
          <w:rFonts w:ascii="Arial" w:hAnsi="Arial" w:cs="Arial"/>
        </w:rPr>
        <w:t>, zejména rodičů a učitelů.</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Přijímat odpovědnost za sebe a své chování.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Tolerance vůči nedostatkům druhých.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Akceptování a ocenění rozmanitosti a rozdílnosti v lidském životě.</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Znalost obecně respektovaných postojů vůči odlišným skupinám lidí.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Cenit si vlastního těla.</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p>
    <w:p w:rsidR="00ED0697" w:rsidRPr="009212B6" w:rsidRDefault="003B111E" w:rsidP="003B111E">
      <w:pPr>
        <w:tabs>
          <w:tab w:val="left" w:pos="851"/>
        </w:tabs>
        <w:spacing w:line="360" w:lineRule="auto"/>
        <w:jc w:val="both"/>
        <w:outlineLvl w:val="0"/>
        <w:rPr>
          <w:rFonts w:ascii="Arial" w:hAnsi="Arial" w:cs="Arial"/>
        </w:rPr>
      </w:pPr>
      <w:r w:rsidRPr="009212B6">
        <w:rPr>
          <w:rFonts w:ascii="Arial" w:hAnsi="Arial" w:cs="Arial"/>
          <w:b/>
        </w:rPr>
        <w:tab/>
        <w:t>9</w:t>
      </w:r>
      <w:r w:rsidR="0065428E">
        <w:rPr>
          <w:rFonts w:ascii="Arial" w:hAnsi="Arial" w:cs="Arial"/>
          <w:b/>
        </w:rPr>
        <w:t xml:space="preserve"> </w:t>
      </w:r>
      <w:r w:rsidRPr="009212B6">
        <w:rPr>
          <w:rFonts w:ascii="Arial" w:hAnsi="Arial" w:cs="Arial"/>
          <w:b/>
        </w:rPr>
        <w:t>.</w:t>
      </w:r>
      <w:r w:rsidR="009400CE">
        <w:rPr>
          <w:rFonts w:ascii="Arial" w:hAnsi="Arial" w:cs="Arial"/>
          <w:b/>
        </w:rPr>
        <w:t xml:space="preserve"> </w:t>
      </w:r>
      <w:r w:rsidR="00B733C4">
        <w:rPr>
          <w:rFonts w:ascii="Arial" w:hAnsi="Arial" w:cs="Arial"/>
          <w:b/>
        </w:rPr>
        <w:t xml:space="preserve">3. </w:t>
      </w:r>
      <w:r w:rsidR="00ED0697" w:rsidRPr="009212B6">
        <w:rPr>
          <w:rFonts w:ascii="Arial" w:hAnsi="Arial" w:cs="Arial"/>
        </w:rPr>
        <w:t>14-15 let – 8. až 9. ročník</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Znalosti</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 xml:space="preserve">Užívání drog v minulosti a </w:t>
      </w:r>
      <w:r w:rsidR="00182E34" w:rsidRPr="009212B6">
        <w:rPr>
          <w:rFonts w:ascii="Arial" w:hAnsi="Arial" w:cs="Arial"/>
        </w:rPr>
        <w:t>úloha</w:t>
      </w:r>
      <w:r w:rsidRPr="009212B6">
        <w:rPr>
          <w:rFonts w:ascii="Arial" w:hAnsi="Arial" w:cs="Arial"/>
        </w:rPr>
        <w:t xml:space="preserve"> „lidových léků“.</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Způsoby, jak výrobci alkoholu a tabákových výrobků propagují své výrobky.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Další informace o působení drog a nebezpečí, které mohou přinést.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Znalost v oblasti práva v souvislosti s drogami.</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lastRenderedPageBreak/>
        <w:t>Znalost školních předpisů týkajících se drog a jejich užívání.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Pochopení úlohy různých faktorů v otázkách zdraví, jak předcházet chorobám a podporovat zdraví.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Porozumění významu péče o tělo.</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Znalosti, kde získat radu a pomoc, nastanou-li problémy – tel. čísla atd.</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Znalost, jak poskytnout pomoc druhým.</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Dovednosti</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Vědět o možném nátlaku vrstevníků a jak mu odolat.</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pozvednout vlastní sebehodnocení a schopnost hodnocení druhých.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rozvíjet nezávislost a toleranci v osobních vztazích.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řešit konflikty a jak se vyrovnávat s problémy.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si vybrat a vychutnat jídlo jako součást života.</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hledat radu a pomoc.</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Jak poskytnout pomoc druhým.</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 xml:space="preserve">Postoje </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Základní optimistická životni orientace vůči tomu, co život přináší.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Být zodpovědný vůči sobě a svému okolí.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Pozitivní sebejistota v rozhodování založená na radách a příkladech druhých.</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Ochota vyhledávat pomoc, jíž je zapotřebí.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Nápomocný přístup vůči druhým.</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spacing w:line="360" w:lineRule="auto"/>
        <w:jc w:val="both"/>
        <w:outlineLvl w:val="0"/>
        <w:rPr>
          <w:rFonts w:ascii="Arial" w:hAnsi="Arial" w:cs="Arial"/>
          <w:b/>
        </w:rPr>
      </w:pPr>
    </w:p>
    <w:p w:rsidR="00761BA2" w:rsidRPr="009212B6" w:rsidRDefault="003B111E" w:rsidP="00B329BB">
      <w:pPr>
        <w:spacing w:line="360" w:lineRule="auto"/>
        <w:jc w:val="both"/>
        <w:outlineLvl w:val="0"/>
        <w:rPr>
          <w:rFonts w:ascii="Arial" w:hAnsi="Arial" w:cs="Arial"/>
          <w:b/>
        </w:rPr>
      </w:pPr>
      <w:r w:rsidRPr="009212B6">
        <w:rPr>
          <w:rFonts w:ascii="Arial" w:hAnsi="Arial" w:cs="Arial"/>
          <w:b/>
        </w:rPr>
        <w:t xml:space="preserve">10. </w:t>
      </w:r>
      <w:r w:rsidR="00761BA2" w:rsidRPr="009212B6">
        <w:rPr>
          <w:rFonts w:ascii="Arial" w:hAnsi="Arial" w:cs="Arial"/>
          <w:b/>
        </w:rPr>
        <w:t>Pře</w:t>
      </w:r>
      <w:r w:rsidR="006C6079" w:rsidRPr="009212B6">
        <w:rPr>
          <w:rFonts w:ascii="Arial" w:hAnsi="Arial" w:cs="Arial"/>
          <w:b/>
        </w:rPr>
        <w:t>hled typů rizikového chování</w:t>
      </w:r>
    </w:p>
    <w:p w:rsidR="00ED0697" w:rsidRPr="009212B6" w:rsidRDefault="00ED0697" w:rsidP="00B329BB">
      <w:pPr>
        <w:spacing w:line="360" w:lineRule="auto"/>
        <w:jc w:val="both"/>
        <w:rPr>
          <w:rFonts w:ascii="Arial" w:hAnsi="Arial" w:cs="Arial"/>
          <w:b/>
        </w:rPr>
      </w:pPr>
    </w:p>
    <w:p w:rsidR="00ED0697" w:rsidRPr="009212B6" w:rsidRDefault="00ED0697" w:rsidP="00B329BB">
      <w:pPr>
        <w:spacing w:line="360" w:lineRule="auto"/>
        <w:jc w:val="both"/>
        <w:outlineLvl w:val="0"/>
        <w:rPr>
          <w:rFonts w:ascii="Arial" w:hAnsi="Arial" w:cs="Arial"/>
        </w:rPr>
      </w:pPr>
      <w:r w:rsidRPr="009212B6">
        <w:rPr>
          <w:rFonts w:ascii="Arial" w:hAnsi="Arial" w:cs="Arial"/>
        </w:rPr>
        <w:t>1. Závislosti</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tabakismus</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alkoholismus</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nealkoholové drogy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patologické hráčství, gambling</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náboženský fanatismus</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lastRenderedPageBreak/>
        <w:tab/>
        <w:t>závislost na druhé osobě</w:t>
      </w:r>
    </w:p>
    <w:p w:rsidR="00ED0697" w:rsidRPr="009212B6" w:rsidRDefault="00ED0697" w:rsidP="00B329BB">
      <w:pPr>
        <w:tabs>
          <w:tab w:val="left" w:pos="851"/>
        </w:tabs>
        <w:spacing w:line="360" w:lineRule="auto"/>
        <w:jc w:val="both"/>
        <w:rPr>
          <w:rFonts w:ascii="Arial" w:hAnsi="Arial" w:cs="Arial"/>
        </w:rPr>
      </w:pPr>
    </w:p>
    <w:p w:rsidR="00ED0697" w:rsidRDefault="00ED0697" w:rsidP="00B329BB">
      <w:pPr>
        <w:tabs>
          <w:tab w:val="left" w:pos="851"/>
        </w:tabs>
        <w:spacing w:line="360" w:lineRule="auto"/>
        <w:jc w:val="both"/>
        <w:outlineLvl w:val="0"/>
        <w:rPr>
          <w:rFonts w:ascii="Arial" w:hAnsi="Arial" w:cs="Arial"/>
        </w:rPr>
      </w:pPr>
      <w:r w:rsidRPr="009212B6">
        <w:rPr>
          <w:rFonts w:ascii="Arial" w:hAnsi="Arial" w:cs="Arial"/>
        </w:rPr>
        <w:t>2. Patologické jednání vůči sobě</w:t>
      </w:r>
    </w:p>
    <w:p w:rsidR="00380C11" w:rsidRPr="009212B6" w:rsidRDefault="00380C11" w:rsidP="00B329BB">
      <w:pPr>
        <w:tabs>
          <w:tab w:val="left" w:pos="851"/>
        </w:tabs>
        <w:spacing w:line="360" w:lineRule="auto"/>
        <w:jc w:val="both"/>
        <w:outlineLvl w:val="0"/>
        <w:rPr>
          <w:rFonts w:ascii="Arial" w:hAnsi="Arial" w:cs="Arial"/>
        </w:rPr>
      </w:pPr>
      <w:r>
        <w:rPr>
          <w:rFonts w:ascii="Arial" w:hAnsi="Arial" w:cs="Arial"/>
        </w:rPr>
        <w:t xml:space="preserve">             poruchy příjmu potravy</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teto</w:t>
      </w:r>
      <w:r w:rsidR="00287582">
        <w:rPr>
          <w:rFonts w:ascii="Arial" w:hAnsi="Arial" w:cs="Arial"/>
        </w:rPr>
        <w:t>vání</w:t>
      </w:r>
      <w:r w:rsidRPr="009212B6">
        <w:rPr>
          <w:rFonts w:ascii="Arial" w:hAnsi="Arial" w:cs="Arial"/>
        </w:rPr>
        <w:t>, vypalování do kůže</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piercing</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sebepoškozování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sebevražda a sebevražedný pokus</w:t>
      </w: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3. Jednání asociální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záškoláctví, útěky z domova</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agresivita a šikanování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graffiti a vandalismus</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rasismus a xenofobie</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 xml:space="preserve">týrání dětí, brutalita </w:t>
      </w:r>
      <w:r w:rsidR="00182E34" w:rsidRPr="009212B6">
        <w:rPr>
          <w:rFonts w:ascii="Arial" w:hAnsi="Arial" w:cs="Arial"/>
        </w:rPr>
        <w:t>v</w:t>
      </w:r>
      <w:r w:rsidRPr="009212B6">
        <w:rPr>
          <w:rFonts w:ascii="Arial" w:hAnsi="Arial" w:cs="Arial"/>
        </w:rPr>
        <w:t xml:space="preserve"> rodině</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pohlavní zneužívání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sexuální zneužívání</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kriminalita</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ostatní poruchy chování</w:t>
      </w:r>
    </w:p>
    <w:p w:rsidR="00ED0697" w:rsidRPr="009212B6" w:rsidRDefault="00ED0697" w:rsidP="00B329BB">
      <w:pPr>
        <w:tabs>
          <w:tab w:val="left" w:pos="851"/>
        </w:tabs>
        <w:spacing w:line="360" w:lineRule="auto"/>
        <w:jc w:val="both"/>
        <w:rPr>
          <w:rFonts w:ascii="Arial" w:hAnsi="Arial" w:cs="Arial"/>
        </w:rPr>
      </w:pPr>
    </w:p>
    <w:p w:rsidR="00ED0697" w:rsidRPr="009212B6" w:rsidRDefault="00ED0697" w:rsidP="00B329BB">
      <w:pPr>
        <w:tabs>
          <w:tab w:val="left" w:pos="851"/>
        </w:tabs>
        <w:spacing w:line="360" w:lineRule="auto"/>
        <w:jc w:val="both"/>
        <w:outlineLvl w:val="0"/>
        <w:rPr>
          <w:rFonts w:ascii="Arial" w:hAnsi="Arial" w:cs="Arial"/>
        </w:rPr>
      </w:pPr>
      <w:r w:rsidRPr="009212B6">
        <w:rPr>
          <w:rFonts w:ascii="Arial" w:hAnsi="Arial" w:cs="Arial"/>
        </w:rPr>
        <w:t>4. Jednání pseudoprosociální (spojené s</w:t>
      </w:r>
      <w:r w:rsidR="006C6079" w:rsidRPr="009212B6">
        <w:rPr>
          <w:rFonts w:ascii="Arial" w:hAnsi="Arial" w:cs="Arial"/>
        </w:rPr>
        <w:t xml:space="preserve"> </w:t>
      </w:r>
      <w:r w:rsidRPr="009212B6">
        <w:rPr>
          <w:rFonts w:ascii="Arial" w:hAnsi="Arial" w:cs="Arial"/>
        </w:rPr>
        <w:t>partou)</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závadové party</w:t>
      </w:r>
    </w:p>
    <w:p w:rsidR="00ED0697" w:rsidRPr="009212B6" w:rsidRDefault="00ED0697" w:rsidP="00B329BB">
      <w:pPr>
        <w:tabs>
          <w:tab w:val="left" w:pos="851"/>
        </w:tabs>
        <w:spacing w:line="360" w:lineRule="auto"/>
        <w:ind w:left="851"/>
        <w:jc w:val="both"/>
        <w:rPr>
          <w:rFonts w:ascii="Arial" w:hAnsi="Arial" w:cs="Arial"/>
        </w:rPr>
      </w:pPr>
      <w:r w:rsidRPr="009212B6">
        <w:rPr>
          <w:rFonts w:ascii="Arial" w:hAnsi="Arial" w:cs="Arial"/>
        </w:rPr>
        <w:t>patologické názorové pr</w:t>
      </w:r>
      <w:r w:rsidR="00FB76E1">
        <w:rPr>
          <w:rFonts w:ascii="Arial" w:hAnsi="Arial" w:cs="Arial"/>
        </w:rPr>
        <w:t xml:space="preserve">oudy (punk, anarchy, skinheads, </w:t>
      </w:r>
      <w:r w:rsidRPr="009212B6">
        <w:rPr>
          <w:rFonts w:ascii="Arial" w:hAnsi="Arial" w:cs="Arial"/>
        </w:rPr>
        <w:t>neofašismus, ekoterorismus)</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pohlavní promiskuita</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prostituce</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squatteři</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rowdies (fanouškové)</w:t>
      </w:r>
    </w:p>
    <w:p w:rsidR="00ED0697" w:rsidRPr="009212B6" w:rsidRDefault="00ED0697" w:rsidP="00B329BB">
      <w:pPr>
        <w:tabs>
          <w:tab w:val="left" w:pos="851"/>
        </w:tabs>
        <w:spacing w:line="360" w:lineRule="auto"/>
        <w:jc w:val="both"/>
        <w:rPr>
          <w:rFonts w:ascii="Arial" w:hAnsi="Arial" w:cs="Arial"/>
        </w:rPr>
      </w:pPr>
      <w:r w:rsidRPr="009212B6">
        <w:rPr>
          <w:rFonts w:ascii="Arial" w:hAnsi="Arial" w:cs="Arial"/>
        </w:rPr>
        <w:tab/>
        <w:t>hakeři (internetoví piráti)</w:t>
      </w:r>
    </w:p>
    <w:p w:rsidR="00ED0697" w:rsidRPr="009212B6" w:rsidRDefault="006C6079" w:rsidP="00B329BB">
      <w:pPr>
        <w:tabs>
          <w:tab w:val="left" w:pos="851"/>
        </w:tabs>
        <w:spacing w:line="360" w:lineRule="auto"/>
        <w:jc w:val="both"/>
        <w:rPr>
          <w:rFonts w:ascii="Arial" w:hAnsi="Arial" w:cs="Arial"/>
        </w:rPr>
      </w:pPr>
      <w:r w:rsidRPr="009212B6">
        <w:rPr>
          <w:rFonts w:ascii="Arial" w:hAnsi="Arial" w:cs="Arial"/>
        </w:rPr>
        <w:tab/>
        <w:t>náboženské</w:t>
      </w:r>
      <w:r w:rsidR="00ED0697" w:rsidRPr="009212B6">
        <w:rPr>
          <w:rFonts w:ascii="Arial" w:hAnsi="Arial" w:cs="Arial"/>
        </w:rPr>
        <w:t xml:space="preserve"> sekty</w:t>
      </w:r>
    </w:p>
    <w:p w:rsidR="008E7352" w:rsidRPr="009212B6" w:rsidRDefault="008E7352" w:rsidP="00B329BB">
      <w:pPr>
        <w:tabs>
          <w:tab w:val="left" w:pos="851"/>
        </w:tabs>
        <w:spacing w:line="360" w:lineRule="auto"/>
        <w:jc w:val="both"/>
        <w:outlineLvl w:val="0"/>
        <w:rPr>
          <w:rFonts w:ascii="Arial" w:hAnsi="Arial" w:cs="Arial"/>
          <w:b/>
        </w:rPr>
      </w:pPr>
    </w:p>
    <w:p w:rsidR="007E055F" w:rsidRPr="009212B6" w:rsidRDefault="003B111E" w:rsidP="00B329BB">
      <w:pPr>
        <w:tabs>
          <w:tab w:val="left" w:pos="851"/>
        </w:tabs>
        <w:spacing w:line="360" w:lineRule="auto"/>
        <w:jc w:val="both"/>
        <w:outlineLvl w:val="0"/>
        <w:rPr>
          <w:rFonts w:ascii="Arial" w:hAnsi="Arial" w:cs="Arial"/>
          <w:b/>
        </w:rPr>
      </w:pPr>
      <w:r w:rsidRPr="009212B6">
        <w:rPr>
          <w:rFonts w:ascii="Arial" w:hAnsi="Arial" w:cs="Arial"/>
          <w:b/>
        </w:rPr>
        <w:tab/>
        <w:t xml:space="preserve">10.1. </w:t>
      </w:r>
      <w:r w:rsidR="00BF7A45" w:rsidRPr="009212B6">
        <w:rPr>
          <w:rFonts w:ascii="Arial" w:hAnsi="Arial" w:cs="Arial"/>
          <w:b/>
        </w:rPr>
        <w:t>Přeh</w:t>
      </w:r>
      <w:r w:rsidR="006C6079" w:rsidRPr="009212B6">
        <w:rPr>
          <w:rFonts w:ascii="Arial" w:hAnsi="Arial" w:cs="Arial"/>
          <w:b/>
        </w:rPr>
        <w:t xml:space="preserve">led typů rizikového chování </w:t>
      </w:r>
      <w:r w:rsidR="00BF7A45" w:rsidRPr="009212B6">
        <w:rPr>
          <w:rFonts w:ascii="Arial" w:hAnsi="Arial" w:cs="Arial"/>
          <w:b/>
        </w:rPr>
        <w:t>u dětí a mládeže v působnosti</w:t>
      </w:r>
    </w:p>
    <w:p w:rsidR="00BF7A45" w:rsidRPr="009212B6" w:rsidRDefault="003B111E" w:rsidP="00B329BB">
      <w:pPr>
        <w:tabs>
          <w:tab w:val="left" w:pos="851"/>
        </w:tabs>
        <w:spacing w:line="360" w:lineRule="auto"/>
        <w:jc w:val="both"/>
        <w:outlineLvl w:val="0"/>
        <w:rPr>
          <w:rFonts w:ascii="Arial" w:hAnsi="Arial" w:cs="Arial"/>
          <w:b/>
        </w:rPr>
      </w:pPr>
      <w:r w:rsidRPr="009212B6">
        <w:rPr>
          <w:rFonts w:ascii="Arial" w:hAnsi="Arial" w:cs="Arial"/>
          <w:b/>
        </w:rPr>
        <w:tab/>
      </w:r>
      <w:r w:rsidR="00BF7A45" w:rsidRPr="009212B6">
        <w:rPr>
          <w:rFonts w:ascii="Arial" w:hAnsi="Arial" w:cs="Arial"/>
          <w:b/>
        </w:rPr>
        <w:t>MŠMT</w:t>
      </w:r>
    </w:p>
    <w:p w:rsidR="00BF7A45" w:rsidRPr="009212B6" w:rsidRDefault="00BF7A45" w:rsidP="00B329BB">
      <w:pPr>
        <w:tabs>
          <w:tab w:val="left" w:pos="851"/>
        </w:tabs>
        <w:spacing w:line="360" w:lineRule="auto"/>
        <w:jc w:val="both"/>
        <w:rPr>
          <w:rFonts w:ascii="Arial" w:hAnsi="Arial" w:cs="Arial"/>
          <w:b/>
        </w:rPr>
      </w:pP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1. násilí a šikanování</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lastRenderedPageBreak/>
        <w:t>2. záškoláctví</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3. kriminalita, delikvence, vandalismus aj. formy n</w:t>
      </w:r>
      <w:r w:rsidR="00B8314A" w:rsidRPr="009212B6">
        <w:rPr>
          <w:rFonts w:ascii="Arial" w:hAnsi="Arial" w:cs="Arial"/>
        </w:rPr>
        <w:t>á</w:t>
      </w:r>
      <w:r w:rsidRPr="009212B6">
        <w:rPr>
          <w:rFonts w:ascii="Arial" w:hAnsi="Arial" w:cs="Arial"/>
        </w:rPr>
        <w:t>silného chování</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4. ohrožení mravnosti a ohrožování mravní výchovy mládeže</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5. xenofobie, rasismus, intolerance a antisemitismus</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6. užívání návykových látek, anabolik, medikamentů a dalších látek</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7. netolismus (virtuální drogy), patologické hráčství (gambling)</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8. divácké násilí</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9. komerční sexuální zneužívání dětí</w:t>
      </w:r>
    </w:p>
    <w:p w:rsidR="00BF7A45" w:rsidRPr="009212B6" w:rsidRDefault="00BF7A45" w:rsidP="00B329BB">
      <w:pPr>
        <w:tabs>
          <w:tab w:val="left" w:pos="851"/>
        </w:tabs>
        <w:spacing w:line="360" w:lineRule="auto"/>
        <w:jc w:val="both"/>
        <w:rPr>
          <w:rFonts w:ascii="Arial" w:hAnsi="Arial" w:cs="Arial"/>
        </w:rPr>
      </w:pPr>
      <w:r w:rsidRPr="009212B6">
        <w:rPr>
          <w:rFonts w:ascii="Arial" w:hAnsi="Arial" w:cs="Arial"/>
        </w:rPr>
        <w:t>10. syndrom týraných a zneužívaných dětí</w:t>
      </w:r>
    </w:p>
    <w:p w:rsidR="00BF7A45" w:rsidRDefault="00BF7A45" w:rsidP="00B329BB">
      <w:pPr>
        <w:tabs>
          <w:tab w:val="left" w:pos="851"/>
        </w:tabs>
        <w:spacing w:line="360" w:lineRule="auto"/>
        <w:jc w:val="both"/>
        <w:rPr>
          <w:rFonts w:ascii="Arial" w:hAnsi="Arial" w:cs="Arial"/>
        </w:rPr>
      </w:pPr>
      <w:r w:rsidRPr="009212B6">
        <w:rPr>
          <w:rFonts w:ascii="Arial" w:hAnsi="Arial" w:cs="Arial"/>
        </w:rPr>
        <w:t>11. sekty a sociálně patologická náboženská hnutí</w:t>
      </w:r>
    </w:p>
    <w:p w:rsidR="00380C11" w:rsidRPr="009212B6" w:rsidRDefault="00380C11" w:rsidP="00B329BB">
      <w:pPr>
        <w:tabs>
          <w:tab w:val="left" w:pos="851"/>
        </w:tabs>
        <w:spacing w:line="360" w:lineRule="auto"/>
        <w:jc w:val="both"/>
        <w:rPr>
          <w:rFonts w:ascii="Arial" w:hAnsi="Arial" w:cs="Arial"/>
        </w:rPr>
      </w:pPr>
      <w:r>
        <w:rPr>
          <w:rFonts w:ascii="Arial" w:hAnsi="Arial" w:cs="Arial"/>
        </w:rPr>
        <w:t>12.poruchy příjmu potravy</w:t>
      </w:r>
    </w:p>
    <w:p w:rsidR="00BF7A45" w:rsidRPr="009212B6" w:rsidRDefault="00BF7A45" w:rsidP="00B329BB">
      <w:pPr>
        <w:tabs>
          <w:tab w:val="left" w:pos="851"/>
        </w:tabs>
        <w:spacing w:line="360" w:lineRule="auto"/>
        <w:jc w:val="both"/>
        <w:rPr>
          <w:rFonts w:ascii="Arial" w:hAnsi="Arial" w:cs="Arial"/>
        </w:rPr>
      </w:pPr>
    </w:p>
    <w:p w:rsidR="00BF7A45" w:rsidRPr="009212B6" w:rsidRDefault="00BF7A45" w:rsidP="00B329BB">
      <w:pPr>
        <w:tabs>
          <w:tab w:val="left" w:pos="851"/>
        </w:tabs>
        <w:spacing w:line="360" w:lineRule="auto"/>
        <w:jc w:val="both"/>
        <w:rPr>
          <w:rFonts w:ascii="Arial" w:hAnsi="Arial" w:cs="Arial"/>
        </w:rPr>
      </w:pPr>
    </w:p>
    <w:p w:rsidR="00BF7A45" w:rsidRPr="009212B6" w:rsidRDefault="003B111E" w:rsidP="00B329BB">
      <w:pPr>
        <w:tabs>
          <w:tab w:val="left" w:pos="851"/>
        </w:tabs>
        <w:spacing w:line="360" w:lineRule="auto"/>
        <w:jc w:val="both"/>
        <w:rPr>
          <w:rFonts w:ascii="Arial" w:hAnsi="Arial" w:cs="Arial"/>
          <w:b/>
        </w:rPr>
      </w:pPr>
      <w:r w:rsidRPr="009212B6">
        <w:rPr>
          <w:rFonts w:ascii="Arial" w:hAnsi="Arial" w:cs="Arial"/>
          <w:b/>
        </w:rPr>
        <w:t xml:space="preserve">11. </w:t>
      </w:r>
      <w:r w:rsidR="008E7352" w:rsidRPr="009212B6">
        <w:rPr>
          <w:rFonts w:ascii="Arial" w:hAnsi="Arial" w:cs="Arial"/>
          <w:b/>
        </w:rPr>
        <w:t>Metody při realizaci prevence</w:t>
      </w:r>
    </w:p>
    <w:p w:rsidR="00BF7A45" w:rsidRPr="009212B6" w:rsidRDefault="008E7352" w:rsidP="00B329BB">
      <w:pPr>
        <w:tabs>
          <w:tab w:val="left" w:pos="851"/>
        </w:tabs>
        <w:spacing w:line="360" w:lineRule="auto"/>
        <w:jc w:val="both"/>
        <w:rPr>
          <w:rFonts w:ascii="Arial" w:hAnsi="Arial" w:cs="Arial"/>
        </w:rPr>
      </w:pPr>
      <w:r w:rsidRPr="009212B6">
        <w:rPr>
          <w:rFonts w:ascii="Arial" w:hAnsi="Arial" w:cs="Arial"/>
        </w:rPr>
        <w:tab/>
      </w:r>
      <w:r w:rsidR="00AE3BC1" w:rsidRPr="009212B6">
        <w:rPr>
          <w:rFonts w:ascii="Arial" w:hAnsi="Arial" w:cs="Arial"/>
        </w:rPr>
        <w:t>Základem při realizaci prevence na naší škole jsou učební osnovy (ŠVP), školní řád, krizový plán, třídnické hodiny, školní parlament, besedy, přednášky, výlety, exkurze, lyžařský výcvik, školy v přírodě, návštěvy divadel a výstav.</w:t>
      </w:r>
    </w:p>
    <w:p w:rsidR="00AE3BC1" w:rsidRPr="009212B6" w:rsidRDefault="00AE3BC1" w:rsidP="00B329BB">
      <w:pPr>
        <w:tabs>
          <w:tab w:val="left" w:pos="851"/>
        </w:tabs>
        <w:spacing w:line="360" w:lineRule="auto"/>
        <w:jc w:val="both"/>
        <w:rPr>
          <w:rFonts w:ascii="Arial" w:hAnsi="Arial" w:cs="Arial"/>
        </w:rPr>
      </w:pPr>
    </w:p>
    <w:p w:rsidR="00AE3BC1" w:rsidRPr="009212B6" w:rsidRDefault="00AE3BC1" w:rsidP="00B329BB">
      <w:pPr>
        <w:tabs>
          <w:tab w:val="left" w:pos="851"/>
        </w:tabs>
        <w:spacing w:line="360" w:lineRule="auto"/>
        <w:jc w:val="both"/>
        <w:rPr>
          <w:rFonts w:ascii="Arial" w:hAnsi="Arial" w:cs="Arial"/>
          <w:u w:val="single"/>
        </w:rPr>
      </w:pPr>
      <w:r w:rsidRPr="009212B6">
        <w:rPr>
          <w:rFonts w:ascii="Arial" w:hAnsi="Arial" w:cs="Arial"/>
          <w:u w:val="single"/>
        </w:rPr>
        <w:t>Třídnické hodiny</w:t>
      </w:r>
    </w:p>
    <w:p w:rsidR="00AE3BC1" w:rsidRPr="009212B6" w:rsidRDefault="00AE3BC1" w:rsidP="00B329BB">
      <w:pPr>
        <w:tabs>
          <w:tab w:val="left" w:pos="851"/>
        </w:tabs>
        <w:spacing w:line="360" w:lineRule="auto"/>
        <w:jc w:val="both"/>
        <w:rPr>
          <w:rFonts w:ascii="Arial" w:hAnsi="Arial" w:cs="Arial"/>
        </w:rPr>
      </w:pPr>
      <w:r w:rsidRPr="009212B6">
        <w:rPr>
          <w:rFonts w:ascii="Arial" w:hAnsi="Arial" w:cs="Arial"/>
        </w:rPr>
        <w:tab/>
        <w:t>V průběhu třídnických hodin rozvíjíme u žáků schopnost diskutovat, komunikovat, řešit problémy ve skupině a přebírat zodpovědnost za své jednání.</w:t>
      </w:r>
    </w:p>
    <w:p w:rsidR="00AE3BC1" w:rsidRPr="009212B6" w:rsidRDefault="00AE3BC1" w:rsidP="00B329BB">
      <w:pPr>
        <w:tabs>
          <w:tab w:val="left" w:pos="851"/>
        </w:tabs>
        <w:spacing w:line="360" w:lineRule="auto"/>
        <w:jc w:val="both"/>
        <w:rPr>
          <w:rFonts w:ascii="Arial" w:hAnsi="Arial" w:cs="Arial"/>
        </w:rPr>
      </w:pPr>
      <w:r w:rsidRPr="009212B6">
        <w:rPr>
          <w:rFonts w:ascii="Arial" w:hAnsi="Arial" w:cs="Arial"/>
        </w:rPr>
        <w:tab/>
        <w:t>Třídnické hodiny se konají minimálně 1x za 14 dní, v případě aktuálního řešení problému častěji.</w:t>
      </w:r>
    </w:p>
    <w:p w:rsidR="00AE3BC1" w:rsidRPr="009212B6" w:rsidRDefault="00AE3BC1" w:rsidP="00B329BB">
      <w:pPr>
        <w:tabs>
          <w:tab w:val="left" w:pos="851"/>
        </w:tabs>
        <w:spacing w:line="360" w:lineRule="auto"/>
        <w:jc w:val="both"/>
        <w:rPr>
          <w:rFonts w:ascii="Arial" w:hAnsi="Arial" w:cs="Arial"/>
        </w:rPr>
      </w:pPr>
    </w:p>
    <w:p w:rsidR="00AE3BC1" w:rsidRPr="009212B6" w:rsidRDefault="00AE3BC1" w:rsidP="00B329BB">
      <w:pPr>
        <w:tabs>
          <w:tab w:val="left" w:pos="851"/>
        </w:tabs>
        <w:spacing w:line="360" w:lineRule="auto"/>
        <w:jc w:val="both"/>
        <w:rPr>
          <w:rFonts w:ascii="Arial" w:hAnsi="Arial" w:cs="Arial"/>
        </w:rPr>
      </w:pPr>
      <w:r w:rsidRPr="009212B6">
        <w:rPr>
          <w:rFonts w:ascii="Arial" w:hAnsi="Arial" w:cs="Arial"/>
        </w:rPr>
        <w:t>Náměty pro práci v třídnických hodinách</w:t>
      </w:r>
    </w:p>
    <w:p w:rsidR="00AE3BC1" w:rsidRPr="009212B6" w:rsidRDefault="00AE3BC1" w:rsidP="000D2740">
      <w:pPr>
        <w:numPr>
          <w:ilvl w:val="0"/>
          <w:numId w:val="2"/>
        </w:numPr>
        <w:tabs>
          <w:tab w:val="left" w:pos="851"/>
        </w:tabs>
        <w:spacing w:line="360" w:lineRule="auto"/>
        <w:jc w:val="both"/>
        <w:rPr>
          <w:rFonts w:ascii="Arial" w:hAnsi="Arial" w:cs="Arial"/>
        </w:rPr>
      </w:pPr>
      <w:r w:rsidRPr="009212B6">
        <w:rPr>
          <w:rFonts w:ascii="Arial" w:hAnsi="Arial" w:cs="Arial"/>
        </w:rPr>
        <w:t>organizační záležitosti – organizace školního roku, celoroční, měsíční, týdenní plány, pravidla chování v naší třídě, zasedací pořádek</w:t>
      </w:r>
    </w:p>
    <w:p w:rsidR="00AE3BC1" w:rsidRPr="009212B6" w:rsidRDefault="00AE3BC1" w:rsidP="000D2740">
      <w:pPr>
        <w:numPr>
          <w:ilvl w:val="0"/>
          <w:numId w:val="2"/>
        </w:numPr>
        <w:tabs>
          <w:tab w:val="left" w:pos="851"/>
        </w:tabs>
        <w:spacing w:line="360" w:lineRule="auto"/>
        <w:jc w:val="both"/>
        <w:rPr>
          <w:rFonts w:ascii="Arial" w:hAnsi="Arial" w:cs="Arial"/>
        </w:rPr>
      </w:pPr>
      <w:r w:rsidRPr="009212B6">
        <w:rPr>
          <w:rFonts w:ascii="Arial" w:hAnsi="Arial" w:cs="Arial"/>
        </w:rPr>
        <w:t>přání a plány do nového školního roku</w:t>
      </w:r>
    </w:p>
    <w:p w:rsidR="00AE3BC1" w:rsidRPr="009212B6" w:rsidRDefault="00B80164" w:rsidP="000D2740">
      <w:pPr>
        <w:numPr>
          <w:ilvl w:val="0"/>
          <w:numId w:val="2"/>
        </w:numPr>
        <w:tabs>
          <w:tab w:val="left" w:pos="851"/>
        </w:tabs>
        <w:spacing w:line="360" w:lineRule="auto"/>
        <w:jc w:val="both"/>
        <w:rPr>
          <w:rFonts w:ascii="Arial" w:hAnsi="Arial" w:cs="Arial"/>
        </w:rPr>
      </w:pPr>
      <w:r w:rsidRPr="009212B6">
        <w:rPr>
          <w:rFonts w:ascii="Arial" w:hAnsi="Arial" w:cs="Arial"/>
        </w:rPr>
        <w:t xml:space="preserve">osobnostní a sociální výchova </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porozumění sobě samému a druhým</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zvládání vlastního chování</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mezilidské vztahy ve třídě i mimo ni</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zásady dobré komunikace</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spolupráce a pomoc mezi spolužáky</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lastRenderedPageBreak/>
        <w:t>základní sociální dovednosti</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duševní hygiena</w:t>
      </w:r>
    </w:p>
    <w:p w:rsidR="00B80164" w:rsidRPr="009212B6" w:rsidRDefault="00B80164" w:rsidP="000D2740">
      <w:pPr>
        <w:numPr>
          <w:ilvl w:val="1"/>
          <w:numId w:val="2"/>
        </w:numPr>
        <w:tabs>
          <w:tab w:val="left" w:pos="851"/>
        </w:tabs>
        <w:spacing w:line="360" w:lineRule="auto"/>
        <w:jc w:val="both"/>
        <w:rPr>
          <w:rFonts w:ascii="Arial" w:hAnsi="Arial" w:cs="Arial"/>
        </w:rPr>
      </w:pPr>
      <w:r w:rsidRPr="009212B6">
        <w:rPr>
          <w:rFonts w:ascii="Arial" w:hAnsi="Arial" w:cs="Arial"/>
        </w:rPr>
        <w:t>různost lidí a názorů</w:t>
      </w:r>
    </w:p>
    <w:p w:rsidR="00B80164" w:rsidRPr="009212B6" w:rsidRDefault="00B80164" w:rsidP="000D2740">
      <w:pPr>
        <w:numPr>
          <w:ilvl w:val="0"/>
          <w:numId w:val="3"/>
        </w:numPr>
        <w:tabs>
          <w:tab w:val="left" w:pos="851"/>
        </w:tabs>
        <w:spacing w:line="360" w:lineRule="auto"/>
        <w:jc w:val="both"/>
        <w:rPr>
          <w:rFonts w:ascii="Arial" w:hAnsi="Arial" w:cs="Arial"/>
        </w:rPr>
      </w:pPr>
      <w:r w:rsidRPr="009212B6">
        <w:rPr>
          <w:rFonts w:ascii="Arial" w:hAnsi="Arial" w:cs="Arial"/>
        </w:rPr>
        <w:t>multikulturní výchova</w:t>
      </w:r>
    </w:p>
    <w:p w:rsidR="00B80164" w:rsidRPr="009212B6" w:rsidRDefault="009400CE" w:rsidP="000D2740">
      <w:pPr>
        <w:numPr>
          <w:ilvl w:val="1"/>
          <w:numId w:val="3"/>
        </w:numPr>
        <w:tabs>
          <w:tab w:val="left" w:pos="851"/>
        </w:tabs>
        <w:spacing w:line="360" w:lineRule="auto"/>
        <w:jc w:val="both"/>
        <w:rPr>
          <w:rFonts w:ascii="Arial" w:hAnsi="Arial" w:cs="Arial"/>
        </w:rPr>
      </w:pPr>
      <w:r>
        <w:rPr>
          <w:rFonts w:ascii="Arial" w:hAnsi="Arial" w:cs="Arial"/>
        </w:rPr>
        <w:t>při</w:t>
      </w:r>
      <w:r w:rsidR="00B80164" w:rsidRPr="009212B6">
        <w:rPr>
          <w:rFonts w:ascii="Arial" w:hAnsi="Arial" w:cs="Arial"/>
        </w:rPr>
        <w:t>jmout druhého jako jedince se stejnými právy</w:t>
      </w:r>
    </w:p>
    <w:p w:rsidR="00CD3A72" w:rsidRPr="009212B6" w:rsidRDefault="00CD3A72" w:rsidP="000D2740">
      <w:pPr>
        <w:numPr>
          <w:ilvl w:val="1"/>
          <w:numId w:val="3"/>
        </w:numPr>
        <w:tabs>
          <w:tab w:val="left" w:pos="851"/>
        </w:tabs>
        <w:spacing w:line="360" w:lineRule="auto"/>
        <w:jc w:val="both"/>
        <w:rPr>
          <w:rFonts w:ascii="Arial" w:hAnsi="Arial" w:cs="Arial"/>
        </w:rPr>
      </w:pPr>
      <w:r w:rsidRPr="009212B6">
        <w:rPr>
          <w:rFonts w:ascii="Arial" w:hAnsi="Arial" w:cs="Arial"/>
        </w:rPr>
        <w:t>schopnost poznávat a respektovat odlišnosti jiných národnostních, etnických, náboženských a sociálních skupin</w:t>
      </w:r>
    </w:p>
    <w:p w:rsidR="00CD3A72" w:rsidRPr="009212B6" w:rsidRDefault="00CD3A72" w:rsidP="000D2740">
      <w:pPr>
        <w:numPr>
          <w:ilvl w:val="1"/>
          <w:numId w:val="3"/>
        </w:numPr>
        <w:tabs>
          <w:tab w:val="left" w:pos="851"/>
        </w:tabs>
        <w:spacing w:line="360" w:lineRule="auto"/>
        <w:jc w:val="both"/>
        <w:rPr>
          <w:rFonts w:ascii="Arial" w:hAnsi="Arial" w:cs="Arial"/>
        </w:rPr>
      </w:pPr>
      <w:r w:rsidRPr="009212B6">
        <w:rPr>
          <w:rFonts w:ascii="Arial" w:hAnsi="Arial" w:cs="Arial"/>
        </w:rPr>
        <w:t>rozpoznat projevy rasové nesnášenlivosti a napomáhat prevenci vzniku xenofobie</w:t>
      </w:r>
    </w:p>
    <w:p w:rsidR="00BF7A45" w:rsidRPr="009212B6" w:rsidRDefault="003B111E" w:rsidP="00B329BB">
      <w:pPr>
        <w:tabs>
          <w:tab w:val="left" w:pos="851"/>
        </w:tabs>
        <w:spacing w:line="360" w:lineRule="auto"/>
        <w:jc w:val="both"/>
        <w:outlineLvl w:val="0"/>
        <w:rPr>
          <w:rFonts w:ascii="Arial" w:hAnsi="Arial" w:cs="Arial"/>
          <w:b/>
        </w:rPr>
      </w:pPr>
      <w:r w:rsidRPr="009212B6">
        <w:rPr>
          <w:rFonts w:ascii="Arial" w:hAnsi="Arial" w:cs="Arial"/>
          <w:b/>
        </w:rPr>
        <w:t xml:space="preserve">12. </w:t>
      </w:r>
      <w:r w:rsidR="00BF7A45" w:rsidRPr="009212B6">
        <w:rPr>
          <w:rFonts w:ascii="Arial" w:hAnsi="Arial" w:cs="Arial"/>
          <w:b/>
        </w:rPr>
        <w:t>Krizový plán</w:t>
      </w:r>
    </w:p>
    <w:p w:rsidR="005D1A0A" w:rsidRPr="009212B6" w:rsidRDefault="005D1A0A" w:rsidP="00C57E89">
      <w:pPr>
        <w:tabs>
          <w:tab w:val="left" w:pos="851"/>
        </w:tabs>
        <w:spacing w:line="360" w:lineRule="auto"/>
        <w:jc w:val="both"/>
        <w:rPr>
          <w:rFonts w:ascii="Arial" w:hAnsi="Arial" w:cs="Arial"/>
          <w:b/>
        </w:rPr>
      </w:pPr>
    </w:p>
    <w:p w:rsidR="005D1A0A" w:rsidRPr="009212B6" w:rsidRDefault="003B111E" w:rsidP="00C57E89">
      <w:pPr>
        <w:tabs>
          <w:tab w:val="left" w:pos="851"/>
        </w:tabs>
        <w:spacing w:line="360" w:lineRule="auto"/>
        <w:jc w:val="both"/>
        <w:outlineLvl w:val="0"/>
        <w:rPr>
          <w:rFonts w:ascii="Arial" w:hAnsi="Arial" w:cs="Arial"/>
          <w:b/>
        </w:rPr>
      </w:pPr>
      <w:r w:rsidRPr="009212B6">
        <w:rPr>
          <w:rFonts w:ascii="Arial" w:hAnsi="Arial" w:cs="Arial"/>
          <w:b/>
        </w:rPr>
        <w:tab/>
        <w:t xml:space="preserve">12.1. </w:t>
      </w:r>
      <w:r w:rsidR="005D1A0A" w:rsidRPr="009212B6">
        <w:rPr>
          <w:rFonts w:ascii="Arial" w:hAnsi="Arial" w:cs="Arial"/>
          <w:b/>
        </w:rPr>
        <w:t>Postup školy při podezření zneužívání návykové látky</w:t>
      </w:r>
    </w:p>
    <w:p w:rsidR="005D1A0A" w:rsidRPr="009212B6" w:rsidRDefault="005D1A0A" w:rsidP="00C57E89">
      <w:pPr>
        <w:tabs>
          <w:tab w:val="left" w:pos="851"/>
        </w:tabs>
        <w:spacing w:line="360" w:lineRule="auto"/>
        <w:jc w:val="center"/>
        <w:rPr>
          <w:rFonts w:ascii="Arial" w:hAnsi="Arial" w:cs="Arial"/>
        </w:rPr>
      </w:pPr>
      <w:r w:rsidRPr="009212B6">
        <w:rPr>
          <w:rFonts w:ascii="Arial" w:hAnsi="Arial" w:cs="Arial"/>
        </w:rPr>
        <w:t>ze dne 3. 9. 2007</w:t>
      </w:r>
    </w:p>
    <w:p w:rsidR="00BF7A45" w:rsidRPr="009212B6" w:rsidRDefault="005D1A0A" w:rsidP="00C57E89">
      <w:pPr>
        <w:tabs>
          <w:tab w:val="left" w:pos="851"/>
        </w:tabs>
        <w:spacing w:line="360" w:lineRule="auto"/>
        <w:jc w:val="both"/>
        <w:rPr>
          <w:rFonts w:ascii="Arial" w:hAnsi="Arial" w:cs="Arial"/>
        </w:rPr>
      </w:pPr>
      <w:r w:rsidRPr="009212B6">
        <w:rPr>
          <w:rFonts w:ascii="Arial" w:hAnsi="Arial" w:cs="Arial"/>
        </w:rPr>
        <w:t>/zpracováno podle trestního zákona 140/1961 Sb., zákona 37/1989 Sb./</w:t>
      </w:r>
    </w:p>
    <w:p w:rsidR="005D1A0A" w:rsidRPr="009212B6" w:rsidRDefault="005D1A0A" w:rsidP="00C57E89">
      <w:pPr>
        <w:tabs>
          <w:tab w:val="left" w:pos="851"/>
        </w:tabs>
        <w:spacing w:line="360" w:lineRule="auto"/>
        <w:jc w:val="both"/>
        <w:rPr>
          <w:rFonts w:ascii="Arial" w:hAnsi="Arial" w:cs="Arial"/>
        </w:rPr>
      </w:pPr>
    </w:p>
    <w:p w:rsidR="005D1A0A" w:rsidRPr="009212B6" w:rsidRDefault="005D1A0A" w:rsidP="00C57E89">
      <w:pPr>
        <w:tabs>
          <w:tab w:val="left" w:pos="851"/>
        </w:tabs>
        <w:spacing w:line="360" w:lineRule="auto"/>
        <w:jc w:val="both"/>
        <w:rPr>
          <w:rFonts w:ascii="Arial" w:hAnsi="Arial" w:cs="Arial"/>
        </w:rPr>
      </w:pPr>
      <w:r w:rsidRPr="009212B6">
        <w:rPr>
          <w:rFonts w:ascii="Arial" w:hAnsi="Arial" w:cs="Arial"/>
        </w:rPr>
        <w:t xml:space="preserve">Při podezření, že žák užívá návykové látky: </w:t>
      </w:r>
    </w:p>
    <w:p w:rsidR="005D1A0A" w:rsidRPr="009212B6" w:rsidRDefault="005D1A0A" w:rsidP="00C57E89">
      <w:pPr>
        <w:tabs>
          <w:tab w:val="left" w:pos="567"/>
        </w:tabs>
        <w:spacing w:line="360" w:lineRule="auto"/>
        <w:jc w:val="both"/>
        <w:rPr>
          <w:rFonts w:ascii="Arial" w:hAnsi="Arial" w:cs="Arial"/>
        </w:rPr>
      </w:pPr>
    </w:p>
    <w:p w:rsidR="005D1A0A" w:rsidRPr="009212B6" w:rsidRDefault="005D1A0A" w:rsidP="00C57E89">
      <w:pPr>
        <w:tabs>
          <w:tab w:val="left" w:pos="567"/>
          <w:tab w:val="left" w:pos="851"/>
        </w:tabs>
        <w:spacing w:line="360" w:lineRule="auto"/>
        <w:ind w:firstLine="1"/>
        <w:rPr>
          <w:rFonts w:ascii="Arial" w:hAnsi="Arial" w:cs="Arial"/>
        </w:rPr>
      </w:pPr>
      <w:r w:rsidRPr="009212B6">
        <w:rPr>
          <w:rFonts w:ascii="Arial" w:hAnsi="Arial" w:cs="Arial"/>
        </w:rPr>
        <w:tab/>
        <w:t>1. Třídní učitel, výchovný porad</w:t>
      </w:r>
      <w:r w:rsidR="007D1410" w:rsidRPr="009212B6">
        <w:rPr>
          <w:rFonts w:ascii="Arial" w:hAnsi="Arial" w:cs="Arial"/>
        </w:rPr>
        <w:t>ce</w:t>
      </w:r>
      <w:r w:rsidR="00C77346">
        <w:rPr>
          <w:rFonts w:ascii="Arial" w:hAnsi="Arial" w:cs="Arial"/>
        </w:rPr>
        <w:t>,</w:t>
      </w:r>
      <w:r w:rsidR="007D1410" w:rsidRPr="009212B6">
        <w:rPr>
          <w:rFonts w:ascii="Arial" w:hAnsi="Arial" w:cs="Arial"/>
        </w:rPr>
        <w:t xml:space="preserve"> </w:t>
      </w:r>
      <w:r w:rsidR="00C77346">
        <w:rPr>
          <w:rFonts w:ascii="Arial" w:hAnsi="Arial" w:cs="Arial"/>
        </w:rPr>
        <w:t>popř.</w:t>
      </w:r>
      <w:r w:rsidR="00C57E89" w:rsidRPr="009212B6">
        <w:rPr>
          <w:rFonts w:ascii="Arial" w:hAnsi="Arial" w:cs="Arial"/>
        </w:rPr>
        <w:t xml:space="preserve"> metodik</w:t>
      </w:r>
      <w:r w:rsidR="00C77346">
        <w:rPr>
          <w:rFonts w:ascii="Arial" w:hAnsi="Arial" w:cs="Arial"/>
        </w:rPr>
        <w:t xml:space="preserve"> prevence</w:t>
      </w:r>
      <w:r w:rsidR="00C57E89" w:rsidRPr="009212B6">
        <w:rPr>
          <w:rFonts w:ascii="Arial" w:hAnsi="Arial" w:cs="Arial"/>
        </w:rPr>
        <w:t xml:space="preserve"> </w:t>
      </w:r>
      <w:r w:rsidR="00C77346">
        <w:rPr>
          <w:rFonts w:ascii="Arial" w:hAnsi="Arial" w:cs="Arial"/>
        </w:rPr>
        <w:t xml:space="preserve">rizikového chování </w:t>
      </w:r>
      <w:r w:rsidR="00C57E89" w:rsidRPr="009212B6">
        <w:rPr>
          <w:rFonts w:ascii="Arial" w:hAnsi="Arial" w:cs="Arial"/>
        </w:rPr>
        <w:t xml:space="preserve">podle </w:t>
      </w:r>
      <w:r w:rsidRPr="009212B6">
        <w:rPr>
          <w:rFonts w:ascii="Arial" w:hAnsi="Arial" w:cs="Arial"/>
        </w:rPr>
        <w:t>svých odborných a komunikativních soc. dov</w:t>
      </w:r>
      <w:r w:rsidR="007D1410" w:rsidRPr="009212B6">
        <w:rPr>
          <w:rFonts w:ascii="Arial" w:hAnsi="Arial" w:cs="Arial"/>
        </w:rPr>
        <w:t xml:space="preserve">edností </w:t>
      </w:r>
      <w:r w:rsidR="007D1410" w:rsidRPr="009212B6">
        <w:rPr>
          <w:rFonts w:ascii="Arial" w:hAnsi="Arial" w:cs="Arial"/>
        </w:rPr>
        <w:tab/>
        <w:t xml:space="preserve">provede diskrétní šetření, </w:t>
      </w:r>
      <w:r w:rsidRPr="009212B6">
        <w:rPr>
          <w:rFonts w:ascii="Arial" w:hAnsi="Arial" w:cs="Arial"/>
        </w:rPr>
        <w:t xml:space="preserve">pohovor </w:t>
      </w:r>
      <w:r w:rsidR="007D1410" w:rsidRPr="009212B6">
        <w:rPr>
          <w:rFonts w:ascii="Arial" w:hAnsi="Arial" w:cs="Arial"/>
        </w:rPr>
        <w:t xml:space="preserve">s dítětem. Doporučí mu </w:t>
      </w:r>
      <w:r w:rsidRPr="009212B6">
        <w:rPr>
          <w:rFonts w:ascii="Arial" w:hAnsi="Arial" w:cs="Arial"/>
        </w:rPr>
        <w:t>rozhovor s odborníkem – PP</w:t>
      </w:r>
      <w:r w:rsidR="00F34CC2">
        <w:rPr>
          <w:rFonts w:ascii="Arial" w:hAnsi="Arial" w:cs="Arial"/>
        </w:rPr>
        <w:t>P, Linka důvěry, nebo SVP.</w:t>
      </w:r>
    </w:p>
    <w:p w:rsidR="005D1A0A" w:rsidRPr="009212B6" w:rsidRDefault="005D1A0A" w:rsidP="00C57E89">
      <w:pPr>
        <w:tabs>
          <w:tab w:val="left" w:pos="567"/>
          <w:tab w:val="left" w:pos="851"/>
        </w:tabs>
        <w:spacing w:line="360" w:lineRule="auto"/>
        <w:rPr>
          <w:rFonts w:ascii="Arial" w:hAnsi="Arial" w:cs="Arial"/>
        </w:rPr>
      </w:pPr>
    </w:p>
    <w:p w:rsidR="005D1A0A" w:rsidRPr="009212B6" w:rsidRDefault="005D1A0A" w:rsidP="00C57E89">
      <w:pPr>
        <w:tabs>
          <w:tab w:val="left" w:pos="567"/>
          <w:tab w:val="left" w:pos="851"/>
        </w:tabs>
        <w:spacing w:line="360" w:lineRule="auto"/>
        <w:rPr>
          <w:rFonts w:ascii="Arial" w:hAnsi="Arial" w:cs="Arial"/>
        </w:rPr>
      </w:pPr>
      <w:r w:rsidRPr="009212B6">
        <w:rPr>
          <w:rFonts w:ascii="Arial" w:hAnsi="Arial" w:cs="Arial"/>
        </w:rPr>
        <w:tab/>
        <w:t>2. Jsou kontaktováni rodiče,</w:t>
      </w:r>
      <w:r w:rsidR="00C77346">
        <w:rPr>
          <w:rFonts w:ascii="Arial" w:hAnsi="Arial" w:cs="Arial"/>
        </w:rPr>
        <w:t xml:space="preserve"> popř.</w:t>
      </w:r>
      <w:r w:rsidRPr="009212B6">
        <w:rPr>
          <w:rFonts w:ascii="Arial" w:hAnsi="Arial" w:cs="Arial"/>
        </w:rPr>
        <w:t xml:space="preserve"> zákonný zástupce.</w:t>
      </w:r>
    </w:p>
    <w:p w:rsidR="005D1A0A" w:rsidRPr="009212B6" w:rsidRDefault="005D1A0A" w:rsidP="00B329BB">
      <w:pPr>
        <w:tabs>
          <w:tab w:val="left" w:pos="567"/>
          <w:tab w:val="left" w:pos="851"/>
        </w:tabs>
        <w:spacing w:line="360" w:lineRule="auto"/>
        <w:jc w:val="both"/>
        <w:rPr>
          <w:rFonts w:ascii="Arial" w:hAnsi="Arial" w:cs="Arial"/>
        </w:rPr>
      </w:pPr>
    </w:p>
    <w:p w:rsidR="005D1A0A" w:rsidRPr="009212B6" w:rsidRDefault="005D1A0A" w:rsidP="00C57E89">
      <w:pPr>
        <w:tabs>
          <w:tab w:val="left" w:pos="567"/>
          <w:tab w:val="left" w:pos="851"/>
        </w:tabs>
        <w:spacing w:line="360" w:lineRule="auto"/>
        <w:jc w:val="both"/>
        <w:rPr>
          <w:rFonts w:ascii="Arial" w:hAnsi="Arial" w:cs="Arial"/>
        </w:rPr>
      </w:pPr>
      <w:r w:rsidRPr="009212B6">
        <w:rPr>
          <w:rFonts w:ascii="Arial" w:hAnsi="Arial" w:cs="Arial"/>
        </w:rPr>
        <w:tab/>
        <w:t xml:space="preserve">3. V případě akutního </w:t>
      </w:r>
      <w:r w:rsidR="007306FE" w:rsidRPr="009212B6">
        <w:rPr>
          <w:rFonts w:ascii="Arial" w:hAnsi="Arial" w:cs="Arial"/>
        </w:rPr>
        <w:t>ohrožení zdraví</w:t>
      </w:r>
      <w:r w:rsidR="00162CC2">
        <w:rPr>
          <w:rFonts w:ascii="Arial" w:hAnsi="Arial" w:cs="Arial"/>
        </w:rPr>
        <w:t xml:space="preserve"> </w:t>
      </w:r>
      <w:r w:rsidRPr="009212B6">
        <w:rPr>
          <w:rFonts w:ascii="Arial" w:hAnsi="Arial" w:cs="Arial"/>
        </w:rPr>
        <w:t>–</w:t>
      </w:r>
      <w:r w:rsidR="00162CC2">
        <w:rPr>
          <w:rFonts w:ascii="Arial" w:hAnsi="Arial" w:cs="Arial"/>
        </w:rPr>
        <w:t xml:space="preserve"> </w:t>
      </w:r>
      <w:r w:rsidRPr="009212B6">
        <w:rPr>
          <w:rFonts w:ascii="Arial" w:hAnsi="Arial" w:cs="Arial"/>
        </w:rPr>
        <w:t xml:space="preserve">při </w:t>
      </w:r>
      <w:r w:rsidR="007306FE" w:rsidRPr="009212B6">
        <w:rPr>
          <w:rFonts w:ascii="Arial" w:hAnsi="Arial" w:cs="Arial"/>
        </w:rPr>
        <w:t xml:space="preserve">nebezpečí </w:t>
      </w:r>
      <w:r w:rsidRPr="009212B6">
        <w:rPr>
          <w:rFonts w:ascii="Arial" w:hAnsi="Arial" w:cs="Arial"/>
        </w:rPr>
        <w:t xml:space="preserve">předávkování, </w:t>
      </w:r>
      <w:r w:rsidR="00C57E89" w:rsidRPr="009212B6">
        <w:rPr>
          <w:rFonts w:ascii="Arial" w:hAnsi="Arial" w:cs="Arial"/>
        </w:rPr>
        <w:t>t</w:t>
      </w:r>
      <w:r w:rsidR="007306FE" w:rsidRPr="009212B6">
        <w:rPr>
          <w:rFonts w:ascii="Arial" w:hAnsi="Arial" w:cs="Arial"/>
        </w:rPr>
        <w:t xml:space="preserve">rvalého zdravotního poškození včetně vzniku návyku hraničícího s ohrožením života – jsou </w:t>
      </w:r>
      <w:r w:rsidR="007A574E">
        <w:rPr>
          <w:rFonts w:ascii="Arial" w:hAnsi="Arial" w:cs="Arial"/>
        </w:rPr>
        <w:t>informováni</w:t>
      </w:r>
      <w:r w:rsidR="007306FE" w:rsidRPr="009212B6">
        <w:rPr>
          <w:rFonts w:ascii="Arial" w:hAnsi="Arial" w:cs="Arial"/>
        </w:rPr>
        <w:t xml:space="preserve"> rodiče a sociální odbor.</w:t>
      </w:r>
    </w:p>
    <w:p w:rsidR="007306FE" w:rsidRPr="009212B6" w:rsidRDefault="007306FE" w:rsidP="00C57E89">
      <w:pPr>
        <w:tabs>
          <w:tab w:val="left" w:pos="567"/>
          <w:tab w:val="left" w:pos="851"/>
        </w:tabs>
        <w:spacing w:line="360" w:lineRule="auto"/>
        <w:rPr>
          <w:rFonts w:ascii="Arial" w:hAnsi="Arial" w:cs="Arial"/>
        </w:rPr>
      </w:pPr>
    </w:p>
    <w:p w:rsidR="007306FE" w:rsidRPr="009212B6" w:rsidRDefault="007306FE" w:rsidP="00C57E89">
      <w:pPr>
        <w:tabs>
          <w:tab w:val="left" w:pos="567"/>
          <w:tab w:val="left" w:pos="851"/>
        </w:tabs>
        <w:spacing w:line="360" w:lineRule="auto"/>
        <w:jc w:val="both"/>
        <w:rPr>
          <w:rFonts w:ascii="Arial" w:hAnsi="Arial" w:cs="Arial"/>
        </w:rPr>
      </w:pPr>
      <w:r w:rsidRPr="009212B6">
        <w:rPr>
          <w:rFonts w:ascii="Arial" w:hAnsi="Arial" w:cs="Arial"/>
        </w:rPr>
        <w:tab/>
        <w:t>4.</w:t>
      </w:r>
      <w:r w:rsidRPr="009212B6">
        <w:rPr>
          <w:rFonts w:ascii="Arial" w:hAnsi="Arial" w:cs="Arial"/>
        </w:rPr>
        <w:tab/>
      </w:r>
      <w:r w:rsidR="00182E34" w:rsidRPr="009212B6">
        <w:rPr>
          <w:rFonts w:ascii="Arial" w:hAnsi="Arial" w:cs="Arial"/>
        </w:rPr>
        <w:t>V akutním případě – po průkazném zjištění zneužívání</w:t>
      </w:r>
      <w:r w:rsidR="00C57E89" w:rsidRPr="009212B6">
        <w:rPr>
          <w:rFonts w:ascii="Arial" w:hAnsi="Arial" w:cs="Arial"/>
        </w:rPr>
        <w:t xml:space="preserve"> </w:t>
      </w:r>
      <w:r w:rsidR="00182E34" w:rsidRPr="009212B6">
        <w:rPr>
          <w:rFonts w:ascii="Arial" w:hAnsi="Arial" w:cs="Arial"/>
        </w:rPr>
        <w:t>návykových látek ve škole, nebo v případě, kdy je žák prokazatelně ovlivněn drogou či alkoholem v době vyučování jsou uvědomeni rodiče a konta</w:t>
      </w:r>
      <w:r w:rsidR="00C57E89" w:rsidRPr="009212B6">
        <w:rPr>
          <w:rFonts w:ascii="Arial" w:hAnsi="Arial" w:cs="Arial"/>
        </w:rPr>
        <w:t xml:space="preserve">ktováno zdravotnické zařízení, </w:t>
      </w:r>
      <w:r w:rsidR="00182E34" w:rsidRPr="009212B6">
        <w:rPr>
          <w:rFonts w:ascii="Arial" w:hAnsi="Arial" w:cs="Arial"/>
        </w:rPr>
        <w:t xml:space="preserve">zároveň </w:t>
      </w:r>
      <w:r w:rsidR="00C57E89" w:rsidRPr="009212B6">
        <w:rPr>
          <w:rFonts w:ascii="Arial" w:hAnsi="Arial" w:cs="Arial"/>
        </w:rPr>
        <w:t>o</w:t>
      </w:r>
      <w:r w:rsidR="00182E34" w:rsidRPr="009212B6">
        <w:rPr>
          <w:rFonts w:ascii="Arial" w:hAnsi="Arial" w:cs="Arial"/>
        </w:rPr>
        <w:t>ddělení péče o dítě a oddělení sociální prevence MÚ.</w:t>
      </w:r>
    </w:p>
    <w:p w:rsidR="007306FE" w:rsidRPr="009212B6" w:rsidRDefault="007306FE" w:rsidP="00B329BB">
      <w:pPr>
        <w:tabs>
          <w:tab w:val="left" w:pos="567"/>
          <w:tab w:val="left" w:pos="851"/>
        </w:tabs>
        <w:spacing w:line="360" w:lineRule="auto"/>
        <w:jc w:val="both"/>
        <w:rPr>
          <w:rFonts w:ascii="Arial" w:hAnsi="Arial" w:cs="Arial"/>
        </w:rPr>
      </w:pPr>
    </w:p>
    <w:p w:rsidR="007306FE" w:rsidRPr="009212B6" w:rsidRDefault="007306FE" w:rsidP="00B329BB">
      <w:pPr>
        <w:tabs>
          <w:tab w:val="left" w:pos="567"/>
          <w:tab w:val="left" w:pos="851"/>
        </w:tabs>
        <w:spacing w:line="360" w:lineRule="auto"/>
        <w:jc w:val="both"/>
        <w:rPr>
          <w:rFonts w:ascii="Arial" w:hAnsi="Arial" w:cs="Arial"/>
        </w:rPr>
      </w:pPr>
    </w:p>
    <w:p w:rsidR="007306FE" w:rsidRPr="009212B6" w:rsidRDefault="007306FE" w:rsidP="00B329BB">
      <w:pPr>
        <w:tabs>
          <w:tab w:val="left" w:pos="567"/>
          <w:tab w:val="left" w:pos="851"/>
          <w:tab w:val="left" w:pos="5812"/>
        </w:tabs>
        <w:spacing w:line="360" w:lineRule="auto"/>
        <w:jc w:val="both"/>
        <w:rPr>
          <w:rFonts w:ascii="Arial" w:hAnsi="Arial" w:cs="Arial"/>
        </w:rPr>
      </w:pPr>
      <w:r w:rsidRPr="009212B6">
        <w:rPr>
          <w:rFonts w:ascii="Arial" w:hAnsi="Arial" w:cs="Arial"/>
        </w:rPr>
        <w:lastRenderedPageBreak/>
        <w:tab/>
        <w:t>Vypracovala:</w:t>
      </w:r>
      <w:r w:rsidRPr="009212B6">
        <w:rPr>
          <w:rFonts w:ascii="Arial" w:hAnsi="Arial" w:cs="Arial"/>
        </w:rPr>
        <w:tab/>
      </w:r>
    </w:p>
    <w:p w:rsidR="007306FE" w:rsidRPr="009212B6" w:rsidRDefault="007306FE" w:rsidP="00B329BB">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sidR="007A574E">
        <w:rPr>
          <w:rFonts w:ascii="Arial" w:hAnsi="Arial" w:cs="Arial"/>
        </w:rPr>
        <w:t>Ivana Zadáková</w:t>
      </w:r>
      <w:r w:rsidRPr="009212B6">
        <w:rPr>
          <w:rFonts w:ascii="Arial" w:hAnsi="Arial" w:cs="Arial"/>
        </w:rPr>
        <w:tab/>
        <w:t xml:space="preserve">Mgr. </w:t>
      </w:r>
      <w:r w:rsidR="008829BD">
        <w:rPr>
          <w:rFonts w:ascii="Arial" w:hAnsi="Arial" w:cs="Arial"/>
        </w:rPr>
        <w:t>Kateřina Koděrová</w:t>
      </w:r>
    </w:p>
    <w:p w:rsidR="007306FE" w:rsidRPr="009212B6" w:rsidRDefault="00D566E1"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007A574E">
        <w:rPr>
          <w:rFonts w:ascii="Arial" w:hAnsi="Arial" w:cs="Arial"/>
        </w:rPr>
        <w:t>metodik prevence</w:t>
      </w:r>
      <w:r w:rsidR="009A4814">
        <w:rPr>
          <w:rFonts w:ascii="Arial" w:hAnsi="Arial" w:cs="Arial"/>
        </w:rPr>
        <w:t xml:space="preserve"> rizikového chování</w:t>
      </w:r>
      <w:r w:rsidR="007306FE" w:rsidRPr="009212B6">
        <w:rPr>
          <w:rFonts w:ascii="Arial" w:hAnsi="Arial" w:cs="Arial"/>
        </w:rPr>
        <w:tab/>
        <w:t>ředitelka školy</w:t>
      </w:r>
    </w:p>
    <w:p w:rsidR="007306FE" w:rsidRPr="009212B6" w:rsidRDefault="007306F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C57E89" w:rsidRPr="009212B6" w:rsidRDefault="00C57E89" w:rsidP="00B329BB">
      <w:pPr>
        <w:tabs>
          <w:tab w:val="left" w:pos="567"/>
          <w:tab w:val="left" w:pos="851"/>
          <w:tab w:val="left" w:pos="5812"/>
        </w:tabs>
        <w:spacing w:line="360" w:lineRule="auto"/>
        <w:jc w:val="both"/>
        <w:rPr>
          <w:rFonts w:ascii="Arial" w:hAnsi="Arial" w:cs="Arial"/>
        </w:rPr>
      </w:pPr>
    </w:p>
    <w:p w:rsidR="000E5418" w:rsidRPr="009212B6" w:rsidRDefault="003B111E" w:rsidP="00B329BB">
      <w:pPr>
        <w:tabs>
          <w:tab w:val="left" w:pos="851"/>
        </w:tabs>
        <w:spacing w:line="360" w:lineRule="auto"/>
        <w:jc w:val="both"/>
        <w:outlineLvl w:val="0"/>
        <w:rPr>
          <w:rFonts w:ascii="Arial" w:hAnsi="Arial" w:cs="Arial"/>
          <w:b/>
        </w:rPr>
      </w:pPr>
      <w:r w:rsidRPr="009212B6">
        <w:rPr>
          <w:rFonts w:ascii="Arial" w:hAnsi="Arial" w:cs="Arial"/>
          <w:b/>
        </w:rPr>
        <w:tab/>
      </w:r>
    </w:p>
    <w:p w:rsidR="000E5418" w:rsidRPr="009212B6" w:rsidRDefault="000E5418" w:rsidP="00B329BB">
      <w:pPr>
        <w:tabs>
          <w:tab w:val="left" w:pos="851"/>
        </w:tabs>
        <w:spacing w:line="360" w:lineRule="auto"/>
        <w:jc w:val="both"/>
        <w:outlineLvl w:val="0"/>
        <w:rPr>
          <w:rFonts w:ascii="Arial" w:hAnsi="Arial" w:cs="Arial"/>
          <w:b/>
        </w:rPr>
      </w:pPr>
    </w:p>
    <w:p w:rsidR="000E5418" w:rsidRPr="009212B6" w:rsidRDefault="000E5418" w:rsidP="00B329BB">
      <w:pPr>
        <w:tabs>
          <w:tab w:val="left" w:pos="851"/>
        </w:tabs>
        <w:spacing w:line="360" w:lineRule="auto"/>
        <w:jc w:val="both"/>
        <w:outlineLvl w:val="0"/>
        <w:rPr>
          <w:rFonts w:ascii="Arial" w:hAnsi="Arial" w:cs="Arial"/>
          <w:b/>
        </w:rPr>
      </w:pPr>
    </w:p>
    <w:p w:rsidR="00C1019E" w:rsidRPr="009212B6" w:rsidRDefault="003B111E" w:rsidP="00B329BB">
      <w:pPr>
        <w:tabs>
          <w:tab w:val="left" w:pos="851"/>
        </w:tabs>
        <w:spacing w:line="360" w:lineRule="auto"/>
        <w:jc w:val="both"/>
        <w:outlineLvl w:val="0"/>
        <w:rPr>
          <w:rFonts w:ascii="Arial" w:hAnsi="Arial" w:cs="Arial"/>
          <w:b/>
        </w:rPr>
      </w:pPr>
      <w:r w:rsidRPr="009212B6">
        <w:rPr>
          <w:rFonts w:ascii="Arial" w:hAnsi="Arial" w:cs="Arial"/>
          <w:b/>
        </w:rPr>
        <w:t xml:space="preserve">12.2. </w:t>
      </w:r>
      <w:r w:rsidR="00C1019E" w:rsidRPr="009212B6">
        <w:rPr>
          <w:rFonts w:ascii="Arial" w:hAnsi="Arial" w:cs="Arial"/>
          <w:b/>
        </w:rPr>
        <w:t>Postup školy při výskytu podezřelé látky</w:t>
      </w:r>
    </w:p>
    <w:p w:rsidR="00C1019E" w:rsidRPr="009212B6" w:rsidRDefault="00C1019E" w:rsidP="00C57E89">
      <w:pPr>
        <w:tabs>
          <w:tab w:val="left" w:pos="851"/>
        </w:tabs>
        <w:spacing w:line="360" w:lineRule="auto"/>
        <w:jc w:val="center"/>
        <w:rPr>
          <w:rFonts w:ascii="Arial" w:hAnsi="Arial" w:cs="Arial"/>
        </w:rPr>
      </w:pPr>
      <w:r w:rsidRPr="009212B6">
        <w:rPr>
          <w:rFonts w:ascii="Arial" w:hAnsi="Arial" w:cs="Arial"/>
        </w:rPr>
        <w:t>ze dne 3. 9. 2007</w:t>
      </w:r>
    </w:p>
    <w:p w:rsidR="00C1019E" w:rsidRPr="009212B6" w:rsidRDefault="00C1019E" w:rsidP="00B329BB">
      <w:pPr>
        <w:tabs>
          <w:tab w:val="left" w:pos="851"/>
        </w:tabs>
        <w:spacing w:line="360" w:lineRule="auto"/>
        <w:jc w:val="both"/>
        <w:rPr>
          <w:rFonts w:ascii="Arial" w:hAnsi="Arial" w:cs="Arial"/>
        </w:rPr>
      </w:pPr>
      <w:r w:rsidRPr="009212B6">
        <w:rPr>
          <w:rFonts w:ascii="Arial" w:hAnsi="Arial" w:cs="Arial"/>
        </w:rPr>
        <w:t>/zpracováno podle trestního zákona 140/1961 Sb., zákona 37/1989 Sb./</w:t>
      </w:r>
    </w:p>
    <w:p w:rsidR="00C1019E" w:rsidRPr="009212B6" w:rsidRDefault="00C1019E" w:rsidP="00B329BB">
      <w:pPr>
        <w:tabs>
          <w:tab w:val="left" w:pos="851"/>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outlineLvl w:val="0"/>
        <w:rPr>
          <w:rFonts w:ascii="Arial" w:hAnsi="Arial" w:cs="Arial"/>
        </w:rPr>
      </w:pPr>
      <w:r w:rsidRPr="009212B6">
        <w:rPr>
          <w:rFonts w:ascii="Arial" w:hAnsi="Arial" w:cs="Arial"/>
        </w:rPr>
        <w:t>Omamné látky</w:t>
      </w: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p>
    <w:p w:rsidR="00C1019E" w:rsidRPr="009212B6" w:rsidRDefault="00C1019E" w:rsidP="00B329BB">
      <w:pPr>
        <w:tabs>
          <w:tab w:val="left" w:pos="567"/>
          <w:tab w:val="left" w:pos="851"/>
          <w:tab w:val="left" w:pos="5812"/>
        </w:tabs>
        <w:spacing w:line="360" w:lineRule="auto"/>
        <w:jc w:val="both"/>
        <w:outlineLvl w:val="0"/>
        <w:rPr>
          <w:rFonts w:ascii="Arial" w:hAnsi="Arial" w:cs="Arial"/>
        </w:rPr>
      </w:pPr>
      <w:r w:rsidRPr="009212B6">
        <w:rPr>
          <w:rFonts w:ascii="Arial" w:hAnsi="Arial" w:cs="Arial"/>
        </w:rPr>
        <w:tab/>
        <w:t>I. Zjistí-li pedagog podezřelou látku a je podezření, že se jedná o drogu či jinou škodlivou látku, postupuje takto:</w:t>
      </w: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1. V přítomnosti jiného pedagogického pracovníka uloží tuto látku do obálky.</w:t>
      </w: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2. Na obálku napíše datum, čas a místo zjištění látky.</w:t>
      </w:r>
    </w:p>
    <w:p w:rsidR="00C1019E" w:rsidRPr="009212B6" w:rsidRDefault="00F623C5"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3. Obál</w:t>
      </w:r>
      <w:r w:rsidR="00C1019E" w:rsidRPr="009212B6">
        <w:rPr>
          <w:rFonts w:ascii="Arial" w:hAnsi="Arial" w:cs="Arial"/>
        </w:rPr>
        <w:t>ku přelepí a opatří razítkem školy a uloží do školního trezoru.</w:t>
      </w:r>
    </w:p>
    <w:p w:rsidR="00C1019E" w:rsidRPr="009212B6" w:rsidRDefault="00C1019E" w:rsidP="00C57E89">
      <w:pPr>
        <w:tabs>
          <w:tab w:val="left" w:pos="567"/>
          <w:tab w:val="left" w:pos="851"/>
          <w:tab w:val="left" w:pos="5812"/>
        </w:tabs>
        <w:spacing w:line="360" w:lineRule="auto"/>
        <w:ind w:left="851"/>
        <w:jc w:val="both"/>
        <w:rPr>
          <w:rFonts w:ascii="Arial" w:hAnsi="Arial" w:cs="Arial"/>
        </w:rPr>
      </w:pPr>
      <w:r w:rsidRPr="009212B6">
        <w:rPr>
          <w:rFonts w:ascii="Arial" w:hAnsi="Arial" w:cs="Arial"/>
        </w:rPr>
        <w:t>4. Bezodkladně vyrozumí policii, která provede identifikaci. Nikdy neprovádí identifikaci zaměstnanec školy.</w:t>
      </w: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outlineLvl w:val="0"/>
        <w:rPr>
          <w:rFonts w:ascii="Arial" w:hAnsi="Arial" w:cs="Arial"/>
        </w:rPr>
      </w:pPr>
      <w:r w:rsidRPr="009212B6">
        <w:rPr>
          <w:rFonts w:ascii="Arial" w:hAnsi="Arial" w:cs="Arial"/>
        </w:rPr>
        <w:tab/>
        <w:t xml:space="preserve">II. Zjistí-li pedagog podezřelou látku u dítěte, které jeví známky otravy, postupuje </w:t>
      </w:r>
      <w:r w:rsidR="00C57E89" w:rsidRPr="009212B6">
        <w:rPr>
          <w:rFonts w:ascii="Arial" w:hAnsi="Arial" w:cs="Arial"/>
        </w:rPr>
        <w:tab/>
      </w:r>
      <w:r w:rsidR="00C57E89" w:rsidRPr="009212B6">
        <w:rPr>
          <w:rFonts w:ascii="Arial" w:hAnsi="Arial" w:cs="Arial"/>
        </w:rPr>
        <w:tab/>
      </w:r>
      <w:r w:rsidR="00C57E89" w:rsidRPr="009212B6">
        <w:rPr>
          <w:rFonts w:ascii="Arial" w:hAnsi="Arial" w:cs="Arial"/>
        </w:rPr>
        <w:tab/>
      </w:r>
      <w:r w:rsidRPr="009212B6">
        <w:rPr>
          <w:rFonts w:ascii="Arial" w:hAnsi="Arial" w:cs="Arial"/>
        </w:rPr>
        <w:t>takto:</w:t>
      </w: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1. Látku uloží stejným způsobem do obálky.</w:t>
      </w: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2. Obálku odevzdá přivolanému lékaři.</w:t>
      </w: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tab/>
        <w:t>Vypracovala:</w:t>
      </w:r>
      <w:r w:rsidRPr="009212B6">
        <w:rPr>
          <w:rFonts w:ascii="Arial" w:hAnsi="Arial" w:cs="Arial"/>
        </w:rPr>
        <w:tab/>
      </w:r>
    </w:p>
    <w:p w:rsidR="00C1019E" w:rsidRPr="009212B6" w:rsidRDefault="00C1019E" w:rsidP="00B329BB">
      <w:pPr>
        <w:tabs>
          <w:tab w:val="left" w:pos="567"/>
          <w:tab w:val="left" w:pos="851"/>
          <w:tab w:val="left" w:pos="5812"/>
        </w:tabs>
        <w:spacing w:line="360" w:lineRule="auto"/>
        <w:jc w:val="both"/>
        <w:rPr>
          <w:rFonts w:ascii="Arial" w:hAnsi="Arial" w:cs="Arial"/>
        </w:rPr>
      </w:pPr>
      <w:r w:rsidRPr="009212B6">
        <w:rPr>
          <w:rFonts w:ascii="Arial" w:hAnsi="Arial" w:cs="Arial"/>
        </w:rPr>
        <w:lastRenderedPageBreak/>
        <w:tab/>
        <w:t xml:space="preserve">Mgr. </w:t>
      </w:r>
      <w:r w:rsidR="009A4814">
        <w:rPr>
          <w:rFonts w:ascii="Arial" w:hAnsi="Arial" w:cs="Arial"/>
        </w:rPr>
        <w:t>Ivana Zadáková</w:t>
      </w:r>
      <w:r w:rsidRPr="009212B6">
        <w:rPr>
          <w:rFonts w:ascii="Arial" w:hAnsi="Arial" w:cs="Arial"/>
        </w:rPr>
        <w:tab/>
        <w:t xml:space="preserve">Mgr. </w:t>
      </w:r>
      <w:r w:rsidR="008829BD">
        <w:rPr>
          <w:rFonts w:ascii="Arial" w:hAnsi="Arial" w:cs="Arial"/>
        </w:rPr>
        <w:t>Kateřina Koděrová</w:t>
      </w:r>
    </w:p>
    <w:p w:rsidR="00C1019E" w:rsidRPr="009212B6" w:rsidRDefault="009A4814" w:rsidP="00B329BB">
      <w:pPr>
        <w:tabs>
          <w:tab w:val="left" w:pos="567"/>
          <w:tab w:val="left" w:pos="851"/>
          <w:tab w:val="left" w:pos="5812"/>
        </w:tabs>
        <w:spacing w:line="360" w:lineRule="auto"/>
        <w:jc w:val="both"/>
        <w:rPr>
          <w:rFonts w:ascii="Arial" w:hAnsi="Arial" w:cs="Arial"/>
        </w:rPr>
      </w:pPr>
      <w:r>
        <w:rPr>
          <w:rFonts w:ascii="Arial" w:hAnsi="Arial" w:cs="Arial"/>
        </w:rPr>
        <w:t xml:space="preserve">        </w:t>
      </w:r>
      <w:r w:rsidR="006E6ACD" w:rsidRPr="009212B6">
        <w:rPr>
          <w:rFonts w:ascii="Arial" w:hAnsi="Arial" w:cs="Arial"/>
        </w:rPr>
        <w:t xml:space="preserve">metodik prevence </w:t>
      </w:r>
      <w:r w:rsidR="00D566E1" w:rsidRPr="009212B6">
        <w:rPr>
          <w:rFonts w:ascii="Arial" w:hAnsi="Arial" w:cs="Arial"/>
        </w:rPr>
        <w:t>rizikového chování</w:t>
      </w:r>
      <w:r w:rsidR="00C1019E" w:rsidRPr="009212B6">
        <w:rPr>
          <w:rFonts w:ascii="Arial" w:hAnsi="Arial" w:cs="Arial"/>
        </w:rPr>
        <w:tab/>
        <w:t>ředitelka školy</w:t>
      </w: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C1019E" w:rsidRPr="009212B6" w:rsidRDefault="00C1019E" w:rsidP="00B329BB">
      <w:pPr>
        <w:tabs>
          <w:tab w:val="left" w:pos="567"/>
          <w:tab w:val="left" w:pos="851"/>
          <w:tab w:val="left" w:pos="5812"/>
        </w:tabs>
        <w:spacing w:line="360" w:lineRule="auto"/>
        <w:jc w:val="both"/>
        <w:rPr>
          <w:rFonts w:ascii="Arial" w:hAnsi="Arial" w:cs="Arial"/>
        </w:rPr>
      </w:pPr>
    </w:p>
    <w:p w:rsidR="000E5418" w:rsidRPr="009212B6" w:rsidRDefault="003B111E" w:rsidP="00B329BB">
      <w:pPr>
        <w:tabs>
          <w:tab w:val="left" w:pos="567"/>
          <w:tab w:val="left" w:pos="851"/>
          <w:tab w:val="left" w:pos="5812"/>
        </w:tabs>
        <w:spacing w:line="360" w:lineRule="auto"/>
        <w:jc w:val="both"/>
        <w:outlineLvl w:val="0"/>
        <w:rPr>
          <w:rFonts w:ascii="Arial" w:hAnsi="Arial" w:cs="Arial"/>
          <w:b/>
        </w:rPr>
      </w:pPr>
      <w:r w:rsidRPr="009212B6">
        <w:rPr>
          <w:rFonts w:ascii="Arial" w:hAnsi="Arial" w:cs="Arial"/>
          <w:b/>
        </w:rPr>
        <w:tab/>
      </w:r>
    </w:p>
    <w:p w:rsidR="000E5418" w:rsidRPr="009212B6" w:rsidRDefault="000E5418" w:rsidP="00B329BB">
      <w:pPr>
        <w:tabs>
          <w:tab w:val="left" w:pos="567"/>
          <w:tab w:val="left" w:pos="851"/>
          <w:tab w:val="left" w:pos="5812"/>
        </w:tabs>
        <w:spacing w:line="360" w:lineRule="auto"/>
        <w:jc w:val="both"/>
        <w:outlineLvl w:val="0"/>
        <w:rPr>
          <w:rFonts w:ascii="Arial" w:hAnsi="Arial" w:cs="Arial"/>
          <w:b/>
        </w:rPr>
      </w:pPr>
    </w:p>
    <w:p w:rsidR="000E5418" w:rsidRPr="009212B6" w:rsidRDefault="000E5418" w:rsidP="00B329BB">
      <w:pPr>
        <w:tabs>
          <w:tab w:val="left" w:pos="567"/>
          <w:tab w:val="left" w:pos="851"/>
          <w:tab w:val="left" w:pos="5812"/>
        </w:tabs>
        <w:spacing w:line="360" w:lineRule="auto"/>
        <w:jc w:val="both"/>
        <w:outlineLvl w:val="0"/>
        <w:rPr>
          <w:rFonts w:ascii="Arial" w:hAnsi="Arial" w:cs="Arial"/>
          <w:b/>
        </w:rPr>
      </w:pPr>
    </w:p>
    <w:p w:rsidR="000E5418" w:rsidRPr="009212B6" w:rsidRDefault="000E5418" w:rsidP="00B329BB">
      <w:pPr>
        <w:tabs>
          <w:tab w:val="left" w:pos="567"/>
          <w:tab w:val="left" w:pos="851"/>
          <w:tab w:val="left" w:pos="5812"/>
        </w:tabs>
        <w:spacing w:line="360" w:lineRule="auto"/>
        <w:jc w:val="both"/>
        <w:outlineLvl w:val="0"/>
        <w:rPr>
          <w:rFonts w:ascii="Arial" w:hAnsi="Arial" w:cs="Arial"/>
          <w:b/>
        </w:rPr>
      </w:pPr>
    </w:p>
    <w:p w:rsidR="00C1019E" w:rsidRPr="009212B6" w:rsidRDefault="003B111E" w:rsidP="00B329BB">
      <w:pPr>
        <w:tabs>
          <w:tab w:val="left" w:pos="567"/>
          <w:tab w:val="left" w:pos="851"/>
          <w:tab w:val="left" w:pos="5812"/>
        </w:tabs>
        <w:spacing w:line="360" w:lineRule="auto"/>
        <w:jc w:val="both"/>
        <w:outlineLvl w:val="0"/>
        <w:rPr>
          <w:rFonts w:ascii="Arial" w:hAnsi="Arial" w:cs="Arial"/>
          <w:b/>
        </w:rPr>
      </w:pPr>
      <w:r w:rsidRPr="009212B6">
        <w:rPr>
          <w:rFonts w:ascii="Arial" w:hAnsi="Arial" w:cs="Arial"/>
          <w:b/>
        </w:rPr>
        <w:t xml:space="preserve">12.3. </w:t>
      </w:r>
      <w:r w:rsidR="00C1019E" w:rsidRPr="009212B6">
        <w:rPr>
          <w:rFonts w:ascii="Arial" w:hAnsi="Arial" w:cs="Arial"/>
          <w:b/>
        </w:rPr>
        <w:t>Postup školy při podezření na užití omamné látky žákem</w:t>
      </w:r>
    </w:p>
    <w:p w:rsidR="00C1019E" w:rsidRPr="009212B6" w:rsidRDefault="00C1019E" w:rsidP="0009029F">
      <w:pPr>
        <w:tabs>
          <w:tab w:val="left" w:pos="851"/>
        </w:tabs>
        <w:spacing w:line="360" w:lineRule="auto"/>
        <w:jc w:val="center"/>
        <w:rPr>
          <w:rFonts w:ascii="Arial" w:hAnsi="Arial" w:cs="Arial"/>
        </w:rPr>
      </w:pPr>
      <w:r w:rsidRPr="009212B6">
        <w:rPr>
          <w:rFonts w:ascii="Arial" w:hAnsi="Arial" w:cs="Arial"/>
        </w:rPr>
        <w:t>ze dne 3. 9. 2007</w:t>
      </w:r>
    </w:p>
    <w:p w:rsidR="00C1019E" w:rsidRPr="009212B6" w:rsidRDefault="00C1019E" w:rsidP="00B329BB">
      <w:pPr>
        <w:tabs>
          <w:tab w:val="left" w:pos="851"/>
        </w:tabs>
        <w:spacing w:line="360" w:lineRule="auto"/>
        <w:jc w:val="both"/>
        <w:rPr>
          <w:rFonts w:ascii="Arial" w:hAnsi="Arial" w:cs="Arial"/>
        </w:rPr>
      </w:pPr>
      <w:r w:rsidRPr="009212B6">
        <w:rPr>
          <w:rFonts w:ascii="Arial" w:hAnsi="Arial" w:cs="Arial"/>
        </w:rPr>
        <w:t>/zpracováno podle trestního zákona 140/1961 Sb., zákona 37/1989 Sb./</w:t>
      </w:r>
    </w:p>
    <w:p w:rsidR="006A0383" w:rsidRPr="009212B6" w:rsidRDefault="006A0383" w:rsidP="00B329BB">
      <w:pPr>
        <w:tabs>
          <w:tab w:val="left" w:pos="5812"/>
        </w:tabs>
        <w:spacing w:line="360" w:lineRule="auto"/>
        <w:jc w:val="both"/>
        <w:rPr>
          <w:rFonts w:ascii="Arial" w:hAnsi="Arial" w:cs="Arial"/>
        </w:rPr>
      </w:pPr>
    </w:p>
    <w:p w:rsidR="00A327C3" w:rsidRPr="009212B6" w:rsidRDefault="00A327C3" w:rsidP="00B329BB">
      <w:pPr>
        <w:tabs>
          <w:tab w:val="left" w:pos="5812"/>
        </w:tabs>
        <w:spacing w:line="360" w:lineRule="auto"/>
        <w:jc w:val="both"/>
        <w:rPr>
          <w:rFonts w:ascii="Arial" w:hAnsi="Arial" w:cs="Arial"/>
        </w:rPr>
      </w:pPr>
    </w:p>
    <w:p w:rsidR="00A327C3" w:rsidRPr="009212B6" w:rsidRDefault="00A327C3" w:rsidP="00B329BB">
      <w:pPr>
        <w:tabs>
          <w:tab w:val="left" w:pos="5812"/>
        </w:tabs>
        <w:spacing w:line="360" w:lineRule="auto"/>
        <w:jc w:val="both"/>
        <w:rPr>
          <w:rFonts w:ascii="Arial" w:hAnsi="Arial" w:cs="Arial"/>
        </w:rPr>
      </w:pPr>
    </w:p>
    <w:p w:rsidR="00F04B6A" w:rsidRPr="009212B6" w:rsidRDefault="00F04B6A" w:rsidP="00B329BB">
      <w:pPr>
        <w:tabs>
          <w:tab w:val="left" w:pos="284"/>
          <w:tab w:val="left" w:pos="5812"/>
        </w:tabs>
        <w:spacing w:line="360" w:lineRule="auto"/>
        <w:jc w:val="both"/>
        <w:rPr>
          <w:rFonts w:ascii="Arial" w:hAnsi="Arial" w:cs="Arial"/>
        </w:rPr>
      </w:pPr>
      <w:r w:rsidRPr="009212B6">
        <w:rPr>
          <w:rFonts w:ascii="Arial" w:hAnsi="Arial" w:cs="Arial"/>
        </w:rPr>
        <w:t>1.</w:t>
      </w:r>
      <w:r w:rsidRPr="009212B6">
        <w:rPr>
          <w:rFonts w:ascii="Arial" w:hAnsi="Arial" w:cs="Arial"/>
        </w:rPr>
        <w:tab/>
        <w:t xml:space="preserve">V případě ohrožení zdraví žáka v důsledku podezření na požití </w:t>
      </w:r>
      <w:r w:rsidRPr="009212B6">
        <w:rPr>
          <w:rFonts w:ascii="Arial" w:hAnsi="Arial" w:cs="Arial"/>
        </w:rPr>
        <w:tab/>
        <w:t>omamné</w:t>
      </w:r>
      <w:r w:rsidR="0009029F" w:rsidRPr="009212B6">
        <w:rPr>
          <w:rFonts w:ascii="Arial" w:hAnsi="Arial" w:cs="Arial"/>
        </w:rPr>
        <w:t xml:space="preserve"> </w:t>
      </w:r>
      <w:r w:rsidRPr="009212B6">
        <w:rPr>
          <w:rFonts w:ascii="Arial" w:hAnsi="Arial" w:cs="Arial"/>
        </w:rPr>
        <w:t xml:space="preserve">látky se postupuje, jako když dítě </w:t>
      </w:r>
      <w:r w:rsidR="006E6ACD" w:rsidRPr="009212B6">
        <w:rPr>
          <w:rFonts w:ascii="Arial" w:hAnsi="Arial" w:cs="Arial"/>
        </w:rPr>
        <w:t>při</w:t>
      </w:r>
      <w:r w:rsidRPr="009212B6">
        <w:rPr>
          <w:rFonts w:ascii="Arial" w:hAnsi="Arial" w:cs="Arial"/>
        </w:rPr>
        <w:t>jde do školy s</w:t>
      </w:r>
      <w:r w:rsidR="00F34CC2">
        <w:rPr>
          <w:rFonts w:ascii="Arial" w:hAnsi="Arial" w:cs="Arial"/>
        </w:rPr>
        <w:t> </w:t>
      </w:r>
      <w:r w:rsidRPr="009212B6">
        <w:rPr>
          <w:rFonts w:ascii="Arial" w:hAnsi="Arial" w:cs="Arial"/>
        </w:rPr>
        <w:t>horečkou</w:t>
      </w:r>
    </w:p>
    <w:p w:rsidR="00F04B6A" w:rsidRPr="009212B6" w:rsidRDefault="00F04B6A" w:rsidP="00B329BB">
      <w:pPr>
        <w:tabs>
          <w:tab w:val="left" w:pos="284"/>
          <w:tab w:val="left" w:pos="851"/>
          <w:tab w:val="left" w:pos="1134"/>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a)</w:t>
      </w:r>
      <w:r w:rsidRPr="009212B6">
        <w:rPr>
          <w:rFonts w:ascii="Arial" w:hAnsi="Arial" w:cs="Arial"/>
        </w:rPr>
        <w:tab/>
        <w:t>dítě je odvedeno ze třídy do jiné místnosti, kde je zajištěn dohled dospělé osoby a kde</w:t>
      </w:r>
      <w:r w:rsidR="0055530D" w:rsidRPr="009212B6">
        <w:rPr>
          <w:rFonts w:ascii="Arial" w:hAnsi="Arial" w:cs="Arial"/>
        </w:rPr>
        <w:t xml:space="preserve"> zůstane po dobu</w:t>
      </w:r>
      <w:r w:rsidR="00357171">
        <w:rPr>
          <w:rFonts w:ascii="Arial" w:hAnsi="Arial" w:cs="Arial"/>
        </w:rPr>
        <w:t>,</w:t>
      </w:r>
      <w:r w:rsidR="0055530D" w:rsidRPr="009212B6">
        <w:rPr>
          <w:rFonts w:ascii="Arial" w:hAnsi="Arial" w:cs="Arial"/>
        </w:rPr>
        <w:t xml:space="preserve"> než pro něj při</w:t>
      </w:r>
      <w:r w:rsidRPr="009212B6">
        <w:rPr>
          <w:rFonts w:ascii="Arial" w:hAnsi="Arial" w:cs="Arial"/>
        </w:rPr>
        <w:t>jdou rodiče nebo záchranná služba</w:t>
      </w:r>
    </w:p>
    <w:p w:rsidR="00F04B6A" w:rsidRPr="009212B6" w:rsidRDefault="00F04B6A" w:rsidP="00B329BB">
      <w:pPr>
        <w:tabs>
          <w:tab w:val="left" w:pos="284"/>
          <w:tab w:val="left" w:pos="851"/>
          <w:tab w:val="left" w:pos="1134"/>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b)</w:t>
      </w:r>
      <w:r w:rsidRPr="009212B6">
        <w:rPr>
          <w:rFonts w:ascii="Arial" w:hAnsi="Arial" w:cs="Arial"/>
        </w:rPr>
        <w:tab/>
        <w:t xml:space="preserve">škola bezodkladně kontaktuje rodiče nebo zákonné zástupce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 xml:space="preserve">žáka a informuje </w:t>
      </w:r>
      <w:r w:rsidR="00182E34" w:rsidRPr="009212B6">
        <w:rPr>
          <w:rFonts w:ascii="Arial" w:hAnsi="Arial" w:cs="Arial"/>
        </w:rPr>
        <w:t>obtíže</w:t>
      </w:r>
      <w:r w:rsidRPr="009212B6">
        <w:rPr>
          <w:rFonts w:ascii="Arial" w:hAnsi="Arial" w:cs="Arial"/>
        </w:rPr>
        <w:t xml:space="preserve"> nespecifických zdravotních potíží žáka; </w:t>
      </w:r>
      <w:r w:rsidRPr="009212B6">
        <w:rPr>
          <w:rFonts w:ascii="Arial" w:hAnsi="Arial" w:cs="Arial"/>
        </w:rPr>
        <w:tab/>
        <w:t>rodiče jsou vyzván</w:t>
      </w:r>
      <w:r w:rsidR="0009029F" w:rsidRPr="009212B6">
        <w:rPr>
          <w:rFonts w:ascii="Arial" w:hAnsi="Arial" w:cs="Arial"/>
        </w:rPr>
        <w:t>i</w:t>
      </w:r>
      <w:r w:rsidRPr="009212B6">
        <w:rPr>
          <w:rFonts w:ascii="Arial" w:hAnsi="Arial" w:cs="Arial"/>
        </w:rPr>
        <w:t xml:space="preserve"> k okamžitému vyzvednutí žáka ze školy, neboť je nutné lékařské vyšetření</w:t>
      </w:r>
    </w:p>
    <w:p w:rsidR="00F04B6A" w:rsidRPr="009212B6" w:rsidRDefault="0055530D" w:rsidP="00B329BB">
      <w:pPr>
        <w:tabs>
          <w:tab w:val="left" w:pos="284"/>
          <w:tab w:val="left" w:pos="851"/>
          <w:tab w:val="left" w:pos="1134"/>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c)</w:t>
      </w:r>
      <w:r w:rsidRPr="009212B6">
        <w:rPr>
          <w:rFonts w:ascii="Arial" w:hAnsi="Arial" w:cs="Arial"/>
        </w:rPr>
        <w:tab/>
        <w:t>pokud rodič do školy při</w:t>
      </w:r>
      <w:r w:rsidR="00F04B6A" w:rsidRPr="009212B6">
        <w:rPr>
          <w:rFonts w:ascii="Arial" w:hAnsi="Arial" w:cs="Arial"/>
        </w:rPr>
        <w:t>jde:</w:t>
      </w:r>
    </w:p>
    <w:p w:rsidR="00F04B6A" w:rsidRPr="009212B6" w:rsidRDefault="00F04B6A"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1.</w:t>
      </w:r>
      <w:r w:rsidRPr="009212B6">
        <w:rPr>
          <w:rFonts w:ascii="Arial" w:hAnsi="Arial" w:cs="Arial"/>
        </w:rPr>
        <w:tab/>
        <w:t xml:space="preserve">je seznámen se zdravotními potížemi a škola apeluje na rodiče, </w:t>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F34CC2">
        <w:rPr>
          <w:rFonts w:ascii="Arial" w:hAnsi="Arial" w:cs="Arial"/>
        </w:rPr>
        <w:t xml:space="preserve">aby s dítětem navštívili lékaře </w:t>
      </w:r>
      <w:r w:rsidRPr="009212B6">
        <w:rPr>
          <w:rFonts w:ascii="Arial" w:hAnsi="Arial" w:cs="Arial"/>
        </w:rPr>
        <w:t xml:space="preserve">a nabídne možnost poradit se o </w:t>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6E6ACD" w:rsidRPr="009212B6">
        <w:rPr>
          <w:rFonts w:ascii="Arial" w:hAnsi="Arial" w:cs="Arial"/>
        </w:rPr>
        <w:t>výchovných problémech se školní psycholožkou</w:t>
      </w:r>
      <w:r w:rsidR="00F34CC2">
        <w:rPr>
          <w:rFonts w:ascii="Arial" w:hAnsi="Arial" w:cs="Arial"/>
        </w:rPr>
        <w:t>,</w:t>
      </w:r>
      <w:r w:rsidR="006E6ACD" w:rsidRPr="009212B6">
        <w:rPr>
          <w:rFonts w:ascii="Arial" w:hAnsi="Arial" w:cs="Arial"/>
        </w:rPr>
        <w:t xml:space="preserve"> nebo u jiného odborníka </w:t>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r w:rsidR="0009029F" w:rsidRPr="009212B6">
        <w:rPr>
          <w:rFonts w:ascii="Arial" w:hAnsi="Arial" w:cs="Arial"/>
        </w:rPr>
        <w:tab/>
      </w:r>
    </w:p>
    <w:p w:rsidR="00F04B6A" w:rsidRPr="009212B6" w:rsidRDefault="0055530D"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d)</w:t>
      </w:r>
      <w:r w:rsidRPr="009212B6">
        <w:rPr>
          <w:rFonts w:ascii="Arial" w:hAnsi="Arial" w:cs="Arial"/>
        </w:rPr>
        <w:tab/>
        <w:t>pokud rodič do školy nepři</w:t>
      </w:r>
      <w:r w:rsidR="00F04B6A" w:rsidRPr="009212B6">
        <w:rPr>
          <w:rFonts w:ascii="Arial" w:hAnsi="Arial" w:cs="Arial"/>
        </w:rPr>
        <w:t>jde:</w:t>
      </w:r>
    </w:p>
    <w:p w:rsidR="00F04B6A" w:rsidRPr="009212B6" w:rsidRDefault="00F04B6A"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1.</w:t>
      </w:r>
      <w:r w:rsidRPr="009212B6">
        <w:rPr>
          <w:rFonts w:ascii="Arial" w:hAnsi="Arial" w:cs="Arial"/>
        </w:rPr>
        <w:tab/>
        <w:t xml:space="preserve">škola přehodnotí zdravotní stav dítěte a je v její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0009029F" w:rsidRPr="009212B6">
        <w:rPr>
          <w:rFonts w:ascii="Arial" w:hAnsi="Arial" w:cs="Arial"/>
        </w:rPr>
        <w:tab/>
      </w:r>
      <w:r w:rsidRPr="009212B6">
        <w:rPr>
          <w:rFonts w:ascii="Arial" w:hAnsi="Arial" w:cs="Arial"/>
        </w:rPr>
        <w:t xml:space="preserve">pravomoci zavolat lékařskou službu; rodiče jsou o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0009029F" w:rsidRPr="009212B6">
        <w:rPr>
          <w:rFonts w:ascii="Arial" w:hAnsi="Arial" w:cs="Arial"/>
        </w:rPr>
        <w:tab/>
      </w:r>
      <w:r w:rsidR="0009029F" w:rsidRPr="009212B6">
        <w:rPr>
          <w:rFonts w:ascii="Arial" w:hAnsi="Arial" w:cs="Arial"/>
        </w:rPr>
        <w:tab/>
      </w:r>
      <w:r w:rsidRPr="009212B6">
        <w:rPr>
          <w:rFonts w:ascii="Arial" w:hAnsi="Arial" w:cs="Arial"/>
        </w:rPr>
        <w:t>postupu předem informováni</w:t>
      </w:r>
    </w:p>
    <w:p w:rsidR="00F04B6A" w:rsidRPr="009212B6" w:rsidRDefault="00F04B6A"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2.</w:t>
      </w:r>
      <w:r w:rsidRPr="009212B6">
        <w:rPr>
          <w:rFonts w:ascii="Arial" w:hAnsi="Arial" w:cs="Arial"/>
        </w:rPr>
        <w:tab/>
        <w:t xml:space="preserve">škola vyhotoví zápis průběhu celého případu </w:t>
      </w:r>
    </w:p>
    <w:p w:rsidR="00F04B6A" w:rsidRPr="009212B6" w:rsidRDefault="00F04B6A"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2.</w:t>
      </w:r>
      <w:r w:rsidRPr="009212B6">
        <w:rPr>
          <w:rFonts w:ascii="Arial" w:hAnsi="Arial" w:cs="Arial"/>
        </w:rPr>
        <w:tab/>
        <w:t>V případě výskytu podezřelé látky nebo podezření na užití omamné látky</w:t>
      </w: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lastRenderedPageBreak/>
        <w:tab/>
      </w:r>
      <w:r w:rsidRPr="009212B6">
        <w:rPr>
          <w:rFonts w:ascii="Arial" w:hAnsi="Arial" w:cs="Arial"/>
        </w:rPr>
        <w:tab/>
        <w:t>a)</w:t>
      </w:r>
      <w:r w:rsidRPr="009212B6">
        <w:rPr>
          <w:rFonts w:ascii="Arial" w:hAnsi="Arial" w:cs="Arial"/>
        </w:rPr>
        <w:tab/>
        <w:t>třídní učitelé znovu seznámí ž</w:t>
      </w:r>
      <w:r w:rsidR="00B563C1">
        <w:rPr>
          <w:rFonts w:ascii="Arial" w:hAnsi="Arial" w:cs="Arial"/>
        </w:rPr>
        <w:t xml:space="preserve">áky se školním řádem, hlavně </w:t>
      </w:r>
      <w:r w:rsidRPr="009212B6">
        <w:rPr>
          <w:rFonts w:ascii="Arial" w:hAnsi="Arial" w:cs="Arial"/>
        </w:rPr>
        <w:t>částmi týkajícími se dané problematiky</w:t>
      </w:r>
      <w:r w:rsidR="00656FEC" w:rsidRPr="009212B6">
        <w:rPr>
          <w:rFonts w:ascii="Arial" w:hAnsi="Arial" w:cs="Arial"/>
        </w:rPr>
        <w:t>.</w:t>
      </w: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ab/>
      </w:r>
      <w:r w:rsidRPr="009212B6">
        <w:rPr>
          <w:rFonts w:ascii="Arial" w:hAnsi="Arial" w:cs="Arial"/>
        </w:rPr>
        <w:tab/>
        <w:t>b)</w:t>
      </w:r>
      <w:r w:rsidRPr="009212B6">
        <w:rPr>
          <w:rFonts w:ascii="Arial" w:hAnsi="Arial" w:cs="Arial"/>
        </w:rPr>
        <w:tab/>
        <w:t xml:space="preserve">proběhne třídní schůzka, kde budou rodiče seznámeni s účinky a příznaky </w:t>
      </w:r>
      <w:r w:rsidR="00C9725D" w:rsidRPr="009212B6">
        <w:rPr>
          <w:rFonts w:ascii="Arial" w:hAnsi="Arial" w:cs="Arial"/>
        </w:rPr>
        <w:tab/>
      </w:r>
      <w:r w:rsidRPr="009212B6">
        <w:rPr>
          <w:rFonts w:ascii="Arial" w:hAnsi="Arial" w:cs="Arial"/>
        </w:rPr>
        <w:t>užití návykových látek a s postupem školy při řešení případu; rodiče jsou vyzváni ke spoluprá</w:t>
      </w:r>
      <w:r w:rsidR="00D566E1" w:rsidRPr="009212B6">
        <w:rPr>
          <w:rFonts w:ascii="Arial" w:hAnsi="Arial" w:cs="Arial"/>
        </w:rPr>
        <w:t>ci při výskytu rizikového chování</w:t>
      </w:r>
      <w:r w:rsidRPr="009212B6">
        <w:rPr>
          <w:rFonts w:ascii="Arial" w:hAnsi="Arial" w:cs="Arial"/>
        </w:rPr>
        <w:t xml:space="preserve">; jsou seznámeni s náplní práce a </w:t>
      </w:r>
      <w:r w:rsidR="00C9725D" w:rsidRPr="009212B6">
        <w:rPr>
          <w:rFonts w:ascii="Arial" w:hAnsi="Arial" w:cs="Arial"/>
        </w:rPr>
        <w:tab/>
      </w:r>
      <w:r w:rsidRPr="009212B6">
        <w:rPr>
          <w:rFonts w:ascii="Arial" w:hAnsi="Arial" w:cs="Arial"/>
        </w:rPr>
        <w:t>s konzultačními hodinami výchovného poradce a školního metodika prevence</w:t>
      </w:r>
      <w:r w:rsidR="00656FEC" w:rsidRPr="009212B6">
        <w:rPr>
          <w:rFonts w:ascii="Arial" w:hAnsi="Arial" w:cs="Arial"/>
        </w:rPr>
        <w:t>.</w:t>
      </w:r>
    </w:p>
    <w:p w:rsidR="00AF150B" w:rsidRPr="009212B6" w:rsidRDefault="00AF150B" w:rsidP="00C9725D">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3.</w:t>
      </w:r>
      <w:r w:rsidRPr="009212B6">
        <w:rPr>
          <w:rFonts w:ascii="Arial" w:hAnsi="Arial" w:cs="Arial"/>
        </w:rPr>
        <w:tab/>
        <w:t xml:space="preserve">Škola neprodleně vyzve rodiče žáka k jednání, kde jsou seznámeni se všemi </w:t>
      </w:r>
      <w:r w:rsidR="00C9725D" w:rsidRPr="009212B6">
        <w:rPr>
          <w:rFonts w:ascii="Arial" w:hAnsi="Arial" w:cs="Arial"/>
        </w:rPr>
        <w:tab/>
      </w:r>
      <w:r w:rsidRPr="009212B6">
        <w:rPr>
          <w:rFonts w:ascii="Arial" w:hAnsi="Arial" w:cs="Arial"/>
        </w:rPr>
        <w:t xml:space="preserve">skutečnostmi případu, porušením </w:t>
      </w:r>
      <w:r w:rsidR="00C9725D" w:rsidRPr="009212B6">
        <w:rPr>
          <w:rFonts w:ascii="Arial" w:hAnsi="Arial" w:cs="Arial"/>
        </w:rPr>
        <w:t xml:space="preserve">školního řádu, sankcemi, které </w:t>
      </w:r>
      <w:r w:rsidRPr="009212B6">
        <w:rPr>
          <w:rFonts w:ascii="Arial" w:hAnsi="Arial" w:cs="Arial"/>
        </w:rPr>
        <w:t xml:space="preserve">z toho </w:t>
      </w:r>
      <w:r w:rsidR="00C9725D" w:rsidRPr="009212B6">
        <w:rPr>
          <w:rFonts w:ascii="Arial" w:hAnsi="Arial" w:cs="Arial"/>
        </w:rPr>
        <w:tab/>
      </w:r>
      <w:r w:rsidRPr="009212B6">
        <w:rPr>
          <w:rFonts w:ascii="Arial" w:hAnsi="Arial" w:cs="Arial"/>
        </w:rPr>
        <w:t xml:space="preserve">vyplývají. Škola doporučí rodičům pomoc specializovaných pracovišť a nabídne další </w:t>
      </w:r>
      <w:r w:rsidR="00C9725D" w:rsidRPr="009212B6">
        <w:rPr>
          <w:rFonts w:ascii="Arial" w:hAnsi="Arial" w:cs="Arial"/>
        </w:rPr>
        <w:tab/>
      </w:r>
      <w:r w:rsidRPr="009212B6">
        <w:rPr>
          <w:rFonts w:ascii="Arial" w:hAnsi="Arial" w:cs="Arial"/>
        </w:rPr>
        <w:t>pomoc</w:t>
      </w:r>
      <w:r w:rsidR="00656FEC" w:rsidRPr="009212B6">
        <w:rPr>
          <w:rFonts w:ascii="Arial" w:hAnsi="Arial" w:cs="Arial"/>
        </w:rPr>
        <w:t>.</w:t>
      </w: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4.</w:t>
      </w:r>
      <w:r w:rsidRPr="009212B6">
        <w:rPr>
          <w:rFonts w:ascii="Arial" w:hAnsi="Arial" w:cs="Arial"/>
        </w:rPr>
        <w:tab/>
        <w:t xml:space="preserve">Žáci jsou obecnou formou seznámeni s případem a jsou upozorněni na </w:t>
      </w:r>
      <w:r w:rsidRPr="009212B6">
        <w:rPr>
          <w:rFonts w:ascii="Arial" w:hAnsi="Arial" w:cs="Arial"/>
        </w:rPr>
        <w:tab/>
        <w:t xml:space="preserve">závažnost držení, přechovávání a užívání omamných látek a to nejen </w:t>
      </w:r>
      <w:r w:rsidRPr="009212B6">
        <w:rPr>
          <w:rFonts w:ascii="Arial" w:hAnsi="Arial" w:cs="Arial"/>
        </w:rPr>
        <w:tab/>
        <w:t>ve škole.</w:t>
      </w: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r w:rsidRPr="009212B6">
        <w:rPr>
          <w:rFonts w:ascii="Arial" w:hAnsi="Arial" w:cs="Arial"/>
        </w:rPr>
        <w:t>5.</w:t>
      </w:r>
      <w:r w:rsidRPr="009212B6">
        <w:rPr>
          <w:rFonts w:ascii="Arial" w:hAnsi="Arial" w:cs="Arial"/>
        </w:rPr>
        <w:tab/>
        <w:t>Třída, v níž se problém objevil, bude monitorována a budou s ní pracovat odborníci.</w:t>
      </w: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AF150B" w:rsidRPr="009212B6" w:rsidRDefault="00AF150B" w:rsidP="00B329BB">
      <w:pPr>
        <w:tabs>
          <w:tab w:val="left" w:pos="567"/>
          <w:tab w:val="left" w:pos="851"/>
          <w:tab w:val="left" w:pos="5812"/>
        </w:tabs>
        <w:spacing w:line="360" w:lineRule="auto"/>
        <w:jc w:val="both"/>
        <w:rPr>
          <w:rFonts w:ascii="Arial" w:hAnsi="Arial" w:cs="Arial"/>
        </w:rPr>
      </w:pPr>
      <w:r w:rsidRPr="009212B6">
        <w:rPr>
          <w:rFonts w:ascii="Arial" w:hAnsi="Arial" w:cs="Arial"/>
        </w:rPr>
        <w:tab/>
        <w:t>Vypracovala:</w:t>
      </w:r>
      <w:r w:rsidRPr="009212B6">
        <w:rPr>
          <w:rFonts w:ascii="Arial" w:hAnsi="Arial" w:cs="Arial"/>
        </w:rPr>
        <w:tab/>
      </w:r>
    </w:p>
    <w:p w:rsidR="00AF150B" w:rsidRPr="009212B6" w:rsidRDefault="00AF150B" w:rsidP="00B329BB">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sidR="009A4814">
        <w:rPr>
          <w:rFonts w:ascii="Arial" w:hAnsi="Arial" w:cs="Arial"/>
        </w:rPr>
        <w:t>Ivana Zadáková</w:t>
      </w:r>
      <w:r w:rsidRPr="009212B6">
        <w:rPr>
          <w:rFonts w:ascii="Arial" w:hAnsi="Arial" w:cs="Arial"/>
        </w:rPr>
        <w:tab/>
        <w:t xml:space="preserve">Mgr. </w:t>
      </w:r>
      <w:r w:rsidR="008829BD">
        <w:rPr>
          <w:rFonts w:ascii="Arial" w:hAnsi="Arial" w:cs="Arial"/>
        </w:rPr>
        <w:t>Kateřina Koděrová</w:t>
      </w:r>
    </w:p>
    <w:p w:rsidR="00AF150B" w:rsidRPr="009212B6" w:rsidRDefault="006E6ACD" w:rsidP="00B329BB">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w:t>
      </w:r>
      <w:r w:rsidR="00D566E1" w:rsidRPr="009212B6">
        <w:rPr>
          <w:rFonts w:ascii="Arial" w:hAnsi="Arial" w:cs="Arial"/>
        </w:rPr>
        <w:t xml:space="preserve"> rizikového chování</w:t>
      </w:r>
      <w:r w:rsidR="00AF150B" w:rsidRPr="009212B6">
        <w:rPr>
          <w:rFonts w:ascii="Arial" w:hAnsi="Arial" w:cs="Arial"/>
        </w:rPr>
        <w:tab/>
        <w:t>ředitelka školy</w:t>
      </w:r>
    </w:p>
    <w:p w:rsidR="00AF150B" w:rsidRPr="009212B6" w:rsidRDefault="00AF150B" w:rsidP="00B329BB">
      <w:pPr>
        <w:tabs>
          <w:tab w:val="left" w:pos="567"/>
          <w:tab w:val="left" w:pos="851"/>
          <w:tab w:val="left" w:pos="5812"/>
        </w:tabs>
        <w:spacing w:line="360" w:lineRule="auto"/>
        <w:jc w:val="both"/>
        <w:rPr>
          <w:rFonts w:ascii="Arial" w:hAnsi="Arial" w:cs="Arial"/>
        </w:rPr>
      </w:pPr>
    </w:p>
    <w:p w:rsidR="00AF150B" w:rsidRPr="009212B6" w:rsidRDefault="00AF150B" w:rsidP="00B329BB">
      <w:pPr>
        <w:tabs>
          <w:tab w:val="left" w:pos="567"/>
          <w:tab w:val="left" w:pos="851"/>
          <w:tab w:val="left" w:pos="5812"/>
        </w:tabs>
        <w:spacing w:line="360" w:lineRule="auto"/>
        <w:jc w:val="both"/>
        <w:rPr>
          <w:rFonts w:ascii="Arial" w:hAnsi="Arial" w:cs="Arial"/>
        </w:rPr>
      </w:pPr>
    </w:p>
    <w:p w:rsidR="00AF150B" w:rsidRPr="009212B6" w:rsidRDefault="00AF150B"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A64C1C" w:rsidRPr="009212B6" w:rsidRDefault="00A64C1C"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1A4BAD" w:rsidRPr="001A4BAD" w:rsidRDefault="009212B6" w:rsidP="001A4BAD">
      <w:pPr>
        <w:tabs>
          <w:tab w:val="left" w:pos="567"/>
          <w:tab w:val="center" w:pos="4536"/>
          <w:tab w:val="right" w:pos="9072"/>
        </w:tabs>
        <w:rPr>
          <w:rFonts w:ascii="Arial" w:eastAsia="Calibri" w:hAnsi="Arial" w:cs="Arial"/>
          <w:b/>
          <w:lang w:eastAsia="en-US"/>
        </w:rPr>
      </w:pPr>
      <w:r>
        <w:rPr>
          <w:rFonts w:ascii="Arial" w:eastAsia="Calibri" w:hAnsi="Arial" w:cs="Arial"/>
          <w:b/>
          <w:lang w:eastAsia="en-US"/>
        </w:rPr>
        <w:t>12.</w:t>
      </w:r>
      <w:r w:rsidR="001C463D">
        <w:rPr>
          <w:rFonts w:ascii="Arial" w:eastAsia="Calibri" w:hAnsi="Arial" w:cs="Arial"/>
          <w:b/>
          <w:lang w:eastAsia="en-US"/>
        </w:rPr>
        <w:t>4</w:t>
      </w:r>
      <w:r>
        <w:rPr>
          <w:rFonts w:ascii="Arial" w:eastAsia="Calibri" w:hAnsi="Arial" w:cs="Arial"/>
          <w:b/>
          <w:lang w:eastAsia="en-US"/>
        </w:rPr>
        <w:t xml:space="preserve">. </w:t>
      </w:r>
      <w:r w:rsidR="001A4BAD" w:rsidRPr="001A4BAD">
        <w:rPr>
          <w:rFonts w:ascii="Arial" w:eastAsia="Calibri" w:hAnsi="Arial" w:cs="Arial"/>
          <w:b/>
          <w:lang w:eastAsia="en-US"/>
        </w:rPr>
        <w:t>Postup školy při podezření na záškoláctví</w:t>
      </w:r>
    </w:p>
    <w:p w:rsidR="001A4BAD" w:rsidRPr="001A4BAD" w:rsidRDefault="009212B6" w:rsidP="009212B6">
      <w:pPr>
        <w:tabs>
          <w:tab w:val="left" w:pos="1005"/>
          <w:tab w:val="right" w:pos="9072"/>
        </w:tabs>
        <w:rPr>
          <w:rFonts w:ascii="Arial" w:eastAsia="Calibri" w:hAnsi="Arial" w:cs="Arial"/>
          <w:lang w:eastAsia="en-US"/>
        </w:rPr>
      </w:pPr>
      <w:r w:rsidRPr="009212B6">
        <w:rPr>
          <w:rFonts w:ascii="Arial" w:eastAsia="Calibri" w:hAnsi="Arial" w:cs="Arial"/>
          <w:lang w:eastAsia="en-US"/>
        </w:rPr>
        <w:tab/>
      </w:r>
    </w:p>
    <w:p w:rsidR="001A4BAD" w:rsidRPr="001A4BAD" w:rsidRDefault="009212B6" w:rsidP="001A4BAD">
      <w:pPr>
        <w:tabs>
          <w:tab w:val="left" w:pos="567"/>
          <w:tab w:val="center" w:pos="4536"/>
          <w:tab w:val="right" w:pos="9072"/>
        </w:tabs>
        <w:rPr>
          <w:rFonts w:ascii="Arial" w:eastAsia="Calibri" w:hAnsi="Arial" w:cs="Arial"/>
          <w:lang w:eastAsia="en-US"/>
        </w:rPr>
      </w:pPr>
      <w:r w:rsidRPr="009212B6">
        <w:rPr>
          <w:rFonts w:ascii="Arial" w:eastAsia="Calibri" w:hAnsi="Arial" w:cs="Arial"/>
          <w:lang w:eastAsia="en-US"/>
        </w:rPr>
        <w:t xml:space="preserve">          </w:t>
      </w:r>
      <w:r w:rsidR="001A4BAD" w:rsidRPr="001A4BAD">
        <w:rPr>
          <w:rFonts w:ascii="Arial" w:eastAsia="Calibri" w:hAnsi="Arial" w:cs="Arial"/>
          <w:lang w:eastAsia="en-US"/>
        </w:rPr>
        <w:t>Ze dne 25.</w:t>
      </w:r>
      <w:r w:rsidR="0065428E">
        <w:rPr>
          <w:rFonts w:ascii="Arial" w:eastAsia="Calibri" w:hAnsi="Arial" w:cs="Arial"/>
          <w:lang w:eastAsia="en-US"/>
        </w:rPr>
        <w:t xml:space="preserve"> </w:t>
      </w:r>
      <w:r w:rsidR="001A4BAD" w:rsidRPr="001A4BAD">
        <w:rPr>
          <w:rFonts w:ascii="Arial" w:eastAsia="Calibri" w:hAnsi="Arial" w:cs="Arial"/>
          <w:lang w:eastAsia="en-US"/>
        </w:rPr>
        <w:t>8.</w:t>
      </w:r>
      <w:r w:rsidR="0065428E">
        <w:rPr>
          <w:rFonts w:ascii="Arial" w:eastAsia="Calibri" w:hAnsi="Arial" w:cs="Arial"/>
          <w:lang w:eastAsia="en-US"/>
        </w:rPr>
        <w:t xml:space="preserve"> </w:t>
      </w:r>
      <w:r w:rsidR="001A4BAD" w:rsidRPr="001A4BAD">
        <w:rPr>
          <w:rFonts w:ascii="Arial" w:eastAsia="Calibri" w:hAnsi="Arial" w:cs="Arial"/>
          <w:lang w:eastAsia="en-US"/>
        </w:rPr>
        <w:t>2016</w:t>
      </w:r>
    </w:p>
    <w:p w:rsidR="001A4BAD" w:rsidRPr="001A4BAD" w:rsidRDefault="001A4BAD" w:rsidP="001A4BAD">
      <w:pPr>
        <w:tabs>
          <w:tab w:val="left" w:pos="567"/>
          <w:tab w:val="center" w:pos="4536"/>
          <w:tab w:val="right" w:pos="9072"/>
        </w:tabs>
        <w:rPr>
          <w:rFonts w:ascii="Arial" w:eastAsia="Calibri" w:hAnsi="Arial" w:cs="Arial"/>
          <w:lang w:eastAsia="en-US"/>
        </w:rPr>
      </w:pPr>
    </w:p>
    <w:p w:rsidR="001A4BAD" w:rsidRPr="001A4BAD" w:rsidRDefault="009212B6" w:rsidP="001A4BAD">
      <w:pPr>
        <w:tabs>
          <w:tab w:val="left" w:pos="567"/>
          <w:tab w:val="center" w:pos="4536"/>
          <w:tab w:val="right" w:pos="9072"/>
        </w:tabs>
        <w:rPr>
          <w:rFonts w:ascii="Arial" w:eastAsia="Calibri" w:hAnsi="Arial" w:cs="Arial"/>
          <w:lang w:eastAsia="en-US"/>
        </w:rPr>
      </w:pPr>
      <w:r w:rsidRPr="009212B6">
        <w:rPr>
          <w:rFonts w:ascii="Arial" w:eastAsia="Calibri" w:hAnsi="Arial" w:cs="Arial"/>
          <w:lang w:eastAsia="en-US"/>
        </w:rPr>
        <w:t xml:space="preserve">          </w:t>
      </w:r>
      <w:r w:rsidR="001A4BAD" w:rsidRPr="001A4BAD">
        <w:rPr>
          <w:rFonts w:ascii="Arial" w:eastAsia="Calibri" w:hAnsi="Arial" w:cs="Arial"/>
          <w:lang w:eastAsia="en-US"/>
        </w:rPr>
        <w:t>Zpracováno podle</w:t>
      </w:r>
    </w:p>
    <w:p w:rsidR="001A4BAD" w:rsidRPr="001A4BAD" w:rsidRDefault="001A4BAD" w:rsidP="001A4BAD">
      <w:pPr>
        <w:tabs>
          <w:tab w:val="left" w:pos="567"/>
          <w:tab w:val="center" w:pos="4536"/>
          <w:tab w:val="right" w:pos="9072"/>
        </w:tabs>
        <w:rPr>
          <w:rFonts w:ascii="Arial" w:eastAsia="Calibri" w:hAnsi="Arial" w:cs="Arial"/>
          <w:bCs/>
          <w:lang w:eastAsia="en-US"/>
        </w:rPr>
      </w:pPr>
      <w:r w:rsidRPr="001A4BAD">
        <w:rPr>
          <w:rFonts w:ascii="Arial" w:eastAsia="Calibri" w:hAnsi="Arial" w:cs="Arial"/>
          <w:lang w:eastAsia="en-US"/>
        </w:rPr>
        <w:t xml:space="preserve"> </w:t>
      </w:r>
    </w:p>
    <w:p w:rsidR="001A4BAD" w:rsidRPr="001A4BAD" w:rsidRDefault="001A4BAD" w:rsidP="001A4BAD">
      <w:pPr>
        <w:tabs>
          <w:tab w:val="left" w:pos="567"/>
        </w:tabs>
        <w:autoSpaceDE w:val="0"/>
        <w:autoSpaceDN w:val="0"/>
        <w:adjustRightInd w:val="0"/>
        <w:rPr>
          <w:rFonts w:ascii="Arial" w:eastAsia="Calibri" w:hAnsi="Arial" w:cs="Arial"/>
          <w:bCs/>
          <w:lang w:eastAsia="en-US"/>
        </w:rPr>
      </w:pPr>
      <w:r w:rsidRPr="001A4BAD">
        <w:rPr>
          <w:rFonts w:ascii="Arial" w:eastAsia="Calibri" w:hAnsi="Arial" w:cs="Arial"/>
          <w:bCs/>
          <w:lang w:eastAsia="en-US"/>
        </w:rPr>
        <w:tab/>
        <w:t xml:space="preserve">Metodické doporučení k primární prevenci rizikového chování u dětí a mládeže </w:t>
      </w:r>
    </w:p>
    <w:p w:rsidR="001A4BAD" w:rsidRPr="001A4BAD" w:rsidRDefault="001A4BAD" w:rsidP="001A4BAD">
      <w:pPr>
        <w:tabs>
          <w:tab w:val="left" w:pos="567"/>
        </w:tabs>
        <w:autoSpaceDE w:val="0"/>
        <w:autoSpaceDN w:val="0"/>
        <w:adjustRightInd w:val="0"/>
        <w:rPr>
          <w:rFonts w:ascii="Arial" w:eastAsia="Calibri" w:hAnsi="Arial" w:cs="Arial"/>
          <w:bCs/>
          <w:lang w:eastAsia="en-US"/>
        </w:rPr>
      </w:pPr>
      <w:r w:rsidRPr="001A4BAD">
        <w:rPr>
          <w:rFonts w:ascii="Arial" w:eastAsia="Calibri" w:hAnsi="Arial" w:cs="Arial"/>
          <w:bCs/>
          <w:lang w:eastAsia="en-US"/>
        </w:rPr>
        <w:tab/>
        <w:t>(Dokument MŠMT č.</w:t>
      </w:r>
      <w:r w:rsidR="0065428E">
        <w:rPr>
          <w:rFonts w:ascii="Arial" w:eastAsia="Calibri" w:hAnsi="Arial" w:cs="Arial"/>
          <w:bCs/>
          <w:lang w:eastAsia="en-US"/>
        </w:rPr>
        <w:t xml:space="preserve"> </w:t>
      </w:r>
      <w:r w:rsidRPr="001A4BAD">
        <w:rPr>
          <w:rFonts w:ascii="Arial" w:eastAsia="Calibri" w:hAnsi="Arial" w:cs="Arial"/>
          <w:bCs/>
          <w:lang w:eastAsia="en-US"/>
        </w:rPr>
        <w:t>j.: 21291/2010 - 28)</w:t>
      </w:r>
    </w:p>
    <w:p w:rsidR="001A4BAD" w:rsidRPr="001A4BAD" w:rsidRDefault="001A4BAD" w:rsidP="001A4BAD">
      <w:pPr>
        <w:tabs>
          <w:tab w:val="left" w:pos="567"/>
        </w:tabs>
        <w:autoSpaceDE w:val="0"/>
        <w:autoSpaceDN w:val="0"/>
        <w:adjustRightInd w:val="0"/>
        <w:rPr>
          <w:rFonts w:ascii="Arial" w:eastAsia="Calibri" w:hAnsi="Arial" w:cs="Arial"/>
          <w:b/>
          <w:bCs/>
          <w:color w:val="FF0000"/>
          <w:lang w:eastAsia="en-US"/>
        </w:rPr>
      </w:pP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a / Žáci jsou povinni docházet do školy pravidelně a včas podle daného rozvrhu, účastnit se</w:t>
      </w:r>
      <w:r w:rsidR="00303148">
        <w:rPr>
          <w:rFonts w:ascii="Arial" w:eastAsia="Calibri" w:hAnsi="Arial" w:cs="Arial"/>
          <w:color w:val="000000"/>
          <w:lang w:eastAsia="en-US"/>
        </w:rPr>
        <w:t xml:space="preserve"> </w:t>
      </w:r>
      <w:r w:rsidRPr="001A4BAD">
        <w:rPr>
          <w:rFonts w:ascii="Arial" w:eastAsia="Calibri" w:hAnsi="Arial" w:cs="Arial"/>
          <w:color w:val="000000"/>
          <w:lang w:eastAsia="en-US"/>
        </w:rPr>
        <w:t>vyučování a všech akcí školy, které se v době vyučování konají; řádně omlouvat svoji</w:t>
      </w:r>
      <w:r w:rsidR="00303148">
        <w:rPr>
          <w:rFonts w:ascii="Arial" w:eastAsia="Calibri" w:hAnsi="Arial" w:cs="Arial"/>
          <w:color w:val="000000"/>
          <w:lang w:eastAsia="en-US"/>
        </w:rPr>
        <w:t xml:space="preserve"> </w:t>
      </w:r>
      <w:r w:rsidRPr="001A4BAD">
        <w:rPr>
          <w:rFonts w:ascii="Arial" w:eastAsia="Calibri" w:hAnsi="Arial" w:cs="Arial"/>
          <w:color w:val="000000"/>
          <w:lang w:eastAsia="en-US"/>
        </w:rPr>
        <w:t>neúčast na vyučování a ostatních povinných akcích školy.</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lastRenderedPageBreak/>
        <w:t>b / Zákonný zástupce žáka je povinen doložit důvody nepřítomnosti žáka ve vyučování</w:t>
      </w: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nejpozději do 3 kalendářních dnů od počátku ne</w:t>
      </w:r>
      <w:r w:rsidR="00B563C1">
        <w:rPr>
          <w:rFonts w:ascii="Arial" w:eastAsia="Calibri" w:hAnsi="Arial" w:cs="Arial"/>
          <w:color w:val="000000"/>
          <w:lang w:eastAsia="en-US"/>
        </w:rPr>
        <w:t>přítomnosti žáka, a to p</w:t>
      </w:r>
      <w:r w:rsidR="00380C11">
        <w:rPr>
          <w:rFonts w:ascii="Arial" w:eastAsia="Calibri" w:hAnsi="Arial" w:cs="Arial"/>
          <w:color w:val="000000"/>
          <w:lang w:eastAsia="en-US"/>
        </w:rPr>
        <w:t>ouze elektronicky přes systém Škola -online.</w:t>
      </w:r>
      <w:r w:rsidRPr="001A4BAD">
        <w:rPr>
          <w:rFonts w:ascii="Arial" w:eastAsia="Calibri" w:hAnsi="Arial" w:cs="Arial"/>
          <w:color w:val="000000"/>
          <w:lang w:eastAsia="en-US"/>
        </w:rPr>
        <w:t xml:space="preserve"> </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c / V odůvodněných případech (např. podezření na záškoláctví) může třídní učitel ke každé</w:t>
      </w:r>
      <w:r w:rsidR="00B563C1">
        <w:rPr>
          <w:rFonts w:ascii="Arial" w:eastAsia="Calibri" w:hAnsi="Arial" w:cs="Arial"/>
          <w:color w:val="000000"/>
          <w:lang w:eastAsia="en-US"/>
        </w:rPr>
        <w:t xml:space="preserve"> </w:t>
      </w:r>
      <w:r w:rsidRPr="001A4BAD">
        <w:rPr>
          <w:rFonts w:ascii="Arial" w:eastAsia="Calibri" w:hAnsi="Arial" w:cs="Arial"/>
          <w:color w:val="000000"/>
          <w:lang w:eastAsia="en-US"/>
        </w:rPr>
        <w:t>absenci z důvodu nemoci omlouvané zákonnými zástupci požadovat doložení žákovy</w:t>
      </w:r>
      <w:r w:rsidR="00B563C1">
        <w:rPr>
          <w:rFonts w:ascii="Arial" w:eastAsia="Calibri" w:hAnsi="Arial" w:cs="Arial"/>
          <w:color w:val="000000"/>
          <w:lang w:eastAsia="en-US"/>
        </w:rPr>
        <w:t xml:space="preserve"> </w:t>
      </w:r>
      <w:r w:rsidRPr="001A4BAD">
        <w:rPr>
          <w:rFonts w:ascii="Arial" w:eastAsia="Calibri" w:hAnsi="Arial" w:cs="Arial"/>
          <w:color w:val="000000"/>
          <w:lang w:eastAsia="en-US"/>
        </w:rPr>
        <w:t>nepřítomnosti také potvrzením ošetřujícího lékaře.</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380C11" w:rsidP="001A4BAD">
      <w:pPr>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d</w:t>
      </w:r>
      <w:r w:rsidR="001A4BAD" w:rsidRPr="001A4BAD">
        <w:rPr>
          <w:rFonts w:ascii="Arial" w:eastAsia="Calibri" w:hAnsi="Arial" w:cs="Arial"/>
          <w:color w:val="000000"/>
          <w:lang w:eastAsia="en-US"/>
        </w:rPr>
        <w:t xml:space="preserve"> / Absence žáka omlouvá zákonný zástupce žáka.</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380C11" w:rsidP="001A4BAD">
      <w:pPr>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e</w:t>
      </w:r>
      <w:r w:rsidR="001A4BAD" w:rsidRPr="001A4BAD">
        <w:rPr>
          <w:rFonts w:ascii="Arial" w:eastAsia="Calibri" w:hAnsi="Arial" w:cs="Arial"/>
          <w:color w:val="000000"/>
          <w:lang w:eastAsia="en-US"/>
        </w:rPr>
        <w:t>/ Při dlouhodobé absenci známé předem (např. rodinná rekreace) vyžaduje škola od</w:t>
      </w: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zákonných zástupců předem písemné omluvení. Uvolnění na jednu vyučovací hodinu</w:t>
      </w: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povoluje vyučují</w:t>
      </w:r>
      <w:r w:rsidR="00357171">
        <w:rPr>
          <w:rFonts w:ascii="Arial" w:eastAsia="Calibri" w:hAnsi="Arial" w:cs="Arial"/>
          <w:color w:val="000000"/>
          <w:lang w:eastAsia="en-US"/>
        </w:rPr>
        <w:t>cí předmětu nebo třídní učitel,</w:t>
      </w:r>
      <w:r w:rsidRPr="001A4BAD">
        <w:rPr>
          <w:rFonts w:ascii="Arial" w:eastAsia="Calibri" w:hAnsi="Arial" w:cs="Arial"/>
          <w:color w:val="000000"/>
          <w:lang w:eastAsia="en-US"/>
        </w:rPr>
        <w:t xml:space="preserve"> na 1 den povoluje třídní učitel,</w:t>
      </w:r>
      <w:r w:rsidR="00B563C1">
        <w:rPr>
          <w:rFonts w:ascii="Arial" w:eastAsia="Calibri" w:hAnsi="Arial" w:cs="Arial"/>
          <w:color w:val="000000"/>
          <w:lang w:eastAsia="en-US"/>
        </w:rPr>
        <w:t xml:space="preserve"> </w:t>
      </w:r>
      <w:r w:rsidRPr="001A4BAD">
        <w:rPr>
          <w:rFonts w:ascii="Arial" w:eastAsia="Calibri" w:hAnsi="Arial" w:cs="Arial"/>
          <w:color w:val="000000"/>
          <w:lang w:eastAsia="en-US"/>
        </w:rPr>
        <w:t>na delší dobu ředitel školy</w:t>
      </w:r>
      <w:r w:rsidR="00F34CC2">
        <w:rPr>
          <w:rFonts w:ascii="Arial" w:eastAsia="Calibri" w:hAnsi="Arial" w:cs="Arial"/>
          <w:color w:val="000000"/>
          <w:lang w:eastAsia="en-US"/>
        </w:rPr>
        <w:t>,</w:t>
      </w:r>
      <w:r w:rsidRPr="001A4BAD">
        <w:rPr>
          <w:rFonts w:ascii="Arial" w:eastAsia="Calibri" w:hAnsi="Arial" w:cs="Arial"/>
          <w:color w:val="000000"/>
          <w:lang w:eastAsia="en-US"/>
        </w:rPr>
        <w:t xml:space="preserve"> nebo jeho zástupce.</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380C11" w:rsidP="001A4BAD">
      <w:pPr>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f</w:t>
      </w:r>
      <w:r w:rsidR="001A4BAD" w:rsidRPr="001A4BAD">
        <w:rPr>
          <w:rFonts w:ascii="Arial" w:eastAsia="Calibri" w:hAnsi="Arial" w:cs="Arial"/>
          <w:color w:val="000000"/>
          <w:lang w:eastAsia="en-US"/>
        </w:rPr>
        <w:t xml:space="preserve"> / Uvolňování žáka z vyučování před jeho ukončením je možné pouze na základě písemné</w:t>
      </w:r>
      <w:r w:rsidR="00B563C1">
        <w:rPr>
          <w:rFonts w:ascii="Arial" w:eastAsia="Calibri" w:hAnsi="Arial" w:cs="Arial"/>
          <w:color w:val="000000"/>
          <w:lang w:eastAsia="en-US"/>
        </w:rPr>
        <w:t xml:space="preserve"> </w:t>
      </w:r>
      <w:r w:rsidR="001A4BAD" w:rsidRPr="001A4BAD">
        <w:rPr>
          <w:rFonts w:ascii="Arial" w:eastAsia="Calibri" w:hAnsi="Arial" w:cs="Arial"/>
          <w:color w:val="000000"/>
          <w:lang w:eastAsia="en-US"/>
        </w:rPr>
        <w:t>omluvy zákonných zástupců, kterou žák předloží vyučujícímu hodiny nebo třídnímu učiteli</w:t>
      </w:r>
      <w:r w:rsidR="00B563C1">
        <w:rPr>
          <w:rFonts w:ascii="Arial" w:eastAsia="Calibri" w:hAnsi="Arial" w:cs="Arial"/>
          <w:color w:val="000000"/>
          <w:lang w:eastAsia="en-US"/>
        </w:rPr>
        <w:t xml:space="preserve"> </w:t>
      </w:r>
      <w:r w:rsidR="001A4BAD" w:rsidRPr="001A4BAD">
        <w:rPr>
          <w:rFonts w:ascii="Arial" w:eastAsia="Calibri" w:hAnsi="Arial" w:cs="Arial"/>
          <w:color w:val="000000"/>
          <w:lang w:eastAsia="en-US"/>
        </w:rPr>
        <w:t>(při uvolnění na jednu hodinu) nebo třídnímu učiteli (při uvolnění na více hodin).</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380C11" w:rsidP="001A4BAD">
      <w:pPr>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g</w:t>
      </w:r>
      <w:r w:rsidR="001A4BAD" w:rsidRPr="001A4BAD">
        <w:rPr>
          <w:rFonts w:ascii="Arial" w:eastAsia="Calibri" w:hAnsi="Arial" w:cs="Arial"/>
          <w:color w:val="000000"/>
          <w:lang w:eastAsia="en-US"/>
        </w:rPr>
        <w:t xml:space="preserve"> / Při výskytu neomluvené absence je potřeba neodkladně informovat rodiče. Pokud se</w:t>
      </w:r>
      <w:r w:rsidR="00690826">
        <w:rPr>
          <w:rFonts w:ascii="Arial" w:eastAsia="Calibri" w:hAnsi="Arial" w:cs="Arial"/>
          <w:color w:val="000000"/>
          <w:lang w:eastAsia="en-US"/>
        </w:rPr>
        <w:t xml:space="preserve"> </w:t>
      </w:r>
      <w:r w:rsidR="001A4BAD" w:rsidRPr="001A4BAD">
        <w:rPr>
          <w:rFonts w:ascii="Arial" w:eastAsia="Calibri" w:hAnsi="Arial" w:cs="Arial"/>
          <w:color w:val="000000"/>
          <w:lang w:eastAsia="en-US"/>
        </w:rPr>
        <w:t>vyskyt</w:t>
      </w:r>
      <w:r w:rsidR="00B563C1">
        <w:rPr>
          <w:rFonts w:ascii="Arial" w:eastAsia="Calibri" w:hAnsi="Arial" w:cs="Arial"/>
          <w:color w:val="000000"/>
          <w:lang w:eastAsia="en-US"/>
        </w:rPr>
        <w:t>ují</w:t>
      </w:r>
      <w:r w:rsidR="00565C3A">
        <w:rPr>
          <w:rFonts w:ascii="Arial" w:eastAsia="Calibri" w:hAnsi="Arial" w:cs="Arial"/>
          <w:color w:val="000000"/>
          <w:lang w:eastAsia="en-US"/>
        </w:rPr>
        <w:t xml:space="preserve"> </w:t>
      </w:r>
      <w:r w:rsidR="009205CD">
        <w:rPr>
          <w:rFonts w:ascii="Arial" w:eastAsia="Calibri" w:hAnsi="Arial" w:cs="Arial"/>
          <w:color w:val="000000"/>
          <w:lang w:eastAsia="en-US"/>
        </w:rPr>
        <w:t xml:space="preserve"> </w:t>
      </w:r>
      <w:r w:rsidR="00565C3A">
        <w:rPr>
          <w:rFonts w:ascii="Arial" w:eastAsia="Calibri" w:hAnsi="Arial" w:cs="Arial"/>
          <w:color w:val="000000"/>
          <w:lang w:eastAsia="en-US"/>
        </w:rPr>
        <w:t>dalš</w:t>
      </w:r>
      <w:r w:rsidR="00303148">
        <w:rPr>
          <w:rFonts w:ascii="Arial" w:eastAsia="Calibri" w:hAnsi="Arial" w:cs="Arial"/>
          <w:color w:val="000000"/>
          <w:lang w:eastAsia="en-US"/>
        </w:rPr>
        <w:t>í</w:t>
      </w:r>
      <w:r w:rsidR="00357171">
        <w:rPr>
          <w:rFonts w:ascii="Arial" w:eastAsia="Calibri" w:hAnsi="Arial" w:cs="Arial"/>
          <w:color w:val="000000"/>
          <w:lang w:eastAsia="en-US"/>
        </w:rPr>
        <w:t xml:space="preserve"> </w:t>
      </w:r>
      <w:r w:rsidR="001A4BAD" w:rsidRPr="001A4BAD">
        <w:rPr>
          <w:rFonts w:ascii="Arial" w:eastAsia="Calibri" w:hAnsi="Arial" w:cs="Arial"/>
          <w:color w:val="000000"/>
          <w:lang w:eastAsia="en-US"/>
        </w:rPr>
        <w:t>neomluvené</w:t>
      </w:r>
      <w:r w:rsidR="00357171">
        <w:rPr>
          <w:rFonts w:ascii="Arial" w:eastAsia="Calibri" w:hAnsi="Arial" w:cs="Arial"/>
          <w:color w:val="000000"/>
          <w:lang w:eastAsia="en-US"/>
        </w:rPr>
        <w:t xml:space="preserve"> </w:t>
      </w:r>
      <w:r w:rsidR="001A4BAD" w:rsidRPr="001A4BAD">
        <w:rPr>
          <w:rFonts w:ascii="Arial" w:eastAsia="Calibri" w:hAnsi="Arial" w:cs="Arial"/>
          <w:color w:val="000000"/>
          <w:lang w:eastAsia="en-US"/>
        </w:rPr>
        <w:t>hodiny,</w:t>
      </w:r>
      <w:r w:rsidR="009245D7">
        <w:rPr>
          <w:rFonts w:ascii="Arial" w:eastAsia="Calibri" w:hAnsi="Arial" w:cs="Arial"/>
          <w:color w:val="000000"/>
          <w:lang w:eastAsia="en-US"/>
        </w:rPr>
        <w:t xml:space="preserve"> </w:t>
      </w:r>
      <w:r w:rsidR="001A4BAD" w:rsidRPr="001A4BAD">
        <w:rPr>
          <w:rFonts w:ascii="Arial" w:eastAsia="Calibri" w:hAnsi="Arial" w:cs="Arial"/>
          <w:color w:val="000000"/>
          <w:lang w:eastAsia="en-US"/>
        </w:rPr>
        <w:t>je svolána výchovná komise.</w:t>
      </w:r>
    </w:p>
    <w:p w:rsidR="001A4BAD" w:rsidRPr="001A4BAD" w:rsidRDefault="001A4BAD" w:rsidP="001A4BAD">
      <w:pPr>
        <w:autoSpaceDE w:val="0"/>
        <w:autoSpaceDN w:val="0"/>
        <w:adjustRightInd w:val="0"/>
        <w:rPr>
          <w:rFonts w:ascii="Arial" w:eastAsia="Calibri" w:hAnsi="Arial" w:cs="Arial"/>
          <w:color w:val="000000"/>
          <w:lang w:eastAsia="en-US"/>
        </w:rPr>
      </w:pPr>
    </w:p>
    <w:p w:rsidR="001A4BAD" w:rsidRPr="001A4BAD" w:rsidRDefault="00380C11" w:rsidP="00963299">
      <w:pPr>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h</w:t>
      </w:r>
      <w:r w:rsidR="001A4BAD" w:rsidRPr="001A4BAD">
        <w:rPr>
          <w:rFonts w:ascii="Arial" w:eastAsia="Calibri" w:hAnsi="Arial" w:cs="Arial"/>
          <w:color w:val="000000"/>
          <w:lang w:eastAsia="en-US"/>
        </w:rPr>
        <w:t xml:space="preserve"> / Jestliže dojde k opakovanému bezdů</w:t>
      </w:r>
      <w:r w:rsidR="00B563C1">
        <w:rPr>
          <w:rFonts w:ascii="Arial" w:eastAsia="Calibri" w:hAnsi="Arial" w:cs="Arial"/>
          <w:color w:val="000000"/>
          <w:lang w:eastAsia="en-US"/>
        </w:rPr>
        <w:t>vodnému</w:t>
      </w:r>
      <w:r w:rsidR="00690605">
        <w:rPr>
          <w:rFonts w:ascii="Arial" w:eastAsia="Calibri" w:hAnsi="Arial" w:cs="Arial"/>
          <w:color w:val="000000"/>
          <w:lang w:eastAsia="en-US"/>
        </w:rPr>
        <w:t>,</w:t>
      </w:r>
      <w:r w:rsidR="00B563C1">
        <w:rPr>
          <w:rFonts w:ascii="Arial" w:eastAsia="Calibri" w:hAnsi="Arial" w:cs="Arial"/>
          <w:color w:val="000000"/>
          <w:lang w:eastAsia="en-US"/>
        </w:rPr>
        <w:t xml:space="preserve"> nebo řádně neomluvenému </w:t>
      </w:r>
      <w:r w:rsidR="001A4BAD" w:rsidRPr="001A4BAD">
        <w:rPr>
          <w:rFonts w:ascii="Arial" w:eastAsia="Calibri" w:hAnsi="Arial" w:cs="Arial"/>
          <w:color w:val="000000"/>
          <w:lang w:eastAsia="en-US"/>
        </w:rPr>
        <w:t>zanedbání</w:t>
      </w:r>
      <w:r w:rsidR="00B563C1">
        <w:rPr>
          <w:rFonts w:ascii="Arial" w:eastAsia="Calibri" w:hAnsi="Arial" w:cs="Arial"/>
          <w:color w:val="000000"/>
          <w:lang w:eastAsia="en-US"/>
        </w:rPr>
        <w:t xml:space="preserve"> </w:t>
      </w:r>
      <w:r w:rsidR="001A4BAD" w:rsidRPr="001A4BAD">
        <w:rPr>
          <w:rFonts w:ascii="Arial" w:eastAsia="Calibri" w:hAnsi="Arial" w:cs="Arial"/>
          <w:color w:val="000000"/>
          <w:lang w:eastAsia="en-US"/>
        </w:rPr>
        <w:t xml:space="preserve">školní docházky, oznámí škola v souladu se zákonem č. 359/1999 Sb., o sociálně </w:t>
      </w:r>
      <w:r w:rsidR="00B563C1">
        <w:rPr>
          <w:rFonts w:ascii="Arial" w:eastAsia="Calibri" w:hAnsi="Arial" w:cs="Arial"/>
          <w:color w:val="000000"/>
          <w:lang w:eastAsia="en-US"/>
        </w:rPr>
        <w:t>–</w:t>
      </w:r>
      <w:r w:rsidR="00303148">
        <w:rPr>
          <w:rFonts w:ascii="Arial" w:eastAsia="Calibri" w:hAnsi="Arial" w:cs="Arial"/>
          <w:color w:val="000000"/>
          <w:lang w:eastAsia="en-US"/>
        </w:rPr>
        <w:t xml:space="preserve"> </w:t>
      </w:r>
      <w:r w:rsidR="001A4BAD" w:rsidRPr="001A4BAD">
        <w:rPr>
          <w:rFonts w:ascii="Arial" w:eastAsia="Calibri" w:hAnsi="Arial" w:cs="Arial"/>
          <w:color w:val="000000"/>
          <w:lang w:eastAsia="en-US"/>
        </w:rPr>
        <w:t>právní</w:t>
      </w:r>
      <w:r w:rsidR="00B563C1">
        <w:rPr>
          <w:rFonts w:ascii="Arial" w:eastAsia="Calibri" w:hAnsi="Arial" w:cs="Arial"/>
          <w:color w:val="000000"/>
          <w:lang w:eastAsia="en-US"/>
        </w:rPr>
        <w:t xml:space="preserve"> </w:t>
      </w:r>
      <w:r w:rsidR="001A4BAD" w:rsidRPr="001A4BAD">
        <w:rPr>
          <w:rFonts w:ascii="Arial" w:eastAsia="Calibri" w:hAnsi="Arial" w:cs="Arial"/>
          <w:color w:val="000000"/>
          <w:lang w:eastAsia="en-US"/>
        </w:rPr>
        <w:t>ochraně dětí tuto skutečnost orgánu sociálně-právní</w:t>
      </w:r>
      <w:r w:rsidR="00963299">
        <w:rPr>
          <w:rFonts w:ascii="Arial" w:eastAsia="Calibri" w:hAnsi="Arial" w:cs="Arial"/>
          <w:color w:val="000000"/>
          <w:lang w:eastAsia="en-US"/>
        </w:rPr>
        <w:t xml:space="preserve"> ochrany dětí, OŠKS Kolín.</w:t>
      </w:r>
    </w:p>
    <w:p w:rsidR="001A4BAD" w:rsidRPr="001A4BAD" w:rsidRDefault="001A4BAD" w:rsidP="001A4BAD">
      <w:pPr>
        <w:tabs>
          <w:tab w:val="left" w:pos="3270"/>
        </w:tabs>
        <w:autoSpaceDE w:val="0"/>
        <w:autoSpaceDN w:val="0"/>
        <w:adjustRightInd w:val="0"/>
        <w:rPr>
          <w:rFonts w:ascii="Arial" w:eastAsia="Calibri" w:hAnsi="Arial" w:cs="Arial"/>
          <w:color w:val="000000"/>
          <w:lang w:eastAsia="en-US"/>
        </w:rPr>
      </w:pPr>
    </w:p>
    <w:p w:rsidR="001A4BAD" w:rsidRPr="001A4BAD" w:rsidRDefault="00380C11" w:rsidP="001A4BAD">
      <w:pPr>
        <w:tabs>
          <w:tab w:val="left" w:pos="3270"/>
        </w:tabs>
        <w:autoSpaceDE w:val="0"/>
        <w:autoSpaceDN w:val="0"/>
        <w:adjustRightInd w:val="0"/>
        <w:rPr>
          <w:rFonts w:ascii="Arial" w:eastAsia="Calibri" w:hAnsi="Arial" w:cs="Arial"/>
          <w:color w:val="000000"/>
          <w:lang w:eastAsia="en-US"/>
        </w:rPr>
      </w:pPr>
      <w:r>
        <w:rPr>
          <w:rFonts w:ascii="Arial" w:eastAsia="Calibri" w:hAnsi="Arial" w:cs="Arial"/>
          <w:color w:val="000000"/>
          <w:lang w:eastAsia="en-US"/>
        </w:rPr>
        <w:t>i</w:t>
      </w:r>
      <w:r w:rsidR="001A4BAD" w:rsidRPr="001A4BAD">
        <w:rPr>
          <w:rFonts w:ascii="Arial" w:eastAsia="Calibri" w:hAnsi="Arial" w:cs="Arial"/>
          <w:color w:val="000000"/>
          <w:lang w:eastAsia="en-US"/>
        </w:rPr>
        <w:t xml:space="preserve"> / V případě podezření na tzv. skryté záškoláctví</w:t>
      </w:r>
      <w:r w:rsidR="00357171">
        <w:rPr>
          <w:rFonts w:ascii="Arial" w:eastAsia="Calibri" w:hAnsi="Arial" w:cs="Arial"/>
          <w:color w:val="000000"/>
          <w:lang w:eastAsia="en-US"/>
        </w:rPr>
        <w:t xml:space="preserve"> /</w:t>
      </w:r>
      <w:r w:rsidR="001A4BAD" w:rsidRPr="001A4BAD">
        <w:rPr>
          <w:rFonts w:ascii="Arial" w:eastAsia="Calibri" w:hAnsi="Arial" w:cs="Arial"/>
          <w:color w:val="000000"/>
          <w:lang w:eastAsia="en-US"/>
        </w:rPr>
        <w:t xml:space="preserve"> velký počet absencí vždy zákonným zástupcem omluvený / projedná tuto situaci třídní učitel s rodiči, připom</w:t>
      </w:r>
      <w:r w:rsidR="00357171">
        <w:rPr>
          <w:rFonts w:ascii="Arial" w:eastAsia="Calibri" w:hAnsi="Arial" w:cs="Arial"/>
          <w:color w:val="000000"/>
          <w:lang w:eastAsia="en-US"/>
        </w:rPr>
        <w:t xml:space="preserve">ene povinnost zákonného zástupce </w:t>
      </w:r>
      <w:r w:rsidR="001A4BAD" w:rsidRPr="001A4BAD">
        <w:rPr>
          <w:rFonts w:ascii="Arial" w:eastAsia="Calibri" w:hAnsi="Arial" w:cs="Arial"/>
          <w:color w:val="000000"/>
          <w:lang w:eastAsia="en-US"/>
        </w:rPr>
        <w:t>zajistit řádnou školní docházku svého dítěte. Nedojde-li k nápravě, obrátí se o pomoc v této věci na OSPOD.</w:t>
      </w:r>
    </w:p>
    <w:p w:rsidR="009212B6" w:rsidRDefault="009212B6" w:rsidP="009212B6">
      <w:pPr>
        <w:tabs>
          <w:tab w:val="left" w:pos="567"/>
          <w:tab w:val="left" w:pos="851"/>
          <w:tab w:val="left" w:pos="5812"/>
        </w:tabs>
        <w:spacing w:line="360" w:lineRule="auto"/>
        <w:jc w:val="both"/>
        <w:rPr>
          <w:rFonts w:ascii="Arial" w:hAnsi="Arial" w:cs="Arial"/>
        </w:rPr>
      </w:pPr>
    </w:p>
    <w:p w:rsidR="009212B6" w:rsidRDefault="009212B6" w:rsidP="009212B6">
      <w:pPr>
        <w:tabs>
          <w:tab w:val="left" w:pos="567"/>
          <w:tab w:val="left" w:pos="851"/>
          <w:tab w:val="left" w:pos="5812"/>
        </w:tabs>
        <w:spacing w:line="360" w:lineRule="auto"/>
        <w:jc w:val="both"/>
        <w:rPr>
          <w:rFonts w:ascii="Arial" w:hAnsi="Arial" w:cs="Arial"/>
        </w:rPr>
      </w:pP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Vypracovala:</w:t>
      </w:r>
      <w:r w:rsidRPr="009212B6">
        <w:rPr>
          <w:rFonts w:ascii="Arial" w:hAnsi="Arial" w:cs="Arial"/>
        </w:rPr>
        <w:tab/>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sidR="009A4814">
        <w:rPr>
          <w:rFonts w:ascii="Arial" w:hAnsi="Arial" w:cs="Arial"/>
        </w:rPr>
        <w:t>Ivana Zadáková</w:t>
      </w:r>
      <w:r w:rsidRPr="009212B6">
        <w:rPr>
          <w:rFonts w:ascii="Arial" w:hAnsi="Arial" w:cs="Arial"/>
        </w:rPr>
        <w:tab/>
        <w:t xml:space="preserve">Mgr. </w:t>
      </w:r>
      <w:r w:rsidR="008829BD">
        <w:rPr>
          <w:rFonts w:ascii="Arial" w:hAnsi="Arial" w:cs="Arial"/>
        </w:rPr>
        <w:t>Kateřina Koděrová</w:t>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 rizikového chování</w:t>
      </w:r>
      <w:r w:rsidRPr="009212B6">
        <w:rPr>
          <w:rFonts w:ascii="Arial" w:hAnsi="Arial" w:cs="Arial"/>
        </w:rPr>
        <w:tab/>
        <w:t>ředitelka školy</w:t>
      </w:r>
    </w:p>
    <w:p w:rsidR="00C52180" w:rsidRDefault="00C52180" w:rsidP="008829BD">
      <w:pPr>
        <w:tabs>
          <w:tab w:val="left" w:pos="2025"/>
        </w:tabs>
        <w:spacing w:after="200" w:line="276" w:lineRule="auto"/>
        <w:rPr>
          <w:rFonts w:ascii="Arial" w:eastAsia="Calibri" w:hAnsi="Arial" w:cs="Arial"/>
          <w:b/>
          <w:lang w:eastAsia="en-US"/>
        </w:rPr>
      </w:pPr>
    </w:p>
    <w:p w:rsidR="00C52180" w:rsidRDefault="00C52180" w:rsidP="008829BD">
      <w:pPr>
        <w:tabs>
          <w:tab w:val="left" w:pos="2025"/>
        </w:tabs>
        <w:spacing w:after="200" w:line="276" w:lineRule="auto"/>
        <w:rPr>
          <w:rFonts w:ascii="Arial" w:eastAsia="Calibri" w:hAnsi="Arial" w:cs="Arial"/>
          <w:b/>
          <w:lang w:eastAsia="en-US"/>
        </w:rPr>
      </w:pPr>
    </w:p>
    <w:p w:rsidR="00C52180" w:rsidRDefault="00C52180" w:rsidP="008829BD">
      <w:pPr>
        <w:tabs>
          <w:tab w:val="left" w:pos="2025"/>
        </w:tabs>
        <w:spacing w:after="200" w:line="276" w:lineRule="auto"/>
        <w:rPr>
          <w:rFonts w:ascii="Arial" w:eastAsia="Calibri" w:hAnsi="Arial" w:cs="Arial"/>
          <w:b/>
          <w:lang w:eastAsia="en-US"/>
        </w:rPr>
      </w:pPr>
    </w:p>
    <w:p w:rsidR="001A4BAD" w:rsidRDefault="009212B6" w:rsidP="008829BD">
      <w:pPr>
        <w:tabs>
          <w:tab w:val="left" w:pos="2025"/>
        </w:tabs>
        <w:spacing w:after="200" w:line="276" w:lineRule="auto"/>
        <w:rPr>
          <w:rFonts w:ascii="Arial" w:eastAsia="Calibri" w:hAnsi="Arial" w:cs="Arial"/>
          <w:b/>
          <w:lang w:eastAsia="en-US"/>
        </w:rPr>
      </w:pPr>
      <w:r>
        <w:rPr>
          <w:rFonts w:ascii="Arial" w:eastAsia="Calibri" w:hAnsi="Arial" w:cs="Arial"/>
          <w:b/>
          <w:lang w:eastAsia="en-US"/>
        </w:rPr>
        <w:lastRenderedPageBreak/>
        <w:t>12.</w:t>
      </w:r>
      <w:r w:rsidR="001C463D">
        <w:rPr>
          <w:rFonts w:ascii="Arial" w:eastAsia="Calibri" w:hAnsi="Arial" w:cs="Arial"/>
          <w:b/>
          <w:lang w:eastAsia="en-US"/>
        </w:rPr>
        <w:t>5</w:t>
      </w:r>
      <w:r>
        <w:rPr>
          <w:rFonts w:ascii="Arial" w:eastAsia="Calibri" w:hAnsi="Arial" w:cs="Arial"/>
          <w:b/>
          <w:lang w:eastAsia="en-US"/>
        </w:rPr>
        <w:t xml:space="preserve">. </w:t>
      </w:r>
      <w:r w:rsidR="001A4BAD" w:rsidRPr="001A4BAD">
        <w:rPr>
          <w:rFonts w:ascii="Arial" w:eastAsia="Calibri" w:hAnsi="Arial" w:cs="Arial"/>
          <w:b/>
          <w:lang w:eastAsia="en-US"/>
        </w:rPr>
        <w:t>Postup školy při podezření na týrané</w:t>
      </w:r>
      <w:r w:rsidR="00303D88">
        <w:rPr>
          <w:rFonts w:ascii="Arial" w:eastAsia="Calibri" w:hAnsi="Arial" w:cs="Arial"/>
          <w:b/>
          <w:lang w:eastAsia="en-US"/>
        </w:rPr>
        <w:t>, zneužívané a zanedbávané dítě ve škole-doporučené postupy</w:t>
      </w:r>
    </w:p>
    <w:p w:rsidR="00303D88" w:rsidRPr="008829BD" w:rsidRDefault="00303D88" w:rsidP="008829BD">
      <w:pPr>
        <w:tabs>
          <w:tab w:val="left" w:pos="2025"/>
        </w:tabs>
        <w:spacing w:after="200" w:line="276" w:lineRule="auto"/>
        <w:rPr>
          <w:rFonts w:ascii="Arial" w:eastAsia="Calibri" w:hAnsi="Arial" w:cs="Arial"/>
          <w:lang w:eastAsia="en-US"/>
        </w:rPr>
      </w:pPr>
      <w:r>
        <w:rPr>
          <w:rFonts w:ascii="Arial" w:eastAsia="Calibri" w:hAnsi="Arial" w:cs="Arial"/>
          <w:lang w:eastAsia="en-US"/>
        </w:rPr>
        <w:t>MSMT 3262/2024-1</w:t>
      </w:r>
    </w:p>
    <w:p w:rsidR="001A4BAD" w:rsidRPr="001A4BAD" w:rsidRDefault="001A4BAD" w:rsidP="001A4BAD">
      <w:pPr>
        <w:tabs>
          <w:tab w:val="left" w:pos="567"/>
          <w:tab w:val="center" w:pos="4536"/>
          <w:tab w:val="right" w:pos="9072"/>
        </w:tabs>
        <w:ind w:firstLine="708"/>
        <w:rPr>
          <w:rFonts w:ascii="Arial" w:eastAsia="Calibri" w:hAnsi="Arial" w:cs="Arial"/>
          <w:lang w:eastAsia="en-US"/>
        </w:rPr>
      </w:pPr>
    </w:p>
    <w:p w:rsidR="001A4BAD" w:rsidRDefault="001A4BAD" w:rsidP="005C1B03">
      <w:pPr>
        <w:tabs>
          <w:tab w:val="left" w:pos="567"/>
          <w:tab w:val="center" w:pos="4536"/>
          <w:tab w:val="right" w:pos="9072"/>
        </w:tabs>
      </w:pPr>
      <w:r w:rsidRPr="001A4BAD">
        <w:rPr>
          <w:rFonts w:ascii="Arial" w:eastAsia="Calibri" w:hAnsi="Arial" w:cs="Arial"/>
          <w:lang w:eastAsia="en-US"/>
        </w:rPr>
        <w:tab/>
      </w:r>
      <w:r w:rsidR="005C1B03">
        <w:t>Definice „Násilí je čin namířený proti druhému člověku, který mu má ublížit, způsobit bolest, zastrašit ho nebo ponížit, aby jednal proti své vůli, respektive aby nejednal podle své vůle.“ (Per Isdal, 2000). Násilí, které zažívá dítě doma ze strany svých blízkých či jako svědek na svých blízkých, je specifickou kategorií dětského traumatu. Světová zdravotnická organizace definovala násilí mezi rodiči jako formu psychického týrání dětí. Mnohé výzkumy potvrdily, že u těchto dětí dochází k projevům, jako by byly samy obětí násilí. Je jedno, zda je dítě přímou obětí, či svědkem násilí, dopady jsou srovnatelné. V raných fázích vývoje, kdy se dětský mozek teprve vyvíjí, mohou tyto události zásadně přispět k rozvoji traumatu a negativně ovlivnit celkový vývoj dítěte, zejména pak rozvoj jeho kognitivních, sociálních a emočních dovedností. Proto hovoříme o tzv. vývojovém traumatu, jehož specifikem také je, že dítěti ubližují osoby, na jejichž péči je závislé, které ho mají ochraňovat a zajišťovat mu podporu a bezpečí. Tento rozpor způsobuje v dítěti velký zmatek a neumožňuje mu si vytvářet zdravé vztahové vzorce chování. Formy násilí, kterými může být dítě ohroženo Násilí, kterým je dítě ohroženo, může mít různé formy: fyzické, psychické, ekonomické a sociální násilí, zanedbávání, sexuální zneužívání, latentní násilí a digitální násilí (kybernásilí). Dítě může být současně ohroženo více formami násilí. Děti mohou být ohroženy násilím mezi osobami žijícími ve společné domácnosti (případně mezi bývalými partnery) v takové míře, jako by samy byly přímou obětí. Znaky ohrožení upozorňující na to, že dítě může být ohroženo násilím v blízkých vztazích Následující kategorizace slouží pro lepší představu o možných symptomech a projevech násilí. S některými z uvedených znaků ohrožení se můžeme setkat u více forem násilí, znaky se mohou různě prolínat, případně nás mohou upozornit na jiné obtíže, se kterými se žák potýká</w:t>
      </w:r>
    </w:p>
    <w:p w:rsidR="005C1B03" w:rsidRDefault="005C1B03" w:rsidP="005C1B03">
      <w:pPr>
        <w:tabs>
          <w:tab w:val="left" w:pos="567"/>
          <w:tab w:val="center" w:pos="4536"/>
          <w:tab w:val="right" w:pos="9072"/>
        </w:tabs>
      </w:pPr>
    </w:p>
    <w:p w:rsidR="005C1B03" w:rsidRPr="005C1B03" w:rsidRDefault="005C1B03" w:rsidP="005C1B03">
      <w:pPr>
        <w:tabs>
          <w:tab w:val="left" w:pos="567"/>
          <w:tab w:val="center" w:pos="4536"/>
          <w:tab w:val="right" w:pos="9072"/>
        </w:tabs>
        <w:rPr>
          <w:rFonts w:ascii="Arial" w:eastAsia="Calibri" w:hAnsi="Arial" w:cs="Arial"/>
          <w:lang w:eastAsia="en-US"/>
        </w:rPr>
      </w:pPr>
      <w:r>
        <w:t>Fyzické znaky špatného zacházení • Poranění na kůži (modřiny, šrámy, řezné rány, škrábance, popáleniny, otoky, lysiny), obzvláště vyskytují-li se opakovaně nebo na neobvyklých místech. • Zranění neodpovídající poskytnutému vysvětlení jejich vzniku. • Nošení oblečení neodpovídajícího povětrnostním podmínkám za možným účelem zakrytí zranění. • Poranění v oblasti intimních partií projevující se např. problémy se sezením na židli nebo při pohybových aktivitách. • Časté bolesti břicha a nevolnost. • Náhlá změna váhy. • Časté bolesti hlavy. • Těhotenství dívek mladších 15 let. • Neléčené zdravotní problémy a zanedbání potřebné zdravotní péče. • Špatný celkový fyzický stav. • Chronicky hladové, unavené nebo apatické dítě. • Zanedbaná hygiena těla a oděvu.</w:t>
      </w:r>
    </w:p>
    <w:p w:rsidR="001A4BAD" w:rsidRPr="001A4BAD" w:rsidRDefault="001A4BAD" w:rsidP="001A4BAD">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ab/>
      </w:r>
    </w:p>
    <w:p w:rsidR="005C1B03" w:rsidRDefault="005C1B03" w:rsidP="009212B6">
      <w:pPr>
        <w:tabs>
          <w:tab w:val="left" w:pos="567"/>
          <w:tab w:val="left" w:pos="851"/>
          <w:tab w:val="left" w:pos="5812"/>
        </w:tabs>
        <w:spacing w:line="360" w:lineRule="auto"/>
        <w:jc w:val="both"/>
        <w:rPr>
          <w:rFonts w:ascii="Arial" w:hAnsi="Arial" w:cs="Arial"/>
        </w:rPr>
      </w:pPr>
    </w:p>
    <w:p w:rsidR="005C1B03" w:rsidRDefault="005C1B03" w:rsidP="009212B6">
      <w:pPr>
        <w:tabs>
          <w:tab w:val="left" w:pos="567"/>
          <w:tab w:val="left" w:pos="851"/>
          <w:tab w:val="left" w:pos="5812"/>
        </w:tabs>
        <w:spacing w:line="360" w:lineRule="auto"/>
        <w:jc w:val="both"/>
      </w:pPr>
      <w:r>
        <w:t xml:space="preserve">Znaky špatného zacházení projevující se v chování dítěte • Na dítě vykazující neobvyklé nebo výchovně náročné chování je potřeba pohlížet především jako na dítě, které může být v obtížné situaci a potřebuje naši pozornost a pomoc. • Sdělení dítěte o špatném zacházení. • Opakovaný kresebný, psaný či herní projev zobrazující násilí či zneužívání, popř. další projevy špatného zacházení. • Častá neomluvená nebo nedůvěryhodně zdůvodněná nepřítomnost dítěte ve škole. • Významná a nevysvětlitelná opoždění ve fyzickém, emocionálním nebo duševním vývoji dítěte. • Neobvyklé změny v chování (např. náhlý pokles vzdělávacích výsledků, nervozita, </w:t>
      </w:r>
      <w:r>
        <w:lastRenderedPageBreak/>
        <w:t xml:space="preserve">deprese, stažení se, hyperaktivita, snížená pozornost, apatie, častá únava, agresivita, pomočování). • Konzumace návykových látek, nadměrné užívání technologií, hazardní hraní a další projevy závislostního chování. • Sebepoškozování nebo sebevražedné chování či tendence, ubližování druhým či zvířatům. • Nekonzistentní nebo nepravděpodobné vysvětlení zranění či neschopnost vzpomenout si na jeho příčinu. • Neochota jít domů a/nebo ostražitost či strach z rodičů nebo osob, se kterými dítě sdílí domácnost. • Neobvyklý strach z běžného fyzického kontaktu s dospělými a/nebo vrstevníky. • Věku neodpovídající sexuální aktivita (např. dotýkání se intimních partií dospělých, tření pohlavních orgánů o dospělé, nadměrná masturbace, promiskuita). • Špatná péče o sebe či zanedbaná osobní hygiena. • Vlastnění drahých dárků či peněz nedůvěryhodného původu (např. „dostal/a jsem to od kamaráda“). • Nápadnosti ve stravovacích návycích (odmítání jídla či přejídání). • Předčasné převzetí pečovatelské role, snaha chránit ostatní rodinné příslušníky. • Nedůvodný pobyt v domácnosti nebo v jiných prostředích v době, kdy má být ve škole. Znaky rizikového chování pečujících osob • Nezabezpečování základních potřeb dítěte (strava, oblečení, osobní hygiena, spánek, dohled nad dítětem) v míře, která přímo ohrožuje dítě. • Nevhodné chování k dítěti (používání fyzických trestů, vyhrožování, zastrašování, nadávání, křik, ponižování atp.). • Vysvětlení ohledně zranění dítěte či jeho fyzického stavu je nedůvěryhodné a povaha zranění naznačuje, že dítě může být bezprostředně ohroženo. • Osoba zajišťující péči o dítě je aktuálně pod vlivem alkoholu a/nebo drog či její fyzický a/nebo duševní stav negativně ovlivňuje její schopnost dohlížet na dítě, chránit ho a poskytovat mu péči. • Násilí mezi rodiči či osobami, které s dítětem sdílejí společnou domácnost. • Nápadně ochranitelské a omezující chování a zvýšená snaha o kontrolu nad tím, co dítě dělá nebo s kým je. • Výchovné metody zahrnující kruté nebo nedůstojné chování vůči dítěti (např. zavírání do sklepa, odpírání přístupu do domácnosti, dítě je nuceno jíst ze země atp.) </w:t>
      </w:r>
    </w:p>
    <w:p w:rsidR="005C1B03" w:rsidRDefault="005C1B03" w:rsidP="009212B6">
      <w:pPr>
        <w:tabs>
          <w:tab w:val="left" w:pos="567"/>
          <w:tab w:val="left" w:pos="851"/>
          <w:tab w:val="left" w:pos="5812"/>
        </w:tabs>
        <w:spacing w:line="360" w:lineRule="auto"/>
        <w:jc w:val="both"/>
      </w:pPr>
    </w:p>
    <w:p w:rsidR="005C1B03" w:rsidRDefault="005C1B03" w:rsidP="009212B6">
      <w:pPr>
        <w:tabs>
          <w:tab w:val="left" w:pos="567"/>
          <w:tab w:val="left" w:pos="851"/>
          <w:tab w:val="left" w:pos="5812"/>
        </w:tabs>
        <w:spacing w:line="360" w:lineRule="auto"/>
        <w:jc w:val="both"/>
      </w:pPr>
    </w:p>
    <w:p w:rsidR="00C52180" w:rsidRDefault="005C1B03" w:rsidP="009212B6">
      <w:pPr>
        <w:tabs>
          <w:tab w:val="left" w:pos="567"/>
          <w:tab w:val="left" w:pos="851"/>
          <w:tab w:val="left" w:pos="5812"/>
        </w:tabs>
        <w:spacing w:line="360" w:lineRule="auto"/>
        <w:jc w:val="both"/>
      </w:pPr>
      <w:r>
        <w:t>Doporučený postup ve škole při podezření na týrané, zneužívané a zanedbávané dítě</w:t>
      </w:r>
    </w:p>
    <w:p w:rsidR="00AC0866" w:rsidRDefault="005C1B03" w:rsidP="009212B6">
      <w:pPr>
        <w:tabs>
          <w:tab w:val="left" w:pos="567"/>
          <w:tab w:val="left" w:pos="851"/>
          <w:tab w:val="left" w:pos="5812"/>
        </w:tabs>
        <w:spacing w:line="360" w:lineRule="auto"/>
        <w:jc w:val="both"/>
      </w:pPr>
      <w:r>
        <w:t xml:space="preserve"> Situace ohrožení dítěte můžeme pro lepší představu rozdělit dle toho, zda vyžadují, nebo nevyžadují podání oznámení příslušnému orgánu.</w:t>
      </w:r>
    </w:p>
    <w:p w:rsidR="00AC0866" w:rsidRDefault="005C1B03" w:rsidP="009212B6">
      <w:pPr>
        <w:tabs>
          <w:tab w:val="left" w:pos="567"/>
          <w:tab w:val="left" w:pos="851"/>
          <w:tab w:val="left" w:pos="5812"/>
        </w:tabs>
        <w:spacing w:line="360" w:lineRule="auto"/>
        <w:jc w:val="both"/>
      </w:pPr>
      <w:r>
        <w:t xml:space="preserve"> • Oznamujeme na Policii ČR6 (a zároveň informujeme OSPOD) </w:t>
      </w:r>
    </w:p>
    <w:p w:rsidR="005C1B03" w:rsidRDefault="005C1B03" w:rsidP="009212B6">
      <w:pPr>
        <w:tabs>
          <w:tab w:val="left" w:pos="567"/>
          <w:tab w:val="left" w:pos="851"/>
          <w:tab w:val="left" w:pos="5812"/>
        </w:tabs>
        <w:spacing w:line="360" w:lineRule="auto"/>
        <w:jc w:val="both"/>
      </w:pPr>
      <w:r>
        <w:t xml:space="preserve">• Oznamujeme na OSPOD • Neoznamujeme a pracujeme s rodinou a žákem I v případech, ve kterých podáváme oznámení, je potřeba poskytovat žákovi podporu. Každá škola by měla mít pro případ závažných zjištění týkajících se bezpečí žáků (či podezření na taková zjištění) vypracovaný plán, kdo má v danou chvíli jaké kompetence a povinnosti. Doporučené postupy </w:t>
      </w:r>
      <w:r>
        <w:lastRenderedPageBreak/>
        <w:t>při chronickém a akutním ohrožení Uvádíme dva postupy podle toho, zda se jedná o chronické ohrožení dítěte, nebo o akutní. Chronické ohrožení je takové ohrožení, u kterého zvažujeme, jestli v danou chvíli podat oznámení (na OSPOD či na Policii ČR). Situace nevyžaduje okamžité zajištění bezpečí dítěte, ochranu jeho života a zdraví. Akutní ohrožení je okamžité ohrožení bezpečí, zdraví, života či důstojnosti dítěte, které je potřeba řešit bezodkladně</w:t>
      </w:r>
      <w:r w:rsidR="00C52180">
        <w:t>.</w:t>
      </w:r>
    </w:p>
    <w:p w:rsidR="00C52180" w:rsidRDefault="00C52180" w:rsidP="009212B6">
      <w:pPr>
        <w:tabs>
          <w:tab w:val="left" w:pos="567"/>
          <w:tab w:val="left" w:pos="851"/>
          <w:tab w:val="left" w:pos="5812"/>
        </w:tabs>
        <w:spacing w:line="360" w:lineRule="auto"/>
        <w:jc w:val="both"/>
      </w:pPr>
    </w:p>
    <w:p w:rsidR="00AC0866" w:rsidRDefault="00C52180" w:rsidP="009212B6">
      <w:pPr>
        <w:tabs>
          <w:tab w:val="left" w:pos="567"/>
          <w:tab w:val="left" w:pos="851"/>
          <w:tab w:val="left" w:pos="5812"/>
        </w:tabs>
        <w:spacing w:line="360" w:lineRule="auto"/>
        <w:jc w:val="both"/>
      </w:pPr>
      <w:r>
        <w:t>Jak postupovat při ohrožení dítěte?</w:t>
      </w:r>
    </w:p>
    <w:p w:rsidR="00AC0866" w:rsidRDefault="00C52180" w:rsidP="009212B6">
      <w:pPr>
        <w:tabs>
          <w:tab w:val="left" w:pos="567"/>
          <w:tab w:val="left" w:pos="851"/>
          <w:tab w:val="left" w:pos="5812"/>
        </w:tabs>
        <w:spacing w:line="360" w:lineRule="auto"/>
        <w:jc w:val="both"/>
      </w:pPr>
      <w:r>
        <w:t xml:space="preserve"> 1. Pracovník školy, který má podezření na ohrožení dítěte nebo se mu dítě (případně spolužák dítěte) svěřilo, se obrátí na třídního učitele a předá mu veškeré potřebné informace. V odůvodněných případech (např. nepřítomnost třídního učitele, nedůvěra žáka v třídního učitele) je možné obrátit se přímo na pověřeného pracovníka školního poradenského pracoviště.</w:t>
      </w:r>
    </w:p>
    <w:p w:rsidR="00AC0866" w:rsidRDefault="00C52180" w:rsidP="009212B6">
      <w:pPr>
        <w:tabs>
          <w:tab w:val="left" w:pos="567"/>
          <w:tab w:val="left" w:pos="851"/>
          <w:tab w:val="left" w:pos="5812"/>
        </w:tabs>
        <w:spacing w:line="360" w:lineRule="auto"/>
        <w:jc w:val="both"/>
      </w:pPr>
      <w:r>
        <w:t xml:space="preserve"> 2. Třídní učitel se obrátí na pověřeného pracovníka školního poradenského pracoviště, předá mu informace, které zakládají podezření z týrání, zneužívání nebo zanedbávání dítěte, a spolu situaci zkonzultují. Je vhodné, pokud se prvotního předání informace účastní také pracovník, kterému se dítě svěřilo nebo který ohrožení zpozoroval (aby byly informace předány v autentické podobě). </w:t>
      </w:r>
    </w:p>
    <w:p w:rsidR="00AC0866" w:rsidRDefault="00C52180" w:rsidP="009212B6">
      <w:pPr>
        <w:tabs>
          <w:tab w:val="left" w:pos="567"/>
          <w:tab w:val="left" w:pos="851"/>
          <w:tab w:val="left" w:pos="5812"/>
        </w:tabs>
        <w:spacing w:line="360" w:lineRule="auto"/>
        <w:jc w:val="both"/>
      </w:pPr>
      <w:r>
        <w:t>3. Pověřený pracovník školního poradenského pracoviště na základě získaných informací a rozhovoru s žákem vyhodnotí, zda se jedná o situaci vyžadující podání oznámení na OSPOD, oznámení na Policii ČR, nebo intervenci školy, stanoví další postup a při vhodné příležitosti o něm informuje ředitele školy . V případě potřeby doporučujeme situaci dítěte v obecné rovině konzultovat s pracovníkem OSPOD nebo pracovníkem organizace, která se věnuje podpoře ohrožených dětí. Pokud do komunikace zatím nebyl zapojen třídní učitel, informuje pověřený pracovník i jeho.</w:t>
      </w:r>
    </w:p>
    <w:p w:rsidR="00AC0866" w:rsidRDefault="00C52180" w:rsidP="009212B6">
      <w:pPr>
        <w:tabs>
          <w:tab w:val="left" w:pos="567"/>
          <w:tab w:val="left" w:pos="851"/>
          <w:tab w:val="left" w:pos="5812"/>
        </w:tabs>
        <w:spacing w:line="360" w:lineRule="auto"/>
        <w:jc w:val="both"/>
      </w:pPr>
      <w:r>
        <w:t xml:space="preserve"> 4a) SITUACE VYŽADUJÍCÍ PODÁNÍ OZNÁMENÍ: - v případě, že situace dítěte bude vyhodnocena jako ohrožující zdraví a vývoj dítěte, podá škola oznámení na OSPOD nebo Policii ČR a zároveň žákovi poskytuje podporu (ideálně ve spolupráci s OSPOD a dalšími podpůrnými službami). </w:t>
      </w:r>
    </w:p>
    <w:p w:rsidR="00584385" w:rsidRDefault="00C52180" w:rsidP="009212B6">
      <w:pPr>
        <w:tabs>
          <w:tab w:val="left" w:pos="567"/>
          <w:tab w:val="left" w:pos="851"/>
          <w:tab w:val="left" w:pos="5812"/>
        </w:tabs>
        <w:spacing w:line="360" w:lineRule="auto"/>
        <w:jc w:val="both"/>
      </w:pPr>
      <w:r>
        <w:t xml:space="preserve">4b) SITUACE VYŽADUJÍCÍ INTERVENCI ŠKOLY: - v případě, že situace dítěte nebude vyžadovat podání oznámení na OSPOD ani Policii ČR, škola poskytuje žákovi podporu s cílem zlepšení situace a zabránění eskalace potíží. Možnosti podpory ohroženého dítěte popisuje Karta KID8 . </w:t>
      </w:r>
    </w:p>
    <w:p w:rsidR="00584385" w:rsidRDefault="00C52180" w:rsidP="009212B6">
      <w:pPr>
        <w:tabs>
          <w:tab w:val="left" w:pos="567"/>
          <w:tab w:val="left" w:pos="851"/>
          <w:tab w:val="left" w:pos="5812"/>
        </w:tabs>
        <w:spacing w:line="360" w:lineRule="auto"/>
        <w:jc w:val="both"/>
      </w:pPr>
      <w:r>
        <w:t xml:space="preserve">Spolupráci s rodinou by škola měla průběžně vyhodnocovat. Pokud se situace žáka nelepší (či eskaluje) nebo pokud rodiče ztratí motivaci ke spolupráci a neplní dojednané dohody, je namístě zhodnotit, zda škola vyčerpala své možnosti řešení žákovy nepříznivé situace a zda </w:t>
      </w:r>
      <w:r>
        <w:lastRenderedPageBreak/>
        <w:t>nenastal okamžik, kdy je nutné podat oznámení na OSPOD. Schéma č.1 – Postup školy v situaci ohrožení dítěte 7 K vyhodnocení míry ohrožení dítěte je možno použít např. doprovodný materiál ke KID Kartě – Metodiku pro mapování ohrožení a potřeb dítěte. 8 Metodika včasné identifikace a podpory ohroženého dítěte – Doporučení a postupy pro pedagogické a nepedagogické pracovníky škol, školských zařízení. Jedná se např. o pomoc při zajištění obědů, doučování, zprostředkování informací a kontaktů na odborníky nebo organizace, které by pomohly řešit situaci ohroženého dítěte.</w:t>
      </w:r>
    </w:p>
    <w:p w:rsidR="00C52180" w:rsidRDefault="00C52180" w:rsidP="009212B6">
      <w:pPr>
        <w:tabs>
          <w:tab w:val="left" w:pos="567"/>
          <w:tab w:val="left" w:pos="851"/>
          <w:tab w:val="left" w:pos="5812"/>
        </w:tabs>
        <w:spacing w:line="360" w:lineRule="auto"/>
        <w:jc w:val="both"/>
      </w:pPr>
      <w:r>
        <w:t xml:space="preserve"> 6 Jak postupovat při akutním ohrožení? 1. Je potřeba zajistit bezpečí dítěte, v případě potřeby poskytnout první pomoc a zajistit lékařskou péči prostřednictvím rychlé záchranné služby (řeší jakákoliv dospělá osoba ve škole). 2. Jakmile je dítěti zajištěno bezpečí, informuje ten, kdo se o situaci dozvěděl, pověřeného pracovníka školního poradenského pracoviště (pokud to není možné, pak jiného pracovníka ŠPP) a třídního učitele dítěte. 3. Kontaktovat Policii ČR9 a OSPOD a informovat o situaci ředitele školy (řeší ideálně pověřený pracovník ŠPP, v případě jeho nedostupnosti jakákoliv dospělá osoba ve škole). 4. V případě, že byly incidentu ohrožení přítomny jiné děti, je nutné zajistit jejich bezpečí a psychickou podporu. K předávání informací mezi pracovníky školy zapojenými do řešení případů ohrožených dětí by mělo docházet ideálně na místě, kde nejsou jiné osoby a pracovníci nebudou rušeni. V příručce Týrané, zneužívané a zanedbávané dítě ve škole v kapitole č. 3 Doporučený postup ve škole naleznete bližší informace k tomu, proč má škola nejprve sama podporovat děti, u kterých je shledána péče rodičů jako nedostatečná; co lze dělat, pokud máme ve škole jiný názor na to, zda situaci ohlásit (nebo zda ji ředitel školy zakáže ohlásit).</w:t>
      </w:r>
    </w:p>
    <w:p w:rsidR="00C52180" w:rsidRDefault="00C52180" w:rsidP="009212B6">
      <w:pPr>
        <w:tabs>
          <w:tab w:val="left" w:pos="567"/>
          <w:tab w:val="left" w:pos="851"/>
          <w:tab w:val="left" w:pos="5812"/>
        </w:tabs>
        <w:spacing w:line="360" w:lineRule="auto"/>
        <w:jc w:val="both"/>
        <w:rPr>
          <w:rFonts w:ascii="Arial" w:hAnsi="Arial" w:cs="Arial"/>
        </w:rPr>
      </w:pPr>
    </w:p>
    <w:p w:rsidR="00C52180" w:rsidRDefault="00C52180" w:rsidP="009212B6">
      <w:pPr>
        <w:tabs>
          <w:tab w:val="left" w:pos="567"/>
          <w:tab w:val="left" w:pos="851"/>
          <w:tab w:val="left" w:pos="5812"/>
        </w:tabs>
        <w:spacing w:line="360" w:lineRule="auto"/>
        <w:jc w:val="both"/>
        <w:rPr>
          <w:rFonts w:ascii="Arial" w:hAnsi="Arial" w:cs="Arial"/>
        </w:rPr>
      </w:pPr>
      <w:r>
        <w:rPr>
          <w:rFonts w:ascii="Arial" w:hAnsi="Arial" w:cs="Arial"/>
        </w:rPr>
        <w:t>Vypracovala: Mgr. Ivana Zadáková                                      Mgr.Kateřina Koděrová</w:t>
      </w:r>
    </w:p>
    <w:p w:rsidR="009212B6" w:rsidRDefault="00C52180" w:rsidP="009212B6">
      <w:pPr>
        <w:tabs>
          <w:tab w:val="left" w:pos="567"/>
          <w:tab w:val="left" w:pos="851"/>
          <w:tab w:val="left" w:pos="5812"/>
        </w:tabs>
        <w:spacing w:line="360" w:lineRule="auto"/>
        <w:jc w:val="both"/>
        <w:rPr>
          <w:rFonts w:ascii="Arial" w:hAnsi="Arial" w:cs="Arial"/>
        </w:rPr>
      </w:pPr>
      <w:r>
        <w:rPr>
          <w:rFonts w:ascii="Arial" w:hAnsi="Arial" w:cs="Arial"/>
        </w:rPr>
        <w:t>m</w:t>
      </w:r>
      <w:r w:rsidR="009212B6" w:rsidRPr="009212B6">
        <w:rPr>
          <w:rFonts w:ascii="Arial" w:hAnsi="Arial" w:cs="Arial"/>
        </w:rPr>
        <w:t>etodik prevence rizikového chování</w:t>
      </w:r>
      <w:r w:rsidR="009212B6" w:rsidRPr="009212B6">
        <w:rPr>
          <w:rFonts w:ascii="Arial" w:hAnsi="Arial" w:cs="Arial"/>
        </w:rPr>
        <w:tab/>
      </w:r>
      <w:r>
        <w:rPr>
          <w:rFonts w:ascii="Arial" w:hAnsi="Arial" w:cs="Arial"/>
        </w:rPr>
        <w:t xml:space="preserve">       </w:t>
      </w:r>
      <w:r w:rsidR="009212B6" w:rsidRPr="009212B6">
        <w:rPr>
          <w:rFonts w:ascii="Arial" w:hAnsi="Arial" w:cs="Arial"/>
        </w:rPr>
        <w:t>ředitelka školy</w:t>
      </w:r>
    </w:p>
    <w:p w:rsidR="00C52180" w:rsidRPr="009212B6" w:rsidRDefault="00C52180" w:rsidP="009212B6">
      <w:pPr>
        <w:tabs>
          <w:tab w:val="left" w:pos="567"/>
          <w:tab w:val="left" w:pos="851"/>
          <w:tab w:val="left" w:pos="5812"/>
        </w:tabs>
        <w:spacing w:line="360" w:lineRule="auto"/>
        <w:jc w:val="both"/>
        <w:rPr>
          <w:rFonts w:ascii="Arial" w:hAnsi="Arial" w:cs="Arial"/>
        </w:rPr>
      </w:pPr>
    </w:p>
    <w:p w:rsidR="001A4BAD" w:rsidRPr="001A4BAD" w:rsidRDefault="001A4BAD" w:rsidP="001A4BAD">
      <w:pPr>
        <w:spacing w:after="200" w:line="276" w:lineRule="auto"/>
        <w:rPr>
          <w:rFonts w:ascii="Arial" w:eastAsia="Calibri" w:hAnsi="Arial" w:cs="Arial"/>
          <w:lang w:eastAsia="en-US"/>
        </w:rPr>
      </w:pPr>
    </w:p>
    <w:p w:rsidR="000D06CE" w:rsidRDefault="000D06CE" w:rsidP="001A4BAD">
      <w:pPr>
        <w:spacing w:after="200" w:line="276" w:lineRule="auto"/>
        <w:rPr>
          <w:rFonts w:ascii="Arial" w:eastAsia="Calibri" w:hAnsi="Arial" w:cs="Arial"/>
          <w:lang w:eastAsia="en-US"/>
        </w:rPr>
      </w:pPr>
    </w:p>
    <w:p w:rsidR="000D06CE" w:rsidRDefault="000D06CE" w:rsidP="001A4BAD">
      <w:pPr>
        <w:spacing w:after="200" w:line="276" w:lineRule="auto"/>
        <w:rPr>
          <w:rFonts w:ascii="Arial" w:eastAsia="Calibri" w:hAnsi="Arial" w:cs="Arial"/>
          <w:lang w:eastAsia="en-US"/>
        </w:rPr>
      </w:pPr>
    </w:p>
    <w:p w:rsidR="000D06CE" w:rsidRPr="001A4BAD" w:rsidRDefault="000D06CE" w:rsidP="000D06CE">
      <w:pPr>
        <w:tabs>
          <w:tab w:val="left" w:pos="567"/>
          <w:tab w:val="center" w:pos="4536"/>
          <w:tab w:val="right" w:pos="9072"/>
        </w:tabs>
        <w:rPr>
          <w:rFonts w:ascii="Arial" w:eastAsia="Calibri" w:hAnsi="Arial" w:cs="Arial"/>
          <w:b/>
          <w:lang w:eastAsia="en-US"/>
        </w:rPr>
      </w:pPr>
      <w:r w:rsidRPr="000D06CE">
        <w:rPr>
          <w:rFonts w:ascii="Arial" w:eastAsia="Calibri" w:hAnsi="Arial" w:cs="Arial"/>
          <w:b/>
          <w:lang w:eastAsia="en-US"/>
        </w:rPr>
        <w:t xml:space="preserve"> </w:t>
      </w:r>
      <w:r w:rsidRPr="001A4BAD">
        <w:rPr>
          <w:rFonts w:ascii="Arial" w:eastAsia="Calibri" w:hAnsi="Arial" w:cs="Arial"/>
          <w:b/>
          <w:lang w:eastAsia="en-US"/>
        </w:rPr>
        <w:t>12.</w:t>
      </w:r>
      <w:r>
        <w:rPr>
          <w:rFonts w:ascii="Arial" w:eastAsia="Calibri" w:hAnsi="Arial" w:cs="Arial"/>
          <w:b/>
          <w:lang w:eastAsia="en-US"/>
        </w:rPr>
        <w:t>6</w:t>
      </w:r>
      <w:r w:rsidRPr="001A4BAD">
        <w:rPr>
          <w:rFonts w:ascii="Arial" w:eastAsia="Calibri" w:hAnsi="Arial" w:cs="Arial"/>
          <w:b/>
          <w:lang w:eastAsia="en-US"/>
        </w:rPr>
        <w:t xml:space="preserve">. </w:t>
      </w:r>
      <w:r w:rsidRPr="001A4BAD">
        <w:rPr>
          <w:rFonts w:ascii="Arial" w:eastAsia="Calibri" w:hAnsi="Arial" w:cs="Arial"/>
          <w:b/>
          <w:lang w:eastAsia="en-US"/>
        </w:rPr>
        <w:tab/>
        <w:t>Postup školy při přistižení žáka při požívání tabákových výrobků v prostorách školy</w:t>
      </w:r>
    </w:p>
    <w:p w:rsidR="000D06CE" w:rsidRPr="001A4BAD" w:rsidRDefault="000D06CE" w:rsidP="000D06CE">
      <w:pPr>
        <w:tabs>
          <w:tab w:val="left" w:pos="567"/>
          <w:tab w:val="center" w:pos="4536"/>
          <w:tab w:val="right" w:pos="9072"/>
        </w:tabs>
        <w:rPr>
          <w:rFonts w:ascii="Arial" w:eastAsia="Calibri" w:hAnsi="Arial" w:cs="Arial"/>
          <w:lang w:eastAsia="en-US"/>
        </w:rPr>
      </w:pPr>
    </w:p>
    <w:p w:rsidR="000D06CE" w:rsidRPr="001A4BAD" w:rsidRDefault="000D06CE" w:rsidP="000D06CE">
      <w:pPr>
        <w:tabs>
          <w:tab w:val="left" w:pos="567"/>
          <w:tab w:val="center" w:pos="4536"/>
          <w:tab w:val="right" w:pos="9072"/>
        </w:tabs>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t>Ze dne 25.</w:t>
      </w:r>
      <w:r>
        <w:rPr>
          <w:rFonts w:ascii="Arial" w:eastAsia="Calibri" w:hAnsi="Arial" w:cs="Arial"/>
          <w:lang w:eastAsia="en-US"/>
        </w:rPr>
        <w:t xml:space="preserve"> </w:t>
      </w:r>
      <w:r w:rsidRPr="001A4BAD">
        <w:rPr>
          <w:rFonts w:ascii="Arial" w:eastAsia="Calibri" w:hAnsi="Arial" w:cs="Arial"/>
          <w:lang w:eastAsia="en-US"/>
        </w:rPr>
        <w:t>8</w:t>
      </w:r>
      <w:r>
        <w:rPr>
          <w:rFonts w:ascii="Arial" w:eastAsia="Calibri" w:hAnsi="Arial" w:cs="Arial"/>
          <w:lang w:eastAsia="en-US"/>
        </w:rPr>
        <w:t xml:space="preserve">. </w:t>
      </w:r>
      <w:r w:rsidRPr="001A4BAD">
        <w:rPr>
          <w:rFonts w:ascii="Arial" w:eastAsia="Calibri" w:hAnsi="Arial" w:cs="Arial"/>
          <w:lang w:eastAsia="en-US"/>
        </w:rPr>
        <w:t>2016</w:t>
      </w:r>
    </w:p>
    <w:p w:rsidR="000D06CE" w:rsidRPr="001A4BAD" w:rsidRDefault="000D06CE" w:rsidP="000D06CE">
      <w:pPr>
        <w:tabs>
          <w:tab w:val="left" w:pos="567"/>
          <w:tab w:val="center" w:pos="4536"/>
          <w:tab w:val="right" w:pos="9072"/>
        </w:tabs>
        <w:rPr>
          <w:rFonts w:ascii="Arial" w:eastAsia="Calibri" w:hAnsi="Arial" w:cs="Arial"/>
          <w:lang w:eastAsia="en-US"/>
        </w:rPr>
      </w:pPr>
    </w:p>
    <w:p w:rsidR="000D06CE" w:rsidRPr="001A4BAD" w:rsidRDefault="000D06CE" w:rsidP="000D06CE">
      <w:pPr>
        <w:tabs>
          <w:tab w:val="left" w:pos="567"/>
          <w:tab w:val="center" w:pos="4536"/>
          <w:tab w:val="right" w:pos="9072"/>
        </w:tabs>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t>Zpracováno podle</w:t>
      </w:r>
    </w:p>
    <w:p w:rsidR="000D06CE" w:rsidRPr="001A4BAD" w:rsidRDefault="000D06CE" w:rsidP="000D06CE">
      <w:pPr>
        <w:tabs>
          <w:tab w:val="left" w:pos="567"/>
        </w:tabs>
        <w:autoSpaceDE w:val="0"/>
        <w:autoSpaceDN w:val="0"/>
        <w:adjustRightInd w:val="0"/>
        <w:rPr>
          <w:rFonts w:ascii="Arial" w:eastAsia="Calibri" w:hAnsi="Arial" w:cs="Arial"/>
          <w:bCs/>
          <w:lang w:eastAsia="en-US"/>
        </w:rPr>
      </w:pPr>
      <w:r w:rsidRPr="001A4BAD">
        <w:rPr>
          <w:rFonts w:ascii="Arial" w:eastAsia="Calibri" w:hAnsi="Arial" w:cs="Arial"/>
          <w:bCs/>
          <w:lang w:eastAsia="en-US"/>
        </w:rPr>
        <w:tab/>
      </w:r>
    </w:p>
    <w:p w:rsidR="000D06CE" w:rsidRPr="001A4BAD" w:rsidRDefault="000D06CE" w:rsidP="000D06CE">
      <w:pPr>
        <w:tabs>
          <w:tab w:val="left" w:pos="567"/>
        </w:tabs>
        <w:autoSpaceDE w:val="0"/>
        <w:autoSpaceDN w:val="0"/>
        <w:adjustRightInd w:val="0"/>
        <w:rPr>
          <w:rFonts w:ascii="Arial" w:eastAsia="Calibri" w:hAnsi="Arial" w:cs="Arial"/>
          <w:bCs/>
          <w:lang w:eastAsia="en-US"/>
        </w:rPr>
      </w:pPr>
      <w:r w:rsidRPr="001A4BAD">
        <w:rPr>
          <w:rFonts w:ascii="Arial" w:eastAsia="Calibri" w:hAnsi="Arial" w:cs="Arial"/>
          <w:bCs/>
          <w:lang w:eastAsia="en-US"/>
        </w:rPr>
        <w:lastRenderedPageBreak/>
        <w:tab/>
        <w:t xml:space="preserve">Metodické doporučení k primární prevenci rizikového chování u dětí a mládeže </w:t>
      </w:r>
    </w:p>
    <w:p w:rsidR="000D06CE" w:rsidRPr="001A4BAD" w:rsidRDefault="000D06CE" w:rsidP="000D06CE">
      <w:pPr>
        <w:tabs>
          <w:tab w:val="left" w:pos="567"/>
        </w:tabs>
        <w:autoSpaceDE w:val="0"/>
        <w:autoSpaceDN w:val="0"/>
        <w:adjustRightInd w:val="0"/>
        <w:rPr>
          <w:rFonts w:ascii="Arial" w:eastAsia="Calibri" w:hAnsi="Arial" w:cs="Arial"/>
          <w:bCs/>
          <w:lang w:eastAsia="en-US"/>
        </w:rPr>
      </w:pPr>
      <w:r w:rsidRPr="001A4BAD">
        <w:rPr>
          <w:rFonts w:ascii="Arial" w:eastAsia="Calibri" w:hAnsi="Arial" w:cs="Arial"/>
          <w:bCs/>
          <w:lang w:eastAsia="en-US"/>
        </w:rPr>
        <w:tab/>
        <w:t>(Dokument MŠMT č.</w:t>
      </w:r>
      <w:r>
        <w:rPr>
          <w:rFonts w:ascii="Arial" w:eastAsia="Calibri" w:hAnsi="Arial" w:cs="Arial"/>
          <w:bCs/>
          <w:lang w:eastAsia="en-US"/>
        </w:rPr>
        <w:t xml:space="preserve"> </w:t>
      </w:r>
      <w:r w:rsidRPr="001A4BAD">
        <w:rPr>
          <w:rFonts w:ascii="Arial" w:eastAsia="Calibri" w:hAnsi="Arial" w:cs="Arial"/>
          <w:bCs/>
          <w:lang w:eastAsia="en-US"/>
        </w:rPr>
        <w:t>j.: 21291/2010 - 28)</w:t>
      </w:r>
    </w:p>
    <w:p w:rsidR="000D06CE" w:rsidRPr="001A4BAD" w:rsidRDefault="000D06CE" w:rsidP="000D06CE">
      <w:pPr>
        <w:autoSpaceDE w:val="0"/>
        <w:autoSpaceDN w:val="0"/>
        <w:adjustRightInd w:val="0"/>
        <w:rPr>
          <w:rFonts w:ascii="Arial" w:eastAsia="Calibri" w:hAnsi="Arial" w:cs="Arial"/>
          <w:b/>
          <w:bCs/>
          <w:color w:val="FF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Žáci chrání své zdraví i zdraví spolužáků. Ve vnitřních i vnějších prostorách školy je zakázáno</w:t>
      </w:r>
      <w:r>
        <w:rPr>
          <w:rFonts w:ascii="Arial" w:eastAsia="Calibri" w:hAnsi="Arial" w:cs="Arial"/>
          <w:color w:val="000000"/>
          <w:lang w:eastAsia="en-US"/>
        </w:rPr>
        <w:t xml:space="preserve"> </w:t>
      </w:r>
      <w:r w:rsidRPr="001A4BAD">
        <w:rPr>
          <w:rFonts w:ascii="Arial" w:eastAsia="Calibri" w:hAnsi="Arial" w:cs="Arial"/>
          <w:color w:val="000000"/>
          <w:lang w:eastAsia="en-US"/>
        </w:rPr>
        <w:t>kouřit. Zákaz se týká i elektronických cigaret.</w:t>
      </w: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a / Je-li žák přistižen při požívání tabákových výrobků v prostorách školy, v době školního</w:t>
      </w:r>
      <w:r>
        <w:rPr>
          <w:rFonts w:ascii="Arial" w:eastAsia="Calibri" w:hAnsi="Arial" w:cs="Arial"/>
          <w:color w:val="000000"/>
          <w:lang w:eastAsia="en-US"/>
        </w:rPr>
        <w:t xml:space="preserve"> </w:t>
      </w:r>
      <w:r w:rsidRPr="001A4BAD">
        <w:rPr>
          <w:rFonts w:ascii="Arial" w:eastAsia="Calibri" w:hAnsi="Arial" w:cs="Arial"/>
          <w:color w:val="000000"/>
          <w:lang w:eastAsia="en-US"/>
        </w:rPr>
        <w:t>vyučování</w:t>
      </w:r>
      <w:r>
        <w:rPr>
          <w:rFonts w:ascii="Arial" w:eastAsia="Calibri" w:hAnsi="Arial" w:cs="Arial"/>
          <w:color w:val="000000"/>
          <w:lang w:eastAsia="en-US"/>
        </w:rPr>
        <w:t>,</w:t>
      </w:r>
      <w:r w:rsidRPr="001A4BAD">
        <w:rPr>
          <w:rFonts w:ascii="Arial" w:eastAsia="Calibri" w:hAnsi="Arial" w:cs="Arial"/>
          <w:color w:val="000000"/>
          <w:lang w:eastAsia="en-US"/>
        </w:rPr>
        <w:t xml:space="preserve"> nebo při akcích pořádaných školou, je nutné mu v dalším požívání zabránit.</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b / Tabákový výrobek je potřeba žákovi odebrat (za přítomnosti další osoby) a zajistit, aby</w:t>
      </w:r>
      <w:r>
        <w:rPr>
          <w:rFonts w:ascii="Arial" w:eastAsia="Calibri" w:hAnsi="Arial" w:cs="Arial"/>
          <w:color w:val="000000"/>
          <w:lang w:eastAsia="en-US"/>
        </w:rPr>
        <w:t xml:space="preserve"> </w:t>
      </w:r>
      <w:r w:rsidRPr="001A4BAD">
        <w:rPr>
          <w:rFonts w:ascii="Arial" w:eastAsia="Calibri" w:hAnsi="Arial" w:cs="Arial"/>
          <w:color w:val="000000"/>
          <w:lang w:eastAsia="en-US"/>
        </w:rPr>
        <w:t>nemohl v požívání pokračovat.</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c / Pedagogický pracovník, který přistihl žáka při požívání tabákových výrobků nebo byl o této</w:t>
      </w:r>
      <w:r>
        <w:rPr>
          <w:rFonts w:ascii="Arial" w:eastAsia="Calibri" w:hAnsi="Arial" w:cs="Arial"/>
          <w:color w:val="000000"/>
          <w:lang w:eastAsia="en-US"/>
        </w:rPr>
        <w:t xml:space="preserve"> </w:t>
      </w:r>
      <w:r w:rsidRPr="001A4BAD">
        <w:rPr>
          <w:rFonts w:ascii="Arial" w:eastAsia="Calibri" w:hAnsi="Arial" w:cs="Arial"/>
          <w:color w:val="000000"/>
          <w:lang w:eastAsia="en-US"/>
        </w:rPr>
        <w:t>skutečnosti informován, sepíše o události stručný záznam s vyjádřením žáka (odkud</w:t>
      </w:r>
      <w:r>
        <w:rPr>
          <w:rFonts w:ascii="Arial" w:eastAsia="Calibri" w:hAnsi="Arial" w:cs="Arial"/>
          <w:color w:val="000000"/>
          <w:lang w:eastAsia="en-US"/>
        </w:rPr>
        <w:t xml:space="preserve"> </w:t>
      </w:r>
      <w:r w:rsidRPr="001A4BAD">
        <w:rPr>
          <w:rFonts w:ascii="Arial" w:eastAsia="Calibri" w:hAnsi="Arial" w:cs="Arial"/>
          <w:color w:val="000000"/>
          <w:lang w:eastAsia="en-US"/>
        </w:rPr>
        <w:t>a od koho má tabákový výrobek). Záznam podepíší: pedagog, žák, případně svědci (podepisují</w:t>
      </w:r>
      <w:r>
        <w:rPr>
          <w:rFonts w:ascii="Arial" w:eastAsia="Calibri" w:hAnsi="Arial" w:cs="Arial"/>
          <w:color w:val="000000"/>
          <w:lang w:eastAsia="en-US"/>
        </w:rPr>
        <w:t xml:space="preserve"> </w:t>
      </w:r>
      <w:r w:rsidRPr="001A4BAD">
        <w:rPr>
          <w:rFonts w:ascii="Arial" w:eastAsia="Calibri" w:hAnsi="Arial" w:cs="Arial"/>
          <w:color w:val="000000"/>
          <w:lang w:eastAsia="en-US"/>
        </w:rPr>
        <w:t>jako poslední, zůstávají „v utajení“). Záznam si zakládá do agendy školní metodik prevence.</w:t>
      </w:r>
      <w:r>
        <w:rPr>
          <w:rFonts w:ascii="Arial" w:eastAsia="Calibri" w:hAnsi="Arial" w:cs="Arial"/>
          <w:color w:val="000000"/>
          <w:lang w:eastAsia="en-US"/>
        </w:rPr>
        <w:t xml:space="preserve"> </w:t>
      </w:r>
      <w:r w:rsidRPr="001A4BAD">
        <w:rPr>
          <w:rFonts w:ascii="Arial" w:eastAsia="Calibri" w:hAnsi="Arial" w:cs="Arial"/>
          <w:color w:val="000000"/>
          <w:lang w:eastAsia="en-US"/>
        </w:rPr>
        <w:t>Je vyrozuměno vedení školy.</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d / Třídní učitel informuje zákonného zástupce nezletilého žáka.</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e / Žákovi je uděleno kázeňské opatření dle školního řádu.</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r w:rsidRPr="001A4BAD">
        <w:rPr>
          <w:rFonts w:ascii="Arial" w:eastAsia="Calibri" w:hAnsi="Arial" w:cs="Arial"/>
          <w:color w:val="000000"/>
          <w:lang w:eastAsia="en-US"/>
        </w:rPr>
        <w:t>f / Pokud se jednání opakuje, případně v závažných p</w:t>
      </w:r>
      <w:r>
        <w:rPr>
          <w:rFonts w:ascii="Arial" w:eastAsia="Calibri" w:hAnsi="Arial" w:cs="Arial"/>
          <w:color w:val="000000"/>
          <w:lang w:eastAsia="en-US"/>
        </w:rPr>
        <w:t xml:space="preserve">řípadech (s ohledem na věk, nebo </w:t>
      </w:r>
      <w:r w:rsidRPr="001A4BAD">
        <w:rPr>
          <w:rFonts w:ascii="Arial" w:eastAsia="Calibri" w:hAnsi="Arial" w:cs="Arial"/>
          <w:color w:val="000000"/>
          <w:lang w:eastAsia="en-US"/>
        </w:rPr>
        <w:t>chování</w:t>
      </w:r>
      <w:r>
        <w:rPr>
          <w:rFonts w:ascii="Arial" w:eastAsia="Calibri" w:hAnsi="Arial" w:cs="Arial"/>
          <w:color w:val="000000"/>
          <w:lang w:eastAsia="en-US"/>
        </w:rPr>
        <w:t xml:space="preserve"> </w:t>
      </w:r>
      <w:r w:rsidRPr="001A4BAD">
        <w:rPr>
          <w:rFonts w:ascii="Arial" w:eastAsia="Calibri" w:hAnsi="Arial" w:cs="Arial"/>
          <w:color w:val="000000"/>
          <w:lang w:eastAsia="en-US"/>
        </w:rPr>
        <w:t>žáka), vyrozumí škola orgán sociálně</w:t>
      </w:r>
      <w:r>
        <w:rPr>
          <w:rFonts w:ascii="Arial" w:eastAsia="Calibri" w:hAnsi="Arial" w:cs="Arial"/>
          <w:color w:val="000000"/>
          <w:lang w:eastAsia="en-US"/>
        </w:rPr>
        <w:t xml:space="preserve"> </w:t>
      </w:r>
      <w:r w:rsidRPr="001A4BAD">
        <w:rPr>
          <w:rFonts w:ascii="Arial" w:eastAsia="Calibri" w:hAnsi="Arial" w:cs="Arial"/>
          <w:color w:val="000000"/>
          <w:lang w:eastAsia="en-US"/>
        </w:rPr>
        <w:t>právní</w:t>
      </w:r>
      <w:r>
        <w:rPr>
          <w:rFonts w:ascii="Arial" w:eastAsia="Calibri" w:hAnsi="Arial" w:cs="Arial"/>
          <w:color w:val="000000"/>
          <w:lang w:eastAsia="en-US"/>
        </w:rPr>
        <w:t xml:space="preserve">  ochrany. </w:t>
      </w:r>
      <w:r w:rsidRPr="001A4BAD">
        <w:rPr>
          <w:rFonts w:ascii="Arial" w:eastAsia="Calibri" w:hAnsi="Arial" w:cs="Arial"/>
          <w:color w:val="000000"/>
          <w:lang w:eastAsia="en-US"/>
        </w:rPr>
        <w:t>Škola</w:t>
      </w:r>
      <w:r>
        <w:rPr>
          <w:rFonts w:ascii="Arial" w:eastAsia="Calibri" w:hAnsi="Arial" w:cs="Arial"/>
          <w:color w:val="000000"/>
          <w:lang w:eastAsia="en-US"/>
        </w:rPr>
        <w:t xml:space="preserve"> </w:t>
      </w:r>
      <w:r w:rsidRPr="001A4BAD">
        <w:rPr>
          <w:rFonts w:ascii="Arial" w:eastAsia="Calibri" w:hAnsi="Arial" w:cs="Arial"/>
          <w:color w:val="000000"/>
          <w:lang w:eastAsia="en-US"/>
        </w:rPr>
        <w:t>může</w:t>
      </w:r>
      <w:r>
        <w:rPr>
          <w:rFonts w:ascii="Arial" w:eastAsia="Calibri" w:hAnsi="Arial" w:cs="Arial"/>
          <w:color w:val="000000"/>
          <w:lang w:eastAsia="en-US"/>
        </w:rPr>
        <w:t xml:space="preserve"> </w:t>
      </w:r>
      <w:r w:rsidRPr="001A4BAD">
        <w:rPr>
          <w:rFonts w:ascii="Arial" w:eastAsia="Calibri" w:hAnsi="Arial" w:cs="Arial"/>
          <w:color w:val="000000"/>
          <w:lang w:eastAsia="en-US"/>
        </w:rPr>
        <w:t>od tohoto orgánu vyžadovat pomoc.</w:t>
      </w: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Pr="001A4BAD" w:rsidRDefault="000D06CE" w:rsidP="000D06CE">
      <w:pPr>
        <w:autoSpaceDE w:val="0"/>
        <w:autoSpaceDN w:val="0"/>
        <w:adjustRightInd w:val="0"/>
        <w:rPr>
          <w:rFonts w:ascii="Arial" w:eastAsia="Calibri" w:hAnsi="Arial" w:cs="Arial"/>
          <w:color w:val="000000"/>
          <w:lang w:eastAsia="en-US"/>
        </w:rPr>
      </w:pPr>
    </w:p>
    <w:p w:rsidR="000D06CE" w:rsidRDefault="000D06CE" w:rsidP="000D06CE">
      <w:pPr>
        <w:autoSpaceDE w:val="0"/>
        <w:autoSpaceDN w:val="0"/>
        <w:adjustRightInd w:val="0"/>
        <w:rPr>
          <w:rFonts w:ascii="Arial" w:eastAsia="Calibri" w:hAnsi="Arial" w:cs="Arial"/>
          <w:color w:val="000000"/>
          <w:lang w:eastAsia="en-US"/>
        </w:rPr>
      </w:pPr>
    </w:p>
    <w:p w:rsidR="000D06CE" w:rsidRPr="009212B6" w:rsidRDefault="000D06CE" w:rsidP="000D06CE">
      <w:pPr>
        <w:tabs>
          <w:tab w:val="left" w:pos="567"/>
          <w:tab w:val="left" w:pos="851"/>
          <w:tab w:val="left" w:pos="5812"/>
        </w:tabs>
        <w:spacing w:line="360" w:lineRule="auto"/>
        <w:jc w:val="both"/>
        <w:rPr>
          <w:rFonts w:ascii="Arial" w:hAnsi="Arial" w:cs="Arial"/>
        </w:rPr>
      </w:pPr>
      <w:r w:rsidRPr="009212B6">
        <w:rPr>
          <w:rFonts w:ascii="Arial" w:hAnsi="Arial" w:cs="Arial"/>
        </w:rPr>
        <w:t>Vypracovala:</w:t>
      </w:r>
      <w:r w:rsidRPr="009212B6">
        <w:rPr>
          <w:rFonts w:ascii="Arial" w:hAnsi="Arial" w:cs="Arial"/>
        </w:rPr>
        <w:tab/>
      </w:r>
    </w:p>
    <w:p w:rsidR="000D06CE" w:rsidRPr="009212B6" w:rsidRDefault="000D06CE" w:rsidP="000D06CE">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Pr>
          <w:rFonts w:ascii="Arial" w:hAnsi="Arial" w:cs="Arial"/>
        </w:rPr>
        <w:t>Ivana Zadáková</w:t>
      </w:r>
      <w:r w:rsidRPr="009212B6">
        <w:rPr>
          <w:rFonts w:ascii="Arial" w:hAnsi="Arial" w:cs="Arial"/>
        </w:rPr>
        <w:tab/>
        <w:t xml:space="preserve">Mgr. </w:t>
      </w:r>
      <w:r>
        <w:rPr>
          <w:rFonts w:ascii="Arial" w:hAnsi="Arial" w:cs="Arial"/>
        </w:rPr>
        <w:t>Kateřina Koděrová</w:t>
      </w:r>
    </w:p>
    <w:p w:rsidR="000D06CE" w:rsidRDefault="000D06CE" w:rsidP="000D06CE">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 rizikového chování</w:t>
      </w:r>
      <w:r w:rsidRPr="009212B6">
        <w:rPr>
          <w:rFonts w:ascii="Arial" w:hAnsi="Arial" w:cs="Arial"/>
        </w:rPr>
        <w:tab/>
        <w:t>ředitelka školy</w:t>
      </w:r>
    </w:p>
    <w:p w:rsidR="000D06CE" w:rsidRDefault="000D06CE" w:rsidP="000D06CE">
      <w:pPr>
        <w:tabs>
          <w:tab w:val="left" w:pos="567"/>
          <w:tab w:val="left" w:pos="851"/>
          <w:tab w:val="left" w:pos="5812"/>
        </w:tabs>
        <w:spacing w:line="360" w:lineRule="auto"/>
        <w:jc w:val="both"/>
        <w:rPr>
          <w:rFonts w:ascii="Arial" w:eastAsia="Calibri" w:hAnsi="Arial" w:cs="Arial"/>
          <w:b/>
          <w:lang w:eastAsia="en-US"/>
        </w:rPr>
      </w:pPr>
    </w:p>
    <w:p w:rsidR="001A4BAD" w:rsidRPr="001A4BAD" w:rsidRDefault="001A4BAD" w:rsidP="001A4BAD">
      <w:pPr>
        <w:spacing w:after="200" w:line="276" w:lineRule="auto"/>
        <w:rPr>
          <w:rFonts w:ascii="Arial" w:eastAsia="Calibri" w:hAnsi="Arial" w:cs="Arial"/>
          <w:lang w:eastAsia="en-US"/>
        </w:rPr>
      </w:pPr>
    </w:p>
    <w:p w:rsidR="001A4BAD" w:rsidRPr="001A4BAD" w:rsidRDefault="00CA70E7" w:rsidP="001A4BAD">
      <w:pPr>
        <w:spacing w:after="200" w:line="276" w:lineRule="auto"/>
        <w:rPr>
          <w:rFonts w:ascii="Arial" w:eastAsia="Calibri" w:hAnsi="Arial" w:cs="Arial"/>
          <w:lang w:eastAsia="en-US"/>
        </w:rPr>
      </w:pPr>
      <w:r>
        <w:rPr>
          <w:rFonts w:ascii="Arial" w:eastAsia="Calibri" w:hAnsi="Arial" w:cs="Arial"/>
          <w:lang w:eastAsia="en-US"/>
        </w:rPr>
        <w:t>12.7.</w:t>
      </w: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2913"/>
        </w:trPr>
        <w:tc>
          <w:tcPr>
            <w:tcW w:w="8790" w:type="dxa"/>
            <w:gridSpan w:val="2"/>
            <w:shd w:val="clear" w:color="auto" w:fill="FFFF00"/>
          </w:tcPr>
          <w:p w:rsidR="004A66E7" w:rsidRPr="001C463D" w:rsidRDefault="004A66E7" w:rsidP="004A66E7">
            <w:pPr>
              <w:pStyle w:val="TableParagraph"/>
              <w:spacing w:before="119"/>
              <w:ind w:left="71"/>
              <w:rPr>
                <w:b/>
                <w:sz w:val="24"/>
              </w:rPr>
            </w:pPr>
            <w:r w:rsidRPr="001C463D">
              <w:rPr>
                <w:b/>
                <w:sz w:val="24"/>
              </w:rPr>
              <w:t>CO</w:t>
            </w:r>
            <w:r w:rsidRPr="001C463D">
              <w:rPr>
                <w:b/>
                <w:spacing w:val="-3"/>
                <w:sz w:val="24"/>
              </w:rPr>
              <w:t xml:space="preserve"> </w:t>
            </w:r>
            <w:r w:rsidRPr="001C463D">
              <w:rPr>
                <w:b/>
                <w:sz w:val="24"/>
              </w:rPr>
              <w:t>DĚLAT,</w:t>
            </w:r>
            <w:r w:rsidRPr="001C463D">
              <w:rPr>
                <w:b/>
                <w:spacing w:val="-5"/>
                <w:sz w:val="24"/>
              </w:rPr>
              <w:t xml:space="preserve"> </w:t>
            </w:r>
            <w:r w:rsidRPr="001C463D">
              <w:rPr>
                <w:b/>
                <w:sz w:val="24"/>
              </w:rPr>
              <w:t>KDYŽ</w:t>
            </w:r>
            <w:r w:rsidRPr="001C463D">
              <w:rPr>
                <w:b/>
                <w:spacing w:val="-1"/>
                <w:sz w:val="24"/>
              </w:rPr>
              <w:t xml:space="preserve"> </w:t>
            </w:r>
            <w:r w:rsidRPr="001C463D">
              <w:rPr>
                <w:b/>
                <w:sz w:val="24"/>
              </w:rPr>
              <w:t>–</w:t>
            </w:r>
            <w:r w:rsidRPr="001C463D">
              <w:rPr>
                <w:b/>
                <w:spacing w:val="-4"/>
                <w:sz w:val="24"/>
              </w:rPr>
              <w:t xml:space="preserve"> </w:t>
            </w:r>
            <w:r w:rsidRPr="001C463D">
              <w:rPr>
                <w:b/>
                <w:sz w:val="24"/>
              </w:rPr>
              <w:t>INTERVENCE</w:t>
            </w:r>
            <w:r w:rsidRPr="001C463D">
              <w:rPr>
                <w:b/>
                <w:spacing w:val="-3"/>
                <w:sz w:val="24"/>
              </w:rPr>
              <w:t xml:space="preserve"> </w:t>
            </w:r>
            <w:r w:rsidRPr="001C463D">
              <w:rPr>
                <w:b/>
                <w:sz w:val="24"/>
              </w:rPr>
              <w:t>PEDAGOGA</w:t>
            </w:r>
          </w:p>
          <w:p w:rsidR="004A66E7" w:rsidRPr="001C463D" w:rsidRDefault="004A66E7" w:rsidP="004A66E7">
            <w:pPr>
              <w:pStyle w:val="TableParagraph"/>
              <w:spacing w:before="43"/>
              <w:ind w:left="71"/>
              <w:rPr>
                <w:b/>
              </w:rPr>
            </w:pPr>
            <w:r w:rsidRPr="001C463D">
              <w:rPr>
                <w:b/>
              </w:rPr>
              <w:t>Rizikové</w:t>
            </w:r>
            <w:r w:rsidRPr="001C463D">
              <w:rPr>
                <w:b/>
                <w:spacing w:val="-5"/>
              </w:rPr>
              <w:t xml:space="preserve"> </w:t>
            </w:r>
            <w:r w:rsidRPr="001C463D">
              <w:rPr>
                <w:b/>
              </w:rPr>
              <w:t>chování</w:t>
            </w:r>
            <w:r w:rsidRPr="001C463D">
              <w:rPr>
                <w:b/>
                <w:spacing w:val="-4"/>
              </w:rPr>
              <w:t xml:space="preserve"> </w:t>
            </w:r>
            <w:r w:rsidRPr="001C463D">
              <w:rPr>
                <w:b/>
              </w:rPr>
              <w:t>ve</w:t>
            </w:r>
            <w:r w:rsidRPr="001C463D">
              <w:rPr>
                <w:b/>
                <w:spacing w:val="-4"/>
              </w:rPr>
              <w:t xml:space="preserve"> </w:t>
            </w:r>
            <w:r w:rsidRPr="001C463D">
              <w:rPr>
                <w:b/>
              </w:rPr>
              <w:t>školním</w:t>
            </w:r>
            <w:r w:rsidRPr="001C463D">
              <w:rPr>
                <w:b/>
                <w:spacing w:val="2"/>
              </w:rPr>
              <w:t xml:space="preserve"> </w:t>
            </w:r>
            <w:r w:rsidRPr="001C463D">
              <w:rPr>
                <w:b/>
              </w:rPr>
              <w:t>prostředí</w:t>
            </w:r>
          </w:p>
          <w:p w:rsidR="004A66E7" w:rsidRPr="001C463D" w:rsidRDefault="004A66E7" w:rsidP="004A66E7">
            <w:pPr>
              <w:pStyle w:val="TableParagraph"/>
              <w:spacing w:before="8"/>
              <w:ind w:left="0"/>
              <w:rPr>
                <w:rFonts w:ascii="Times New Roman"/>
                <w:sz w:val="24"/>
              </w:rPr>
            </w:pPr>
          </w:p>
          <w:p w:rsidR="004A66E7" w:rsidRPr="001C463D" w:rsidRDefault="004A66E7" w:rsidP="001C463D">
            <w:pPr>
              <w:pStyle w:val="TableParagraph"/>
              <w:ind w:left="631" w:right="620"/>
              <w:rPr>
                <w:b/>
                <w:sz w:val="28"/>
              </w:rPr>
            </w:pPr>
          </w:p>
          <w:p w:rsidR="00F348AE" w:rsidRPr="00CA70E7" w:rsidRDefault="00F348AE" w:rsidP="004A66E7">
            <w:pPr>
              <w:pStyle w:val="TableParagraph"/>
              <w:ind w:left="631" w:right="620"/>
              <w:jc w:val="center"/>
              <w:rPr>
                <w:b/>
                <w:color w:val="FFFFFF" w:themeColor="background1"/>
                <w:sz w:val="28"/>
              </w:rPr>
            </w:pPr>
          </w:p>
          <w:p w:rsidR="004A66E7" w:rsidRPr="001C463D" w:rsidRDefault="004A66E7" w:rsidP="004A66E7">
            <w:pPr>
              <w:pStyle w:val="TableParagraph"/>
              <w:spacing w:before="52"/>
              <w:ind w:left="633" w:right="620"/>
              <w:jc w:val="center"/>
              <w:rPr>
                <w:b/>
                <w:i/>
                <w:sz w:val="28"/>
              </w:rPr>
            </w:pPr>
            <w:r w:rsidRPr="001C463D">
              <w:rPr>
                <w:b/>
                <w:i/>
                <w:sz w:val="28"/>
              </w:rPr>
              <w:t>Tabákové</w:t>
            </w:r>
            <w:r w:rsidRPr="001C463D">
              <w:rPr>
                <w:b/>
                <w:i/>
                <w:spacing w:val="-3"/>
                <w:sz w:val="28"/>
              </w:rPr>
              <w:t xml:space="preserve"> </w:t>
            </w:r>
            <w:r w:rsidRPr="001C463D">
              <w:rPr>
                <w:b/>
                <w:i/>
                <w:sz w:val="28"/>
              </w:rPr>
              <w:t>výrobky,</w:t>
            </w:r>
            <w:r w:rsidRPr="001C463D">
              <w:rPr>
                <w:b/>
                <w:i/>
                <w:spacing w:val="-5"/>
                <w:sz w:val="28"/>
              </w:rPr>
              <w:t xml:space="preserve"> </w:t>
            </w:r>
            <w:r w:rsidRPr="001C463D">
              <w:rPr>
                <w:b/>
                <w:i/>
                <w:sz w:val="28"/>
              </w:rPr>
              <w:t>výrobky</w:t>
            </w:r>
            <w:r w:rsidRPr="001C463D">
              <w:rPr>
                <w:b/>
                <w:i/>
                <w:spacing w:val="-4"/>
                <w:sz w:val="28"/>
              </w:rPr>
              <w:t xml:space="preserve"> </w:t>
            </w:r>
            <w:r w:rsidRPr="001C463D">
              <w:rPr>
                <w:b/>
                <w:i/>
                <w:sz w:val="28"/>
              </w:rPr>
              <w:t>určené</w:t>
            </w:r>
            <w:r w:rsidRPr="001C463D">
              <w:rPr>
                <w:b/>
                <w:i/>
                <w:spacing w:val="-3"/>
                <w:sz w:val="28"/>
              </w:rPr>
              <w:t xml:space="preserve"> </w:t>
            </w:r>
            <w:r w:rsidRPr="001C463D">
              <w:rPr>
                <w:b/>
                <w:i/>
                <w:sz w:val="28"/>
              </w:rPr>
              <w:t>ke</w:t>
            </w:r>
            <w:r w:rsidRPr="001C463D">
              <w:rPr>
                <w:b/>
                <w:i/>
                <w:spacing w:val="-4"/>
                <w:sz w:val="28"/>
              </w:rPr>
              <w:t xml:space="preserve"> </w:t>
            </w:r>
            <w:r w:rsidRPr="001C463D">
              <w:rPr>
                <w:b/>
                <w:i/>
                <w:sz w:val="28"/>
              </w:rPr>
              <w:t>kouření</w:t>
            </w:r>
            <w:r w:rsidRPr="001C463D">
              <w:rPr>
                <w:b/>
                <w:i/>
                <w:spacing w:val="-1"/>
                <w:sz w:val="28"/>
              </w:rPr>
              <w:t xml:space="preserve"> </w:t>
            </w:r>
            <w:r w:rsidRPr="001C463D">
              <w:rPr>
                <w:b/>
                <w:i/>
                <w:sz w:val="28"/>
              </w:rPr>
              <w:t>a</w:t>
            </w:r>
            <w:r w:rsidRPr="001C463D">
              <w:rPr>
                <w:b/>
                <w:i/>
                <w:spacing w:val="-3"/>
                <w:sz w:val="28"/>
              </w:rPr>
              <w:t xml:space="preserve"> </w:t>
            </w:r>
            <w:r w:rsidRPr="001C463D">
              <w:rPr>
                <w:b/>
                <w:i/>
                <w:sz w:val="28"/>
              </w:rPr>
              <w:t>nikotinové</w:t>
            </w:r>
            <w:r w:rsidRPr="001C463D">
              <w:rPr>
                <w:b/>
                <w:i/>
                <w:spacing w:val="-3"/>
                <w:sz w:val="28"/>
              </w:rPr>
              <w:t xml:space="preserve"> </w:t>
            </w:r>
            <w:r w:rsidRPr="001C463D">
              <w:rPr>
                <w:b/>
                <w:i/>
                <w:sz w:val="28"/>
              </w:rPr>
              <w:t>sáčky</w:t>
            </w:r>
          </w:p>
          <w:p w:rsidR="004A66E7" w:rsidRPr="001C463D" w:rsidRDefault="004A66E7" w:rsidP="004A66E7">
            <w:pPr>
              <w:pStyle w:val="TableParagraph"/>
              <w:spacing w:before="47"/>
              <w:ind w:left="633" w:right="620"/>
              <w:jc w:val="center"/>
              <w:rPr>
                <w:b/>
                <w:i/>
                <w:sz w:val="24"/>
              </w:rPr>
            </w:pPr>
            <w:r w:rsidRPr="001C463D">
              <w:rPr>
                <w:b/>
                <w:i/>
                <w:sz w:val="24"/>
              </w:rPr>
              <w:t>Autoři:</w:t>
            </w:r>
            <w:r w:rsidRPr="001C463D">
              <w:rPr>
                <w:b/>
                <w:i/>
                <w:spacing w:val="-3"/>
                <w:sz w:val="24"/>
              </w:rPr>
              <w:t xml:space="preserve"> </w:t>
            </w:r>
            <w:r w:rsidRPr="001C463D">
              <w:rPr>
                <w:b/>
                <w:i/>
                <w:sz w:val="24"/>
              </w:rPr>
              <w:t>Mgr.</w:t>
            </w:r>
            <w:r w:rsidRPr="001C463D">
              <w:rPr>
                <w:b/>
                <w:i/>
                <w:spacing w:val="-4"/>
                <w:sz w:val="24"/>
              </w:rPr>
              <w:t xml:space="preserve"> </w:t>
            </w:r>
            <w:r w:rsidRPr="001C463D">
              <w:rPr>
                <w:b/>
                <w:i/>
                <w:sz w:val="24"/>
              </w:rPr>
              <w:t>Adam</w:t>
            </w:r>
            <w:r w:rsidRPr="001C463D">
              <w:rPr>
                <w:b/>
                <w:i/>
                <w:spacing w:val="-6"/>
                <w:sz w:val="24"/>
              </w:rPr>
              <w:t xml:space="preserve"> </w:t>
            </w:r>
            <w:r w:rsidRPr="001C463D">
              <w:rPr>
                <w:b/>
                <w:i/>
                <w:sz w:val="24"/>
              </w:rPr>
              <w:t>Kulhánek</w:t>
            </w:r>
            <w:r w:rsidRPr="001C463D">
              <w:rPr>
                <w:b/>
                <w:i/>
                <w:spacing w:val="-1"/>
                <w:sz w:val="24"/>
              </w:rPr>
              <w:t xml:space="preserve"> </w:t>
            </w:r>
            <w:r w:rsidRPr="001C463D">
              <w:rPr>
                <w:b/>
                <w:i/>
                <w:sz w:val="24"/>
              </w:rPr>
              <w:t>Ph.D.,</w:t>
            </w:r>
            <w:r w:rsidRPr="001C463D">
              <w:rPr>
                <w:b/>
                <w:i/>
                <w:spacing w:val="-3"/>
                <w:sz w:val="24"/>
              </w:rPr>
              <w:t xml:space="preserve"> </w:t>
            </w:r>
            <w:r w:rsidRPr="001C463D">
              <w:rPr>
                <w:b/>
                <w:i/>
                <w:sz w:val="24"/>
              </w:rPr>
              <w:t>Mgr.</w:t>
            </w:r>
            <w:r w:rsidRPr="001C463D">
              <w:rPr>
                <w:b/>
                <w:i/>
                <w:spacing w:val="-2"/>
                <w:sz w:val="24"/>
              </w:rPr>
              <w:t xml:space="preserve"> </w:t>
            </w:r>
            <w:r w:rsidRPr="001C463D">
              <w:rPr>
                <w:b/>
                <w:i/>
                <w:sz w:val="24"/>
              </w:rPr>
              <w:t>Jaroslav</w:t>
            </w:r>
            <w:r w:rsidRPr="001C463D">
              <w:rPr>
                <w:b/>
                <w:i/>
                <w:spacing w:val="-3"/>
                <w:sz w:val="24"/>
              </w:rPr>
              <w:t xml:space="preserve"> </w:t>
            </w:r>
            <w:r w:rsidRPr="001C463D">
              <w:rPr>
                <w:b/>
                <w:i/>
                <w:sz w:val="24"/>
              </w:rPr>
              <w:t>Šejvl,</w:t>
            </w:r>
            <w:r w:rsidRPr="001C463D">
              <w:rPr>
                <w:b/>
                <w:i/>
                <w:spacing w:val="-3"/>
                <w:sz w:val="24"/>
              </w:rPr>
              <w:t xml:space="preserve"> </w:t>
            </w:r>
            <w:r w:rsidRPr="001C463D">
              <w:rPr>
                <w:b/>
                <w:i/>
                <w:sz w:val="24"/>
              </w:rPr>
              <w:t>Ph.D.</w:t>
            </w:r>
          </w:p>
          <w:p w:rsidR="004A66E7" w:rsidRPr="001C463D" w:rsidRDefault="004A66E7" w:rsidP="004A66E7">
            <w:pPr>
              <w:pStyle w:val="TableParagraph"/>
              <w:spacing w:before="3"/>
              <w:ind w:left="0"/>
              <w:rPr>
                <w:rFonts w:ascii="Times New Roman"/>
                <w:sz w:val="23"/>
              </w:rPr>
            </w:pPr>
          </w:p>
          <w:p w:rsidR="004A66E7" w:rsidRPr="001C463D" w:rsidRDefault="004A66E7" w:rsidP="004A66E7">
            <w:pPr>
              <w:pStyle w:val="TableParagraph"/>
              <w:spacing w:before="1"/>
              <w:ind w:left="633" w:right="618"/>
              <w:jc w:val="center"/>
            </w:pPr>
            <w:r w:rsidRPr="001C463D">
              <w:t>Materiál</w:t>
            </w:r>
            <w:r w:rsidRPr="001C463D">
              <w:rPr>
                <w:spacing w:val="-4"/>
              </w:rPr>
              <w:t xml:space="preserve"> </w:t>
            </w:r>
            <w:r w:rsidRPr="001C463D">
              <w:t>je</w:t>
            </w:r>
            <w:r w:rsidRPr="001C463D">
              <w:rPr>
                <w:spacing w:val="-1"/>
              </w:rPr>
              <w:t xml:space="preserve"> </w:t>
            </w:r>
            <w:r w:rsidRPr="001C463D">
              <w:t>zpracován</w:t>
            </w:r>
            <w:r w:rsidRPr="001C463D">
              <w:rPr>
                <w:spacing w:val="-1"/>
              </w:rPr>
              <w:t xml:space="preserve"> </w:t>
            </w:r>
            <w:r w:rsidRPr="001C463D">
              <w:t>podle právního stavu</w:t>
            </w:r>
            <w:r w:rsidRPr="001C463D">
              <w:rPr>
                <w:spacing w:val="-2"/>
              </w:rPr>
              <w:t xml:space="preserve"> </w:t>
            </w:r>
            <w:r w:rsidRPr="001C463D">
              <w:t>ke dni</w:t>
            </w:r>
            <w:r w:rsidRPr="001C463D">
              <w:rPr>
                <w:spacing w:val="-1"/>
              </w:rPr>
              <w:t xml:space="preserve"> </w:t>
            </w:r>
            <w:r w:rsidRPr="001C463D">
              <w:t>1.</w:t>
            </w:r>
            <w:r w:rsidRPr="001C463D">
              <w:rPr>
                <w:spacing w:val="-6"/>
              </w:rPr>
              <w:t xml:space="preserve"> </w:t>
            </w:r>
            <w:r w:rsidRPr="001C463D">
              <w:t>února</w:t>
            </w:r>
            <w:r w:rsidRPr="001C463D">
              <w:rPr>
                <w:spacing w:val="-1"/>
              </w:rPr>
              <w:t xml:space="preserve"> </w:t>
            </w:r>
            <w:r w:rsidRPr="001C463D">
              <w:t>2022.</w:t>
            </w:r>
          </w:p>
        </w:tc>
      </w:tr>
      <w:tr w:rsidR="004A66E7" w:rsidTr="004A66E7">
        <w:trPr>
          <w:trHeight w:val="1012"/>
        </w:trPr>
        <w:tc>
          <w:tcPr>
            <w:tcW w:w="1910" w:type="dxa"/>
          </w:tcPr>
          <w:p w:rsidR="004A66E7" w:rsidRDefault="004A66E7" w:rsidP="004A66E7">
            <w:pPr>
              <w:pStyle w:val="TableParagraph"/>
              <w:spacing w:before="1"/>
              <w:ind w:left="0"/>
              <w:rPr>
                <w:rFonts w:ascii="Times New Roman"/>
                <w:sz w:val="26"/>
              </w:rPr>
            </w:pPr>
          </w:p>
          <w:p w:rsidR="004A66E7" w:rsidRDefault="004A66E7" w:rsidP="004A66E7">
            <w:pPr>
              <w:pStyle w:val="TableParagraph"/>
              <w:spacing w:line="330" w:lineRule="atLeast"/>
              <w:ind w:left="71" w:right="358"/>
              <w:rPr>
                <w:b/>
                <w:sz w:val="24"/>
              </w:rPr>
            </w:pPr>
            <w:r>
              <w:rPr>
                <w:b/>
                <w:sz w:val="24"/>
              </w:rPr>
              <w:t>Typ rizikového</w:t>
            </w:r>
            <w:r>
              <w:rPr>
                <w:b/>
                <w:spacing w:val="-53"/>
                <w:sz w:val="24"/>
              </w:rPr>
              <w:t xml:space="preserve"> </w:t>
            </w:r>
            <w:r>
              <w:rPr>
                <w:b/>
                <w:sz w:val="24"/>
              </w:rPr>
              <w:t>chování</w:t>
            </w:r>
          </w:p>
        </w:tc>
        <w:tc>
          <w:tcPr>
            <w:tcW w:w="6880" w:type="dxa"/>
          </w:tcPr>
          <w:p w:rsidR="004A66E7" w:rsidRPr="007070D9" w:rsidRDefault="004A66E7" w:rsidP="004A66E7">
            <w:pPr>
              <w:pStyle w:val="TableParagraph"/>
              <w:spacing w:before="2"/>
              <w:ind w:left="0"/>
              <w:rPr>
                <w:rFonts w:ascii="Times New Roman"/>
                <w:sz w:val="31"/>
              </w:rPr>
            </w:pPr>
          </w:p>
          <w:p w:rsidR="004A66E7" w:rsidRPr="007070D9" w:rsidRDefault="004A66E7" w:rsidP="004A66E7">
            <w:pPr>
              <w:pStyle w:val="TableParagraph"/>
              <w:spacing w:before="1"/>
              <w:rPr>
                <w:b/>
                <w:sz w:val="24"/>
              </w:rPr>
            </w:pPr>
            <w:r w:rsidRPr="007070D9">
              <w:rPr>
                <w:b/>
                <w:sz w:val="24"/>
              </w:rPr>
              <w:t>Užívání</w:t>
            </w:r>
            <w:r w:rsidRPr="007070D9">
              <w:rPr>
                <w:b/>
                <w:spacing w:val="-3"/>
                <w:sz w:val="24"/>
              </w:rPr>
              <w:t xml:space="preserve"> </w:t>
            </w:r>
            <w:r w:rsidRPr="007070D9">
              <w:rPr>
                <w:b/>
                <w:sz w:val="24"/>
              </w:rPr>
              <w:t>tabákových</w:t>
            </w:r>
            <w:r w:rsidRPr="007070D9">
              <w:rPr>
                <w:b/>
                <w:spacing w:val="-2"/>
                <w:sz w:val="24"/>
              </w:rPr>
              <w:t xml:space="preserve"> </w:t>
            </w:r>
            <w:r w:rsidRPr="007070D9">
              <w:rPr>
                <w:b/>
                <w:sz w:val="24"/>
              </w:rPr>
              <w:t>výrobků a</w:t>
            </w:r>
            <w:r w:rsidRPr="007070D9">
              <w:rPr>
                <w:b/>
                <w:spacing w:val="-4"/>
                <w:sz w:val="24"/>
              </w:rPr>
              <w:t xml:space="preserve"> </w:t>
            </w:r>
            <w:r w:rsidRPr="007070D9">
              <w:rPr>
                <w:b/>
                <w:sz w:val="24"/>
              </w:rPr>
              <w:t>nikotinových</w:t>
            </w:r>
            <w:r w:rsidRPr="007070D9">
              <w:rPr>
                <w:b/>
                <w:spacing w:val="-5"/>
                <w:sz w:val="24"/>
              </w:rPr>
              <w:t xml:space="preserve"> </w:t>
            </w:r>
            <w:r w:rsidRPr="007070D9">
              <w:rPr>
                <w:b/>
                <w:sz w:val="24"/>
              </w:rPr>
              <w:t>sáčků</w:t>
            </w:r>
          </w:p>
        </w:tc>
      </w:tr>
      <w:tr w:rsidR="004A66E7" w:rsidTr="004A66E7">
        <w:trPr>
          <w:trHeight w:val="9668"/>
        </w:trPr>
        <w:tc>
          <w:tcPr>
            <w:tcW w:w="1910" w:type="dxa"/>
          </w:tcPr>
          <w:p w:rsidR="004A66E7" w:rsidRDefault="004A66E7" w:rsidP="004A66E7">
            <w:pPr>
              <w:pStyle w:val="TableParagraph"/>
              <w:spacing w:before="2"/>
              <w:ind w:left="0"/>
              <w:rPr>
                <w:rFonts w:ascii="Times New Roman"/>
                <w:sz w:val="29"/>
              </w:rPr>
            </w:pPr>
          </w:p>
          <w:p w:rsidR="004A66E7" w:rsidRDefault="004A66E7" w:rsidP="004A66E7">
            <w:pPr>
              <w:pStyle w:val="TableParagraph"/>
              <w:ind w:left="71"/>
              <w:rPr>
                <w:b/>
                <w:sz w:val="24"/>
              </w:rPr>
            </w:pPr>
            <w:r>
              <w:rPr>
                <w:b/>
                <w:sz w:val="24"/>
              </w:rPr>
              <w:t>Východiska</w:t>
            </w:r>
          </w:p>
        </w:tc>
        <w:tc>
          <w:tcPr>
            <w:tcW w:w="6880" w:type="dxa"/>
          </w:tcPr>
          <w:p w:rsidR="004A66E7" w:rsidRDefault="004A66E7" w:rsidP="004A66E7">
            <w:pPr>
              <w:pStyle w:val="TableParagraph"/>
              <w:spacing w:before="5"/>
              <w:ind w:left="0"/>
              <w:rPr>
                <w:rFonts w:ascii="Times New Roman"/>
                <w:sz w:val="25"/>
              </w:rPr>
            </w:pPr>
          </w:p>
          <w:p w:rsidR="004A66E7" w:rsidRDefault="004A66E7" w:rsidP="004A66E7">
            <w:pPr>
              <w:pStyle w:val="TableParagraph"/>
              <w:jc w:val="both"/>
              <w:rPr>
                <w:b/>
                <w:sz w:val="24"/>
              </w:rPr>
            </w:pPr>
            <w:r>
              <w:rPr>
                <w:b/>
                <w:sz w:val="24"/>
              </w:rPr>
              <w:t>Negativní</w:t>
            </w:r>
            <w:r>
              <w:rPr>
                <w:b/>
                <w:spacing w:val="-2"/>
                <w:sz w:val="24"/>
              </w:rPr>
              <w:t xml:space="preserve"> </w:t>
            </w:r>
            <w:r>
              <w:rPr>
                <w:b/>
                <w:sz w:val="24"/>
              </w:rPr>
              <w:t>následky</w:t>
            </w:r>
            <w:r>
              <w:rPr>
                <w:b/>
                <w:spacing w:val="-1"/>
                <w:sz w:val="24"/>
              </w:rPr>
              <w:t xml:space="preserve"> </w:t>
            </w:r>
            <w:r>
              <w:rPr>
                <w:b/>
                <w:sz w:val="24"/>
              </w:rPr>
              <w:t>užívání</w:t>
            </w:r>
            <w:r>
              <w:rPr>
                <w:b/>
                <w:spacing w:val="-1"/>
                <w:sz w:val="24"/>
              </w:rPr>
              <w:t xml:space="preserve"> </w:t>
            </w:r>
            <w:r>
              <w:rPr>
                <w:b/>
                <w:sz w:val="24"/>
              </w:rPr>
              <w:t>tabáku</w:t>
            </w:r>
            <w:r>
              <w:rPr>
                <w:b/>
                <w:spacing w:val="-2"/>
                <w:sz w:val="24"/>
              </w:rPr>
              <w:t xml:space="preserve"> </w:t>
            </w:r>
            <w:r>
              <w:rPr>
                <w:b/>
                <w:sz w:val="24"/>
              </w:rPr>
              <w:t>a</w:t>
            </w:r>
            <w:r>
              <w:rPr>
                <w:b/>
                <w:spacing w:val="-5"/>
                <w:sz w:val="24"/>
              </w:rPr>
              <w:t xml:space="preserve"> </w:t>
            </w:r>
            <w:r>
              <w:rPr>
                <w:b/>
                <w:sz w:val="24"/>
              </w:rPr>
              <w:t>nikotinu</w:t>
            </w:r>
          </w:p>
          <w:p w:rsidR="004A66E7" w:rsidRDefault="004A66E7" w:rsidP="004A66E7">
            <w:pPr>
              <w:pStyle w:val="TableParagraph"/>
              <w:spacing w:before="5"/>
              <w:ind w:left="0"/>
              <w:rPr>
                <w:rFonts w:ascii="Times New Roman"/>
                <w:sz w:val="25"/>
              </w:rPr>
            </w:pPr>
          </w:p>
          <w:p w:rsidR="004A66E7" w:rsidRDefault="004A66E7" w:rsidP="004A66E7">
            <w:pPr>
              <w:pStyle w:val="TableParagraph"/>
              <w:tabs>
                <w:tab w:val="left" w:pos="993"/>
                <w:tab w:val="left" w:pos="1878"/>
                <w:tab w:val="left" w:pos="2266"/>
                <w:tab w:val="left" w:pos="3064"/>
                <w:tab w:val="left" w:pos="4577"/>
                <w:tab w:val="left" w:pos="5592"/>
              </w:tabs>
              <w:ind w:right="56"/>
              <w:rPr>
                <w:sz w:val="24"/>
              </w:rPr>
            </w:pPr>
            <w:r>
              <w:rPr>
                <w:sz w:val="24"/>
              </w:rPr>
              <w:t>Užívání</w:t>
            </w:r>
            <w:r>
              <w:rPr>
                <w:sz w:val="24"/>
              </w:rPr>
              <w:tab/>
              <w:t>tabáku</w:t>
            </w:r>
            <w:r>
              <w:rPr>
                <w:sz w:val="24"/>
              </w:rPr>
              <w:tab/>
              <w:t>je</w:t>
            </w:r>
            <w:r>
              <w:rPr>
                <w:sz w:val="24"/>
              </w:rPr>
              <w:tab/>
              <w:t>hlavní</w:t>
            </w:r>
            <w:r>
              <w:rPr>
                <w:sz w:val="24"/>
              </w:rPr>
              <w:tab/>
              <w:t>preventabilní</w:t>
            </w:r>
            <w:r>
              <w:rPr>
                <w:sz w:val="24"/>
              </w:rPr>
              <w:tab/>
              <w:t>příčinou</w:t>
            </w:r>
            <w:r>
              <w:rPr>
                <w:sz w:val="24"/>
              </w:rPr>
              <w:tab/>
            </w:r>
            <w:r>
              <w:rPr>
                <w:spacing w:val="-1"/>
                <w:sz w:val="24"/>
              </w:rPr>
              <w:t>onemocnění</w:t>
            </w:r>
            <w:r>
              <w:rPr>
                <w:spacing w:val="-52"/>
                <w:sz w:val="24"/>
              </w:rPr>
              <w:t xml:space="preserve"> </w:t>
            </w:r>
            <w:r>
              <w:rPr>
                <w:spacing w:val="-1"/>
                <w:sz w:val="24"/>
              </w:rPr>
              <w:t>a</w:t>
            </w:r>
            <w:r>
              <w:rPr>
                <w:spacing w:val="-11"/>
                <w:sz w:val="24"/>
              </w:rPr>
              <w:t xml:space="preserve"> </w:t>
            </w:r>
            <w:r>
              <w:rPr>
                <w:spacing w:val="-1"/>
                <w:sz w:val="24"/>
              </w:rPr>
              <w:t>předčasných</w:t>
            </w:r>
            <w:r>
              <w:rPr>
                <w:spacing w:val="-15"/>
                <w:sz w:val="24"/>
              </w:rPr>
              <w:t xml:space="preserve"> </w:t>
            </w:r>
            <w:r>
              <w:rPr>
                <w:spacing w:val="-1"/>
                <w:sz w:val="24"/>
              </w:rPr>
              <w:t>úmrtí</w:t>
            </w:r>
            <w:r>
              <w:rPr>
                <w:spacing w:val="-13"/>
                <w:sz w:val="24"/>
              </w:rPr>
              <w:t xml:space="preserve"> </w:t>
            </w:r>
            <w:r>
              <w:rPr>
                <w:spacing w:val="-1"/>
                <w:sz w:val="24"/>
              </w:rPr>
              <w:t>v populaci</w:t>
            </w:r>
            <w:r>
              <w:rPr>
                <w:spacing w:val="-12"/>
                <w:sz w:val="24"/>
              </w:rPr>
              <w:t xml:space="preserve"> </w:t>
            </w:r>
            <w:r>
              <w:rPr>
                <w:spacing w:val="-1"/>
                <w:sz w:val="24"/>
              </w:rPr>
              <w:t>(WHO,</w:t>
            </w:r>
            <w:r>
              <w:rPr>
                <w:spacing w:val="-12"/>
                <w:sz w:val="24"/>
              </w:rPr>
              <w:t xml:space="preserve"> </w:t>
            </w:r>
            <w:r>
              <w:rPr>
                <w:sz w:val="24"/>
              </w:rPr>
              <w:t>2017).</w:t>
            </w:r>
            <w:r>
              <w:rPr>
                <w:spacing w:val="-15"/>
                <w:sz w:val="24"/>
              </w:rPr>
              <w:t xml:space="preserve"> </w:t>
            </w:r>
            <w:r>
              <w:rPr>
                <w:sz w:val="24"/>
              </w:rPr>
              <w:t>Tabákový</w:t>
            </w:r>
            <w:r>
              <w:rPr>
                <w:spacing w:val="-11"/>
                <w:sz w:val="24"/>
              </w:rPr>
              <w:t xml:space="preserve"> </w:t>
            </w:r>
            <w:r>
              <w:rPr>
                <w:sz w:val="24"/>
              </w:rPr>
              <w:t>kouř</w:t>
            </w:r>
            <w:r>
              <w:rPr>
                <w:spacing w:val="-14"/>
                <w:sz w:val="24"/>
              </w:rPr>
              <w:t xml:space="preserve"> </w:t>
            </w:r>
            <w:r>
              <w:rPr>
                <w:sz w:val="24"/>
              </w:rPr>
              <w:t>obsahuje</w:t>
            </w:r>
            <w:r>
              <w:rPr>
                <w:spacing w:val="-51"/>
                <w:sz w:val="24"/>
              </w:rPr>
              <w:t xml:space="preserve"> </w:t>
            </w:r>
            <w:r>
              <w:rPr>
                <w:sz w:val="24"/>
              </w:rPr>
              <w:t>více</w:t>
            </w:r>
            <w:r>
              <w:rPr>
                <w:spacing w:val="36"/>
                <w:sz w:val="24"/>
              </w:rPr>
              <w:t xml:space="preserve"> </w:t>
            </w:r>
            <w:r>
              <w:rPr>
                <w:sz w:val="24"/>
              </w:rPr>
              <w:t>než</w:t>
            </w:r>
            <w:r>
              <w:rPr>
                <w:spacing w:val="35"/>
                <w:sz w:val="24"/>
              </w:rPr>
              <w:t xml:space="preserve"> </w:t>
            </w:r>
            <w:r>
              <w:rPr>
                <w:sz w:val="24"/>
              </w:rPr>
              <w:t>7</w:t>
            </w:r>
            <w:r>
              <w:rPr>
                <w:spacing w:val="1"/>
                <w:sz w:val="24"/>
              </w:rPr>
              <w:t xml:space="preserve"> </w:t>
            </w:r>
            <w:r>
              <w:rPr>
                <w:sz w:val="24"/>
              </w:rPr>
              <w:t>000</w:t>
            </w:r>
            <w:r>
              <w:rPr>
                <w:spacing w:val="35"/>
                <w:sz w:val="24"/>
              </w:rPr>
              <w:t xml:space="preserve"> </w:t>
            </w:r>
            <w:r>
              <w:rPr>
                <w:sz w:val="24"/>
              </w:rPr>
              <w:t>toxických</w:t>
            </w:r>
            <w:r>
              <w:rPr>
                <w:spacing w:val="36"/>
                <w:sz w:val="24"/>
              </w:rPr>
              <w:t xml:space="preserve"> </w:t>
            </w:r>
            <w:r>
              <w:rPr>
                <w:sz w:val="24"/>
              </w:rPr>
              <w:t>látek,</w:t>
            </w:r>
            <w:r>
              <w:rPr>
                <w:spacing w:val="36"/>
                <w:sz w:val="24"/>
              </w:rPr>
              <w:t xml:space="preserve"> </w:t>
            </w:r>
            <w:r>
              <w:rPr>
                <w:sz w:val="24"/>
              </w:rPr>
              <w:t>z</w:t>
            </w:r>
            <w:r>
              <w:rPr>
                <w:spacing w:val="-1"/>
                <w:sz w:val="24"/>
              </w:rPr>
              <w:t xml:space="preserve"> </w:t>
            </w:r>
            <w:r>
              <w:rPr>
                <w:sz w:val="24"/>
              </w:rPr>
              <w:t>toho</w:t>
            </w:r>
            <w:r>
              <w:rPr>
                <w:spacing w:val="35"/>
                <w:sz w:val="24"/>
              </w:rPr>
              <w:t xml:space="preserve"> </w:t>
            </w:r>
            <w:r>
              <w:rPr>
                <w:sz w:val="24"/>
              </w:rPr>
              <w:t>70</w:t>
            </w:r>
            <w:r>
              <w:rPr>
                <w:spacing w:val="33"/>
                <w:sz w:val="24"/>
              </w:rPr>
              <w:t xml:space="preserve"> </w:t>
            </w:r>
            <w:r>
              <w:rPr>
                <w:sz w:val="24"/>
              </w:rPr>
              <w:t>prokázaných</w:t>
            </w:r>
            <w:r>
              <w:rPr>
                <w:spacing w:val="36"/>
                <w:sz w:val="24"/>
              </w:rPr>
              <w:t xml:space="preserve"> </w:t>
            </w:r>
            <w:r>
              <w:rPr>
                <w:sz w:val="24"/>
              </w:rPr>
              <w:t>karcinogenů</w:t>
            </w:r>
            <w:r>
              <w:rPr>
                <w:spacing w:val="-51"/>
                <w:sz w:val="24"/>
              </w:rPr>
              <w:t xml:space="preserve"> </w:t>
            </w:r>
            <w:r>
              <w:rPr>
                <w:sz w:val="24"/>
              </w:rPr>
              <w:t>(The</w:t>
            </w:r>
            <w:r>
              <w:rPr>
                <w:spacing w:val="-9"/>
                <w:sz w:val="24"/>
              </w:rPr>
              <w:t xml:space="preserve"> </w:t>
            </w:r>
            <w:r>
              <w:rPr>
                <w:sz w:val="24"/>
              </w:rPr>
              <w:t>Tobacco</w:t>
            </w:r>
            <w:r>
              <w:rPr>
                <w:spacing w:val="-11"/>
                <w:sz w:val="24"/>
              </w:rPr>
              <w:t xml:space="preserve"> </w:t>
            </w:r>
            <w:r>
              <w:rPr>
                <w:sz w:val="24"/>
              </w:rPr>
              <w:t>Atlas,</w:t>
            </w:r>
            <w:r>
              <w:rPr>
                <w:spacing w:val="-11"/>
                <w:sz w:val="24"/>
              </w:rPr>
              <w:t xml:space="preserve"> </w:t>
            </w:r>
            <w:r>
              <w:rPr>
                <w:sz w:val="24"/>
              </w:rPr>
              <w:t>2018).</w:t>
            </w:r>
            <w:r>
              <w:rPr>
                <w:spacing w:val="-10"/>
                <w:sz w:val="24"/>
              </w:rPr>
              <w:t xml:space="preserve"> </w:t>
            </w:r>
            <w:r>
              <w:rPr>
                <w:sz w:val="24"/>
              </w:rPr>
              <w:t>Dlouhodobé</w:t>
            </w:r>
            <w:r>
              <w:rPr>
                <w:spacing w:val="-12"/>
                <w:sz w:val="24"/>
              </w:rPr>
              <w:t xml:space="preserve"> </w:t>
            </w:r>
            <w:r>
              <w:rPr>
                <w:sz w:val="24"/>
              </w:rPr>
              <w:t>kouření</w:t>
            </w:r>
            <w:r>
              <w:rPr>
                <w:spacing w:val="-11"/>
                <w:sz w:val="24"/>
              </w:rPr>
              <w:t xml:space="preserve"> </w:t>
            </w:r>
            <w:r>
              <w:rPr>
                <w:sz w:val="24"/>
              </w:rPr>
              <w:t>zapříčiňuje</w:t>
            </w:r>
            <w:r>
              <w:rPr>
                <w:spacing w:val="-9"/>
                <w:sz w:val="24"/>
              </w:rPr>
              <w:t xml:space="preserve"> </w:t>
            </w:r>
            <w:r>
              <w:rPr>
                <w:sz w:val="24"/>
              </w:rPr>
              <w:t>až</w:t>
            </w:r>
            <w:r>
              <w:rPr>
                <w:spacing w:val="-10"/>
                <w:sz w:val="24"/>
              </w:rPr>
              <w:t xml:space="preserve"> </w:t>
            </w:r>
            <w:r>
              <w:rPr>
                <w:sz w:val="24"/>
              </w:rPr>
              <w:t>14</w:t>
            </w:r>
            <w:r>
              <w:rPr>
                <w:spacing w:val="-11"/>
                <w:sz w:val="24"/>
              </w:rPr>
              <w:t xml:space="preserve"> </w:t>
            </w:r>
            <w:r>
              <w:rPr>
                <w:sz w:val="24"/>
              </w:rPr>
              <w:t>typů</w:t>
            </w:r>
            <w:r>
              <w:rPr>
                <w:spacing w:val="-51"/>
                <w:sz w:val="24"/>
              </w:rPr>
              <w:t xml:space="preserve"> </w:t>
            </w:r>
            <w:r>
              <w:rPr>
                <w:sz w:val="24"/>
              </w:rPr>
              <w:t>rakoviny</w:t>
            </w:r>
            <w:r>
              <w:rPr>
                <w:spacing w:val="52"/>
                <w:sz w:val="24"/>
              </w:rPr>
              <w:t xml:space="preserve"> </w:t>
            </w:r>
            <w:r>
              <w:rPr>
                <w:sz w:val="24"/>
              </w:rPr>
              <w:t>(Doll,</w:t>
            </w:r>
            <w:r>
              <w:rPr>
                <w:spacing w:val="49"/>
                <w:sz w:val="24"/>
              </w:rPr>
              <w:t xml:space="preserve"> </w:t>
            </w:r>
            <w:r>
              <w:rPr>
                <w:sz w:val="24"/>
              </w:rPr>
              <w:t>Peto,</w:t>
            </w:r>
            <w:r>
              <w:rPr>
                <w:spacing w:val="48"/>
                <w:sz w:val="24"/>
              </w:rPr>
              <w:t xml:space="preserve"> </w:t>
            </w:r>
            <w:r>
              <w:rPr>
                <w:sz w:val="24"/>
              </w:rPr>
              <w:t>Boreham,</w:t>
            </w:r>
            <w:r>
              <w:rPr>
                <w:spacing w:val="52"/>
                <w:sz w:val="24"/>
              </w:rPr>
              <w:t xml:space="preserve"> </w:t>
            </w:r>
            <w:r>
              <w:rPr>
                <w:sz w:val="24"/>
              </w:rPr>
              <w:t>Sutherland,</w:t>
            </w:r>
            <w:r>
              <w:rPr>
                <w:spacing w:val="47"/>
                <w:sz w:val="24"/>
              </w:rPr>
              <w:t xml:space="preserve"> </w:t>
            </w:r>
            <w:r>
              <w:rPr>
                <w:sz w:val="24"/>
              </w:rPr>
              <w:t>2005)</w:t>
            </w:r>
            <w:r>
              <w:rPr>
                <w:spacing w:val="53"/>
                <w:sz w:val="24"/>
              </w:rPr>
              <w:t xml:space="preserve"> </w:t>
            </w:r>
            <w:r>
              <w:rPr>
                <w:sz w:val="24"/>
              </w:rPr>
              <w:t>a</w:t>
            </w:r>
            <w:r>
              <w:rPr>
                <w:spacing w:val="52"/>
                <w:sz w:val="24"/>
              </w:rPr>
              <w:t xml:space="preserve"> </w:t>
            </w:r>
            <w:r>
              <w:rPr>
                <w:sz w:val="24"/>
              </w:rPr>
              <w:t>významně</w:t>
            </w:r>
            <w:r>
              <w:rPr>
                <w:spacing w:val="-52"/>
                <w:sz w:val="24"/>
              </w:rPr>
              <w:t xml:space="preserve"> </w:t>
            </w:r>
            <w:r>
              <w:rPr>
                <w:spacing w:val="-1"/>
                <w:sz w:val="24"/>
              </w:rPr>
              <w:t>poškozuje</w:t>
            </w:r>
            <w:r>
              <w:rPr>
                <w:spacing w:val="-12"/>
                <w:sz w:val="24"/>
              </w:rPr>
              <w:t xml:space="preserve"> </w:t>
            </w:r>
            <w:r>
              <w:rPr>
                <w:sz w:val="24"/>
              </w:rPr>
              <w:t>dýchací,</w:t>
            </w:r>
            <w:r>
              <w:rPr>
                <w:spacing w:val="-11"/>
                <w:sz w:val="24"/>
              </w:rPr>
              <w:t xml:space="preserve"> </w:t>
            </w:r>
            <w:r>
              <w:rPr>
                <w:sz w:val="24"/>
              </w:rPr>
              <w:t>oběhový,</w:t>
            </w:r>
            <w:r>
              <w:rPr>
                <w:spacing w:val="-10"/>
                <w:sz w:val="24"/>
              </w:rPr>
              <w:t xml:space="preserve"> </w:t>
            </w:r>
            <w:r>
              <w:rPr>
                <w:sz w:val="24"/>
              </w:rPr>
              <w:t>trávicí,</w:t>
            </w:r>
            <w:r>
              <w:rPr>
                <w:spacing w:val="-11"/>
                <w:sz w:val="24"/>
              </w:rPr>
              <w:t xml:space="preserve"> </w:t>
            </w:r>
            <w:r>
              <w:rPr>
                <w:sz w:val="24"/>
              </w:rPr>
              <w:t>vylučovací,</w:t>
            </w:r>
            <w:r>
              <w:rPr>
                <w:spacing w:val="-12"/>
                <w:sz w:val="24"/>
              </w:rPr>
              <w:t xml:space="preserve"> </w:t>
            </w:r>
            <w:r>
              <w:rPr>
                <w:sz w:val="24"/>
              </w:rPr>
              <w:t>reprodukční,</w:t>
            </w:r>
            <w:r>
              <w:rPr>
                <w:spacing w:val="-11"/>
                <w:sz w:val="24"/>
              </w:rPr>
              <w:t xml:space="preserve"> </w:t>
            </w:r>
            <w:r>
              <w:rPr>
                <w:sz w:val="24"/>
              </w:rPr>
              <w:t>imunitní</w:t>
            </w:r>
            <w:r>
              <w:rPr>
                <w:spacing w:val="-51"/>
                <w:sz w:val="24"/>
              </w:rPr>
              <w:t xml:space="preserve"> </w:t>
            </w:r>
            <w:r>
              <w:rPr>
                <w:sz w:val="24"/>
              </w:rPr>
              <w:t>systém</w:t>
            </w:r>
            <w:r>
              <w:rPr>
                <w:spacing w:val="23"/>
                <w:sz w:val="24"/>
              </w:rPr>
              <w:t xml:space="preserve"> </w:t>
            </w:r>
            <w:r>
              <w:rPr>
                <w:sz w:val="24"/>
              </w:rPr>
              <w:t>i</w:t>
            </w:r>
            <w:r>
              <w:rPr>
                <w:spacing w:val="20"/>
                <w:sz w:val="24"/>
              </w:rPr>
              <w:t xml:space="preserve"> </w:t>
            </w:r>
            <w:r>
              <w:rPr>
                <w:sz w:val="24"/>
              </w:rPr>
              <w:t>další</w:t>
            </w:r>
            <w:r>
              <w:rPr>
                <w:spacing w:val="20"/>
                <w:sz w:val="24"/>
              </w:rPr>
              <w:t xml:space="preserve"> </w:t>
            </w:r>
            <w:r>
              <w:rPr>
                <w:sz w:val="24"/>
              </w:rPr>
              <w:t>systémy</w:t>
            </w:r>
            <w:r>
              <w:rPr>
                <w:spacing w:val="20"/>
                <w:sz w:val="24"/>
              </w:rPr>
              <w:t xml:space="preserve"> </w:t>
            </w:r>
            <w:r>
              <w:rPr>
                <w:sz w:val="24"/>
              </w:rPr>
              <w:t>lidského</w:t>
            </w:r>
            <w:r>
              <w:rPr>
                <w:spacing w:val="20"/>
                <w:sz w:val="24"/>
              </w:rPr>
              <w:t xml:space="preserve"> </w:t>
            </w:r>
            <w:r>
              <w:rPr>
                <w:sz w:val="24"/>
              </w:rPr>
              <w:t>těla.</w:t>
            </w:r>
            <w:r>
              <w:rPr>
                <w:spacing w:val="21"/>
                <w:sz w:val="24"/>
              </w:rPr>
              <w:t xml:space="preserve"> </w:t>
            </w:r>
            <w:r>
              <w:rPr>
                <w:sz w:val="24"/>
              </w:rPr>
              <w:t>Specifickou</w:t>
            </w:r>
            <w:r>
              <w:rPr>
                <w:spacing w:val="24"/>
                <w:sz w:val="24"/>
              </w:rPr>
              <w:t xml:space="preserve"> </w:t>
            </w:r>
            <w:r>
              <w:rPr>
                <w:sz w:val="24"/>
              </w:rPr>
              <w:t>diagnózou</w:t>
            </w:r>
            <w:r>
              <w:rPr>
                <w:spacing w:val="22"/>
                <w:sz w:val="24"/>
              </w:rPr>
              <w:t xml:space="preserve"> </w:t>
            </w:r>
            <w:r>
              <w:rPr>
                <w:sz w:val="24"/>
              </w:rPr>
              <w:t>pro</w:t>
            </w:r>
            <w:r>
              <w:rPr>
                <w:spacing w:val="-52"/>
                <w:sz w:val="24"/>
              </w:rPr>
              <w:t xml:space="preserve"> </w:t>
            </w:r>
            <w:r>
              <w:rPr>
                <w:sz w:val="24"/>
              </w:rPr>
              <w:t>dlouhodobé</w:t>
            </w:r>
            <w:r>
              <w:rPr>
                <w:spacing w:val="16"/>
                <w:sz w:val="24"/>
              </w:rPr>
              <w:t xml:space="preserve"> </w:t>
            </w:r>
            <w:r>
              <w:rPr>
                <w:sz w:val="24"/>
              </w:rPr>
              <w:t>kuřáky</w:t>
            </w:r>
            <w:r>
              <w:rPr>
                <w:spacing w:val="14"/>
                <w:sz w:val="24"/>
              </w:rPr>
              <w:t xml:space="preserve"> </w:t>
            </w:r>
            <w:r>
              <w:rPr>
                <w:sz w:val="24"/>
              </w:rPr>
              <w:t>tabáku</w:t>
            </w:r>
            <w:r>
              <w:rPr>
                <w:spacing w:val="18"/>
                <w:sz w:val="24"/>
              </w:rPr>
              <w:t xml:space="preserve"> </w:t>
            </w:r>
            <w:r>
              <w:rPr>
                <w:sz w:val="24"/>
              </w:rPr>
              <w:t>je</w:t>
            </w:r>
            <w:r>
              <w:rPr>
                <w:spacing w:val="16"/>
                <w:sz w:val="24"/>
              </w:rPr>
              <w:t xml:space="preserve"> </w:t>
            </w:r>
            <w:r>
              <w:rPr>
                <w:sz w:val="24"/>
              </w:rPr>
              <w:t>chronická</w:t>
            </w:r>
            <w:r>
              <w:rPr>
                <w:spacing w:val="18"/>
                <w:sz w:val="24"/>
              </w:rPr>
              <w:t xml:space="preserve"> </w:t>
            </w:r>
            <w:r>
              <w:rPr>
                <w:sz w:val="24"/>
              </w:rPr>
              <w:t>obstrukční</w:t>
            </w:r>
            <w:r>
              <w:rPr>
                <w:spacing w:val="18"/>
                <w:sz w:val="24"/>
              </w:rPr>
              <w:t xml:space="preserve"> </w:t>
            </w:r>
            <w:r>
              <w:rPr>
                <w:sz w:val="24"/>
              </w:rPr>
              <w:t>plicní</w:t>
            </w:r>
            <w:r>
              <w:rPr>
                <w:spacing w:val="15"/>
                <w:sz w:val="24"/>
              </w:rPr>
              <w:t xml:space="preserve"> </w:t>
            </w:r>
            <w:r>
              <w:rPr>
                <w:sz w:val="24"/>
              </w:rPr>
              <w:t>nemoc</w:t>
            </w:r>
            <w:r>
              <w:rPr>
                <w:spacing w:val="-52"/>
                <w:sz w:val="24"/>
              </w:rPr>
              <w:t xml:space="preserve"> </w:t>
            </w:r>
            <w:r>
              <w:rPr>
                <w:sz w:val="24"/>
              </w:rPr>
              <w:t>(CHOPN),</w:t>
            </w:r>
            <w:r>
              <w:rPr>
                <w:spacing w:val="20"/>
                <w:sz w:val="24"/>
              </w:rPr>
              <w:t xml:space="preserve"> </w:t>
            </w:r>
            <w:r>
              <w:rPr>
                <w:sz w:val="24"/>
              </w:rPr>
              <w:t>která</w:t>
            </w:r>
            <w:r>
              <w:rPr>
                <w:spacing w:val="21"/>
                <w:sz w:val="24"/>
              </w:rPr>
              <w:t xml:space="preserve"> </w:t>
            </w:r>
            <w:r>
              <w:rPr>
                <w:sz w:val="24"/>
              </w:rPr>
              <w:t>je</w:t>
            </w:r>
            <w:r>
              <w:rPr>
                <w:spacing w:val="19"/>
                <w:sz w:val="24"/>
              </w:rPr>
              <w:t xml:space="preserve"> </w:t>
            </w:r>
            <w:r>
              <w:rPr>
                <w:sz w:val="24"/>
              </w:rPr>
              <w:t>charakteristická</w:t>
            </w:r>
            <w:r>
              <w:rPr>
                <w:spacing w:val="21"/>
                <w:sz w:val="24"/>
              </w:rPr>
              <w:t xml:space="preserve"> </w:t>
            </w:r>
            <w:r>
              <w:rPr>
                <w:sz w:val="24"/>
              </w:rPr>
              <w:t>rozpadem</w:t>
            </w:r>
            <w:r>
              <w:rPr>
                <w:spacing w:val="21"/>
                <w:sz w:val="24"/>
              </w:rPr>
              <w:t xml:space="preserve"> </w:t>
            </w:r>
            <w:r>
              <w:rPr>
                <w:sz w:val="24"/>
              </w:rPr>
              <w:t>plicních</w:t>
            </w:r>
            <w:r>
              <w:rPr>
                <w:spacing w:val="20"/>
                <w:sz w:val="24"/>
              </w:rPr>
              <w:t xml:space="preserve"> </w:t>
            </w:r>
            <w:r>
              <w:rPr>
                <w:sz w:val="24"/>
              </w:rPr>
              <w:t>sklípků,</w:t>
            </w:r>
            <w:r>
              <w:rPr>
                <w:spacing w:val="-52"/>
                <w:sz w:val="24"/>
              </w:rPr>
              <w:t xml:space="preserve"> </w:t>
            </w:r>
            <w:r>
              <w:rPr>
                <w:sz w:val="24"/>
              </w:rPr>
              <w:t>chronickým</w:t>
            </w:r>
            <w:r>
              <w:rPr>
                <w:spacing w:val="18"/>
                <w:sz w:val="24"/>
              </w:rPr>
              <w:t xml:space="preserve"> </w:t>
            </w:r>
            <w:r>
              <w:rPr>
                <w:sz w:val="24"/>
              </w:rPr>
              <w:t>zánětem</w:t>
            </w:r>
            <w:r>
              <w:rPr>
                <w:spacing w:val="17"/>
                <w:sz w:val="24"/>
              </w:rPr>
              <w:t xml:space="preserve"> </w:t>
            </w:r>
            <w:r>
              <w:rPr>
                <w:sz w:val="24"/>
              </w:rPr>
              <w:t>průdušek</w:t>
            </w:r>
            <w:r>
              <w:rPr>
                <w:spacing w:val="15"/>
                <w:sz w:val="24"/>
              </w:rPr>
              <w:t xml:space="preserve"> </w:t>
            </w:r>
            <w:r>
              <w:rPr>
                <w:sz w:val="24"/>
              </w:rPr>
              <w:t>a</w:t>
            </w:r>
            <w:r>
              <w:rPr>
                <w:spacing w:val="16"/>
                <w:sz w:val="24"/>
              </w:rPr>
              <w:t xml:space="preserve"> </w:t>
            </w:r>
            <w:r>
              <w:rPr>
                <w:sz w:val="24"/>
              </w:rPr>
              <w:t>namáhavým</w:t>
            </w:r>
            <w:r>
              <w:rPr>
                <w:spacing w:val="16"/>
                <w:sz w:val="24"/>
              </w:rPr>
              <w:t xml:space="preserve"> </w:t>
            </w:r>
            <w:r>
              <w:rPr>
                <w:sz w:val="24"/>
              </w:rPr>
              <w:t>dýcháním.</w:t>
            </w:r>
            <w:r>
              <w:rPr>
                <w:spacing w:val="16"/>
                <w:sz w:val="24"/>
              </w:rPr>
              <w:t xml:space="preserve"> </w:t>
            </w:r>
            <w:r>
              <w:rPr>
                <w:sz w:val="24"/>
              </w:rPr>
              <w:t>Kouření</w:t>
            </w:r>
            <w:r>
              <w:rPr>
                <w:spacing w:val="-52"/>
                <w:sz w:val="24"/>
              </w:rPr>
              <w:t xml:space="preserve"> </w:t>
            </w:r>
            <w:r>
              <w:rPr>
                <w:spacing w:val="-1"/>
                <w:sz w:val="24"/>
              </w:rPr>
              <w:t>nejenže</w:t>
            </w:r>
            <w:r>
              <w:rPr>
                <w:spacing w:val="-12"/>
                <w:sz w:val="24"/>
              </w:rPr>
              <w:t xml:space="preserve"> </w:t>
            </w:r>
            <w:r>
              <w:rPr>
                <w:spacing w:val="-1"/>
                <w:sz w:val="24"/>
              </w:rPr>
              <w:t>způsobuje</w:t>
            </w:r>
            <w:r>
              <w:rPr>
                <w:spacing w:val="-10"/>
                <w:sz w:val="24"/>
              </w:rPr>
              <w:t xml:space="preserve"> </w:t>
            </w:r>
            <w:r>
              <w:rPr>
                <w:spacing w:val="-1"/>
                <w:sz w:val="24"/>
              </w:rPr>
              <w:t>široké</w:t>
            </w:r>
            <w:r>
              <w:rPr>
                <w:spacing w:val="-9"/>
                <w:sz w:val="24"/>
              </w:rPr>
              <w:t xml:space="preserve"> </w:t>
            </w:r>
            <w:r>
              <w:rPr>
                <w:spacing w:val="-1"/>
                <w:sz w:val="24"/>
              </w:rPr>
              <w:t>spektrum</w:t>
            </w:r>
            <w:r>
              <w:rPr>
                <w:spacing w:val="-10"/>
                <w:sz w:val="24"/>
              </w:rPr>
              <w:t xml:space="preserve"> </w:t>
            </w:r>
            <w:r>
              <w:rPr>
                <w:spacing w:val="-1"/>
                <w:sz w:val="24"/>
              </w:rPr>
              <w:t>chronických</w:t>
            </w:r>
            <w:r>
              <w:rPr>
                <w:spacing w:val="-6"/>
                <w:sz w:val="24"/>
              </w:rPr>
              <w:t xml:space="preserve"> </w:t>
            </w:r>
            <w:r>
              <w:rPr>
                <w:sz w:val="24"/>
              </w:rPr>
              <w:t>onemocnění,</w:t>
            </w:r>
            <w:r>
              <w:rPr>
                <w:spacing w:val="-10"/>
                <w:sz w:val="24"/>
              </w:rPr>
              <w:t xml:space="preserve"> </w:t>
            </w:r>
            <w:r>
              <w:rPr>
                <w:sz w:val="24"/>
              </w:rPr>
              <w:t>ale</w:t>
            </w:r>
            <w:r>
              <w:rPr>
                <w:spacing w:val="-12"/>
                <w:sz w:val="24"/>
              </w:rPr>
              <w:t xml:space="preserve"> </w:t>
            </w:r>
            <w:r>
              <w:rPr>
                <w:sz w:val="24"/>
              </w:rPr>
              <w:t>také</w:t>
            </w:r>
            <w:r>
              <w:rPr>
                <w:spacing w:val="-51"/>
                <w:sz w:val="24"/>
              </w:rPr>
              <w:t xml:space="preserve"> </w:t>
            </w:r>
            <w:r>
              <w:rPr>
                <w:sz w:val="24"/>
              </w:rPr>
              <w:t>zhoršuje</w:t>
            </w:r>
            <w:r>
              <w:rPr>
                <w:spacing w:val="6"/>
                <w:sz w:val="24"/>
              </w:rPr>
              <w:t xml:space="preserve"> </w:t>
            </w:r>
            <w:r>
              <w:rPr>
                <w:sz w:val="24"/>
              </w:rPr>
              <w:t>prognózu</w:t>
            </w:r>
            <w:r>
              <w:rPr>
                <w:spacing w:val="8"/>
                <w:sz w:val="24"/>
              </w:rPr>
              <w:t xml:space="preserve"> </w:t>
            </w:r>
            <w:r>
              <w:rPr>
                <w:sz w:val="24"/>
              </w:rPr>
              <w:t>stávajících</w:t>
            </w:r>
            <w:r>
              <w:rPr>
                <w:spacing w:val="8"/>
                <w:sz w:val="24"/>
              </w:rPr>
              <w:t xml:space="preserve"> </w:t>
            </w:r>
            <w:r>
              <w:rPr>
                <w:sz w:val="24"/>
              </w:rPr>
              <w:t>nemocí,</w:t>
            </w:r>
            <w:r>
              <w:rPr>
                <w:spacing w:val="6"/>
                <w:sz w:val="24"/>
              </w:rPr>
              <w:t xml:space="preserve"> </w:t>
            </w:r>
            <w:r>
              <w:rPr>
                <w:sz w:val="24"/>
              </w:rPr>
              <w:t>jako</w:t>
            </w:r>
            <w:r>
              <w:rPr>
                <w:spacing w:val="8"/>
                <w:sz w:val="24"/>
              </w:rPr>
              <w:t xml:space="preserve"> </w:t>
            </w:r>
            <w:r>
              <w:rPr>
                <w:sz w:val="24"/>
              </w:rPr>
              <w:t>jsou</w:t>
            </w:r>
            <w:r>
              <w:rPr>
                <w:spacing w:val="8"/>
                <w:sz w:val="24"/>
              </w:rPr>
              <w:t xml:space="preserve"> </w:t>
            </w:r>
            <w:r>
              <w:rPr>
                <w:sz w:val="24"/>
              </w:rPr>
              <w:t>diabetes,</w:t>
            </w:r>
            <w:r>
              <w:rPr>
                <w:spacing w:val="7"/>
                <w:sz w:val="24"/>
              </w:rPr>
              <w:t xml:space="preserve"> </w:t>
            </w:r>
            <w:r>
              <w:rPr>
                <w:sz w:val="24"/>
              </w:rPr>
              <w:t>vysoký</w:t>
            </w:r>
            <w:r>
              <w:rPr>
                <w:spacing w:val="-52"/>
                <w:sz w:val="24"/>
              </w:rPr>
              <w:t xml:space="preserve"> </w:t>
            </w:r>
            <w:r>
              <w:rPr>
                <w:sz w:val="24"/>
              </w:rPr>
              <w:t>krevní</w:t>
            </w:r>
            <w:r>
              <w:rPr>
                <w:spacing w:val="-10"/>
                <w:sz w:val="24"/>
              </w:rPr>
              <w:t xml:space="preserve"> </w:t>
            </w:r>
            <w:r>
              <w:rPr>
                <w:sz w:val="24"/>
              </w:rPr>
              <w:t>tlak,</w:t>
            </w:r>
            <w:r>
              <w:rPr>
                <w:spacing w:val="-6"/>
                <w:sz w:val="24"/>
              </w:rPr>
              <w:t xml:space="preserve"> </w:t>
            </w:r>
            <w:r>
              <w:rPr>
                <w:sz w:val="24"/>
              </w:rPr>
              <w:t>astma,</w:t>
            </w:r>
            <w:r>
              <w:rPr>
                <w:spacing w:val="-8"/>
                <w:sz w:val="24"/>
              </w:rPr>
              <w:t xml:space="preserve"> </w:t>
            </w:r>
            <w:r>
              <w:rPr>
                <w:sz w:val="24"/>
              </w:rPr>
              <w:t>duševní</w:t>
            </w:r>
            <w:r>
              <w:rPr>
                <w:spacing w:val="-10"/>
                <w:sz w:val="24"/>
              </w:rPr>
              <w:t xml:space="preserve"> </w:t>
            </w:r>
            <w:r>
              <w:rPr>
                <w:sz w:val="24"/>
              </w:rPr>
              <w:t>onemocnění</w:t>
            </w:r>
            <w:r>
              <w:rPr>
                <w:spacing w:val="-9"/>
                <w:sz w:val="24"/>
              </w:rPr>
              <w:t xml:space="preserve"> </w:t>
            </w:r>
            <w:r>
              <w:rPr>
                <w:sz w:val="24"/>
              </w:rPr>
              <w:t>a</w:t>
            </w:r>
            <w:r>
              <w:rPr>
                <w:spacing w:val="-9"/>
                <w:sz w:val="24"/>
              </w:rPr>
              <w:t xml:space="preserve"> </w:t>
            </w:r>
            <w:r>
              <w:rPr>
                <w:sz w:val="24"/>
              </w:rPr>
              <w:t>další.</w:t>
            </w:r>
            <w:r>
              <w:rPr>
                <w:spacing w:val="-9"/>
                <w:sz w:val="24"/>
              </w:rPr>
              <w:t xml:space="preserve"> </w:t>
            </w:r>
            <w:r>
              <w:rPr>
                <w:sz w:val="24"/>
              </w:rPr>
              <w:t>Průměrná</w:t>
            </w:r>
            <w:r>
              <w:rPr>
                <w:spacing w:val="-12"/>
                <w:sz w:val="24"/>
              </w:rPr>
              <w:t xml:space="preserve"> </w:t>
            </w:r>
            <w:r>
              <w:rPr>
                <w:sz w:val="24"/>
              </w:rPr>
              <w:t>délka</w:t>
            </w:r>
            <w:r>
              <w:rPr>
                <w:spacing w:val="-9"/>
                <w:sz w:val="24"/>
              </w:rPr>
              <w:t xml:space="preserve"> </w:t>
            </w:r>
            <w:r>
              <w:rPr>
                <w:sz w:val="24"/>
              </w:rPr>
              <w:t>dožití</w:t>
            </w:r>
            <w:r>
              <w:rPr>
                <w:spacing w:val="-51"/>
                <w:sz w:val="24"/>
              </w:rPr>
              <w:t xml:space="preserve"> </w:t>
            </w:r>
            <w:r>
              <w:rPr>
                <w:sz w:val="24"/>
              </w:rPr>
              <w:t>je u kuřáků o 10 let kratší než u nekuřáků (The Tobacco Atlas, 2018).</w:t>
            </w:r>
            <w:r>
              <w:rPr>
                <w:spacing w:val="1"/>
                <w:sz w:val="24"/>
              </w:rPr>
              <w:t xml:space="preserve"> </w:t>
            </w:r>
            <w:r>
              <w:rPr>
                <w:sz w:val="24"/>
              </w:rPr>
              <w:t>Mimo</w:t>
            </w:r>
            <w:r>
              <w:rPr>
                <w:spacing w:val="3"/>
                <w:sz w:val="24"/>
              </w:rPr>
              <w:t xml:space="preserve"> </w:t>
            </w:r>
            <w:r>
              <w:rPr>
                <w:sz w:val="24"/>
              </w:rPr>
              <w:t>zdravotní</w:t>
            </w:r>
            <w:r>
              <w:rPr>
                <w:spacing w:val="3"/>
                <w:sz w:val="24"/>
              </w:rPr>
              <w:t xml:space="preserve"> </w:t>
            </w:r>
            <w:r>
              <w:rPr>
                <w:sz w:val="24"/>
              </w:rPr>
              <w:t>aspekty</w:t>
            </w:r>
            <w:r>
              <w:rPr>
                <w:spacing w:val="2"/>
                <w:sz w:val="24"/>
              </w:rPr>
              <w:t xml:space="preserve"> </w:t>
            </w:r>
            <w:r>
              <w:rPr>
                <w:sz w:val="24"/>
              </w:rPr>
              <w:t>znamená</w:t>
            </w:r>
            <w:r>
              <w:rPr>
                <w:spacing w:val="54"/>
                <w:sz w:val="24"/>
              </w:rPr>
              <w:t xml:space="preserve"> </w:t>
            </w:r>
            <w:r>
              <w:rPr>
                <w:sz w:val="24"/>
              </w:rPr>
              <w:t>pravidelné</w:t>
            </w:r>
            <w:r>
              <w:rPr>
                <w:spacing w:val="1"/>
                <w:sz w:val="24"/>
              </w:rPr>
              <w:t xml:space="preserve"> </w:t>
            </w:r>
            <w:r>
              <w:rPr>
                <w:sz w:val="24"/>
              </w:rPr>
              <w:t>kouření</w:t>
            </w:r>
            <w:r>
              <w:rPr>
                <w:spacing w:val="54"/>
                <w:sz w:val="24"/>
              </w:rPr>
              <w:t xml:space="preserve"> </w:t>
            </w:r>
            <w:r>
              <w:rPr>
                <w:sz w:val="24"/>
              </w:rPr>
              <w:t>značnou</w:t>
            </w:r>
            <w:r>
              <w:rPr>
                <w:spacing w:val="-52"/>
                <w:sz w:val="24"/>
              </w:rPr>
              <w:t xml:space="preserve"> </w:t>
            </w:r>
            <w:r>
              <w:rPr>
                <w:sz w:val="24"/>
              </w:rPr>
              <w:t>finanční zátěž</w:t>
            </w:r>
            <w:r>
              <w:rPr>
                <w:spacing w:val="-1"/>
                <w:sz w:val="24"/>
              </w:rPr>
              <w:t xml:space="preserve"> </w:t>
            </w:r>
            <w:r>
              <w:rPr>
                <w:sz w:val="24"/>
              </w:rPr>
              <w:t>pro</w:t>
            </w:r>
            <w:r>
              <w:rPr>
                <w:spacing w:val="1"/>
                <w:sz w:val="24"/>
              </w:rPr>
              <w:t xml:space="preserve"> </w:t>
            </w:r>
            <w:r>
              <w:rPr>
                <w:sz w:val="24"/>
              </w:rPr>
              <w:t>rodinný</w:t>
            </w:r>
            <w:r>
              <w:rPr>
                <w:spacing w:val="1"/>
                <w:sz w:val="24"/>
              </w:rPr>
              <w:t xml:space="preserve"> </w:t>
            </w:r>
            <w:r>
              <w:rPr>
                <w:sz w:val="24"/>
              </w:rPr>
              <w:t>rozpočet</w:t>
            </w:r>
            <w:r>
              <w:rPr>
                <w:spacing w:val="3"/>
                <w:sz w:val="24"/>
              </w:rPr>
              <w:t xml:space="preserve"> </w:t>
            </w:r>
            <w:r>
              <w:rPr>
                <w:sz w:val="24"/>
              </w:rPr>
              <w:t>a</w:t>
            </w:r>
            <w:r>
              <w:rPr>
                <w:spacing w:val="-3"/>
                <w:sz w:val="24"/>
              </w:rPr>
              <w:t xml:space="preserve"> </w:t>
            </w:r>
            <w:r>
              <w:rPr>
                <w:sz w:val="24"/>
              </w:rPr>
              <w:t>také negativní dopad</w:t>
            </w:r>
            <w:r>
              <w:rPr>
                <w:spacing w:val="1"/>
                <w:sz w:val="24"/>
              </w:rPr>
              <w:t xml:space="preserve"> </w:t>
            </w:r>
            <w:r>
              <w:rPr>
                <w:sz w:val="24"/>
              </w:rPr>
              <w:t>na vzhled</w:t>
            </w:r>
            <w:r>
              <w:rPr>
                <w:spacing w:val="-52"/>
                <w:sz w:val="24"/>
              </w:rPr>
              <w:t xml:space="preserve"> </w:t>
            </w:r>
            <w:r>
              <w:rPr>
                <w:sz w:val="24"/>
              </w:rPr>
              <w:t>(zhoršená</w:t>
            </w:r>
            <w:r>
              <w:rPr>
                <w:spacing w:val="-1"/>
                <w:sz w:val="24"/>
              </w:rPr>
              <w:t xml:space="preserve"> </w:t>
            </w:r>
            <w:r>
              <w:rPr>
                <w:sz w:val="24"/>
              </w:rPr>
              <w:t>kvalita</w:t>
            </w:r>
            <w:r>
              <w:rPr>
                <w:spacing w:val="-2"/>
                <w:sz w:val="24"/>
              </w:rPr>
              <w:t xml:space="preserve"> </w:t>
            </w:r>
            <w:r>
              <w:rPr>
                <w:sz w:val="24"/>
              </w:rPr>
              <w:t>chrupu,</w:t>
            </w:r>
            <w:r>
              <w:rPr>
                <w:spacing w:val="-3"/>
                <w:sz w:val="24"/>
              </w:rPr>
              <w:t xml:space="preserve"> </w:t>
            </w:r>
            <w:r>
              <w:rPr>
                <w:sz w:val="24"/>
              </w:rPr>
              <w:t>pleti, vlasů,</w:t>
            </w:r>
            <w:r>
              <w:rPr>
                <w:spacing w:val="-1"/>
                <w:sz w:val="24"/>
              </w:rPr>
              <w:t xml:space="preserve"> </w:t>
            </w:r>
            <w:r>
              <w:rPr>
                <w:sz w:val="24"/>
              </w:rPr>
              <w:t>nehtů).</w:t>
            </w:r>
          </w:p>
          <w:p w:rsidR="004A66E7" w:rsidRDefault="004A66E7" w:rsidP="004A66E7">
            <w:pPr>
              <w:pStyle w:val="TableParagraph"/>
              <w:ind w:right="55"/>
              <w:jc w:val="both"/>
              <w:rPr>
                <w:sz w:val="24"/>
              </w:rPr>
            </w:pPr>
            <w:r>
              <w:rPr>
                <w:sz w:val="24"/>
              </w:rPr>
              <w:t>Dlouhodobé</w:t>
            </w:r>
            <w:r>
              <w:rPr>
                <w:spacing w:val="1"/>
                <w:sz w:val="24"/>
              </w:rPr>
              <w:t xml:space="preserve"> </w:t>
            </w:r>
            <w:r>
              <w:rPr>
                <w:sz w:val="24"/>
              </w:rPr>
              <w:t>vystavování</w:t>
            </w:r>
            <w:r>
              <w:rPr>
                <w:spacing w:val="1"/>
                <w:sz w:val="24"/>
              </w:rPr>
              <w:t xml:space="preserve"> </w:t>
            </w:r>
            <w:r>
              <w:rPr>
                <w:sz w:val="24"/>
              </w:rPr>
              <w:t>pasivnímu</w:t>
            </w:r>
            <w:r>
              <w:rPr>
                <w:spacing w:val="1"/>
                <w:sz w:val="24"/>
              </w:rPr>
              <w:t xml:space="preserve"> </w:t>
            </w:r>
            <w:r>
              <w:rPr>
                <w:sz w:val="24"/>
              </w:rPr>
              <w:t>kouření</w:t>
            </w:r>
            <w:r>
              <w:rPr>
                <w:spacing w:val="1"/>
                <w:sz w:val="24"/>
              </w:rPr>
              <w:t xml:space="preserve"> </w:t>
            </w:r>
            <w:r>
              <w:rPr>
                <w:sz w:val="24"/>
              </w:rPr>
              <w:t>je</w:t>
            </w:r>
            <w:r>
              <w:rPr>
                <w:spacing w:val="1"/>
                <w:sz w:val="24"/>
              </w:rPr>
              <w:t xml:space="preserve"> </w:t>
            </w:r>
            <w:r>
              <w:rPr>
                <w:sz w:val="24"/>
              </w:rPr>
              <w:t>spojeno</w:t>
            </w:r>
            <w:r>
              <w:rPr>
                <w:spacing w:val="1"/>
                <w:sz w:val="24"/>
              </w:rPr>
              <w:t xml:space="preserve"> </w:t>
            </w:r>
            <w:r>
              <w:rPr>
                <w:sz w:val="24"/>
              </w:rPr>
              <w:t>s vyšším</w:t>
            </w:r>
            <w:r>
              <w:rPr>
                <w:spacing w:val="1"/>
                <w:sz w:val="24"/>
              </w:rPr>
              <w:t xml:space="preserve"> </w:t>
            </w:r>
            <w:r>
              <w:rPr>
                <w:sz w:val="24"/>
              </w:rPr>
              <w:t>rizikem</w:t>
            </w:r>
            <w:r>
              <w:rPr>
                <w:spacing w:val="23"/>
                <w:sz w:val="24"/>
              </w:rPr>
              <w:t xml:space="preserve"> </w:t>
            </w:r>
            <w:r>
              <w:rPr>
                <w:sz w:val="24"/>
              </w:rPr>
              <w:t>vzniku</w:t>
            </w:r>
            <w:r>
              <w:rPr>
                <w:spacing w:val="23"/>
                <w:sz w:val="24"/>
              </w:rPr>
              <w:t xml:space="preserve"> </w:t>
            </w:r>
            <w:r>
              <w:rPr>
                <w:sz w:val="24"/>
              </w:rPr>
              <w:t>rakoviny,</w:t>
            </w:r>
            <w:r>
              <w:rPr>
                <w:spacing w:val="19"/>
                <w:sz w:val="24"/>
              </w:rPr>
              <w:t xml:space="preserve"> </w:t>
            </w:r>
            <w:r>
              <w:rPr>
                <w:sz w:val="24"/>
              </w:rPr>
              <w:t>kardiovaskulárních</w:t>
            </w:r>
            <w:r>
              <w:rPr>
                <w:spacing w:val="21"/>
                <w:sz w:val="24"/>
              </w:rPr>
              <w:t xml:space="preserve"> </w:t>
            </w:r>
            <w:r>
              <w:rPr>
                <w:sz w:val="24"/>
              </w:rPr>
              <w:t>onemocnění,</w:t>
            </w:r>
            <w:r>
              <w:rPr>
                <w:spacing w:val="20"/>
                <w:sz w:val="24"/>
              </w:rPr>
              <w:t xml:space="preserve"> </w:t>
            </w:r>
            <w:r>
              <w:rPr>
                <w:sz w:val="24"/>
              </w:rPr>
              <w:t>u</w:t>
            </w:r>
            <w:r>
              <w:rPr>
                <w:spacing w:val="21"/>
                <w:sz w:val="24"/>
              </w:rPr>
              <w:t xml:space="preserve"> </w:t>
            </w:r>
            <w:r>
              <w:rPr>
                <w:sz w:val="24"/>
              </w:rPr>
              <w:t>dětí</w:t>
            </w:r>
            <w:r>
              <w:rPr>
                <w:spacing w:val="20"/>
                <w:sz w:val="24"/>
              </w:rPr>
              <w:t xml:space="preserve"> </w:t>
            </w:r>
            <w:r>
              <w:rPr>
                <w:sz w:val="24"/>
              </w:rPr>
              <w:t>pak</w:t>
            </w:r>
            <w:r>
              <w:rPr>
                <w:spacing w:val="-52"/>
                <w:sz w:val="24"/>
              </w:rPr>
              <w:t xml:space="preserve"> </w:t>
            </w:r>
            <w:r>
              <w:rPr>
                <w:sz w:val="24"/>
              </w:rPr>
              <w:t>s častějším</w:t>
            </w:r>
            <w:r>
              <w:rPr>
                <w:spacing w:val="1"/>
                <w:sz w:val="24"/>
              </w:rPr>
              <w:t xml:space="preserve"> </w:t>
            </w:r>
            <w:r>
              <w:rPr>
                <w:sz w:val="24"/>
              </w:rPr>
              <w:t>výskytem</w:t>
            </w:r>
            <w:r>
              <w:rPr>
                <w:spacing w:val="1"/>
                <w:sz w:val="24"/>
              </w:rPr>
              <w:t xml:space="preserve"> </w:t>
            </w:r>
            <w:r>
              <w:rPr>
                <w:sz w:val="24"/>
              </w:rPr>
              <w:t>zánětu</w:t>
            </w:r>
            <w:r>
              <w:rPr>
                <w:spacing w:val="1"/>
                <w:sz w:val="24"/>
              </w:rPr>
              <w:t xml:space="preserve"> </w:t>
            </w:r>
            <w:r>
              <w:rPr>
                <w:sz w:val="24"/>
              </w:rPr>
              <w:t>dýchacích</w:t>
            </w:r>
            <w:r>
              <w:rPr>
                <w:spacing w:val="1"/>
                <w:sz w:val="24"/>
              </w:rPr>
              <w:t xml:space="preserve"> </w:t>
            </w:r>
            <w:r>
              <w:rPr>
                <w:sz w:val="24"/>
              </w:rPr>
              <w:t>cest,</w:t>
            </w:r>
            <w:r>
              <w:rPr>
                <w:spacing w:val="1"/>
                <w:sz w:val="24"/>
              </w:rPr>
              <w:t xml:space="preserve"> </w:t>
            </w:r>
            <w:r>
              <w:rPr>
                <w:sz w:val="24"/>
              </w:rPr>
              <w:t>astmatem,</w:t>
            </w:r>
            <w:r>
              <w:rPr>
                <w:spacing w:val="1"/>
                <w:sz w:val="24"/>
              </w:rPr>
              <w:t xml:space="preserve"> </w:t>
            </w:r>
            <w:r>
              <w:rPr>
                <w:sz w:val="24"/>
              </w:rPr>
              <w:t>kazivostí</w:t>
            </w:r>
            <w:r>
              <w:rPr>
                <w:spacing w:val="1"/>
                <w:sz w:val="24"/>
              </w:rPr>
              <w:t xml:space="preserve"> </w:t>
            </w:r>
            <w:r>
              <w:rPr>
                <w:sz w:val="24"/>
              </w:rPr>
              <w:t>zubů, záněty středního ucha a dalšími komplikacemi</w:t>
            </w:r>
            <w:r>
              <w:rPr>
                <w:spacing w:val="1"/>
                <w:sz w:val="24"/>
              </w:rPr>
              <w:t xml:space="preserve"> </w:t>
            </w:r>
            <w:r>
              <w:rPr>
                <w:sz w:val="24"/>
              </w:rPr>
              <w:t>(Zhou et al.,</w:t>
            </w:r>
            <w:r>
              <w:rPr>
                <w:spacing w:val="1"/>
                <w:sz w:val="24"/>
              </w:rPr>
              <w:t xml:space="preserve"> </w:t>
            </w:r>
            <w:r>
              <w:rPr>
                <w:sz w:val="24"/>
              </w:rPr>
              <w:t>2014).</w:t>
            </w:r>
          </w:p>
          <w:p w:rsidR="004A66E7" w:rsidRDefault="004A66E7" w:rsidP="004A66E7">
            <w:pPr>
              <w:pStyle w:val="TableParagraph"/>
              <w:spacing w:before="7"/>
              <w:ind w:left="0"/>
              <w:rPr>
                <w:rFonts w:ascii="Times New Roman"/>
                <w:sz w:val="25"/>
              </w:rPr>
            </w:pPr>
          </w:p>
          <w:p w:rsidR="004A66E7" w:rsidRDefault="004A66E7" w:rsidP="004A66E7">
            <w:pPr>
              <w:pStyle w:val="TableParagraph"/>
              <w:jc w:val="both"/>
              <w:rPr>
                <w:b/>
                <w:sz w:val="24"/>
              </w:rPr>
            </w:pPr>
            <w:r>
              <w:rPr>
                <w:b/>
                <w:sz w:val="24"/>
              </w:rPr>
              <w:t>Užívání</w:t>
            </w:r>
            <w:r>
              <w:rPr>
                <w:b/>
                <w:spacing w:val="-2"/>
                <w:sz w:val="24"/>
              </w:rPr>
              <w:t xml:space="preserve"> </w:t>
            </w:r>
            <w:r>
              <w:rPr>
                <w:b/>
                <w:sz w:val="24"/>
              </w:rPr>
              <w:t>tabáku</w:t>
            </w:r>
            <w:r>
              <w:rPr>
                <w:b/>
                <w:spacing w:val="-5"/>
                <w:sz w:val="24"/>
              </w:rPr>
              <w:t xml:space="preserve"> </w:t>
            </w:r>
            <w:r>
              <w:rPr>
                <w:b/>
                <w:sz w:val="24"/>
              </w:rPr>
              <w:t>v</w:t>
            </w:r>
            <w:r>
              <w:rPr>
                <w:b/>
                <w:spacing w:val="-1"/>
                <w:sz w:val="24"/>
              </w:rPr>
              <w:t xml:space="preserve"> </w:t>
            </w:r>
            <w:r>
              <w:rPr>
                <w:b/>
                <w:sz w:val="24"/>
              </w:rPr>
              <w:t>České</w:t>
            </w:r>
            <w:r>
              <w:rPr>
                <w:b/>
                <w:spacing w:val="-4"/>
                <w:sz w:val="24"/>
              </w:rPr>
              <w:t xml:space="preserve"> </w:t>
            </w:r>
            <w:r>
              <w:rPr>
                <w:b/>
                <w:sz w:val="24"/>
              </w:rPr>
              <w:t>republice</w:t>
            </w:r>
          </w:p>
          <w:p w:rsidR="004A66E7" w:rsidRDefault="004A66E7" w:rsidP="004A66E7">
            <w:pPr>
              <w:pStyle w:val="TableParagraph"/>
              <w:spacing w:before="1"/>
              <w:ind w:left="0"/>
              <w:rPr>
                <w:rFonts w:ascii="Times New Roman"/>
                <w:sz w:val="24"/>
              </w:rPr>
            </w:pPr>
          </w:p>
          <w:p w:rsidR="004A66E7" w:rsidRDefault="004A66E7" w:rsidP="004A66E7">
            <w:pPr>
              <w:pStyle w:val="TableParagraph"/>
              <w:spacing w:line="292" w:lineRule="exact"/>
              <w:ind w:right="56"/>
              <w:jc w:val="both"/>
              <w:rPr>
                <w:sz w:val="24"/>
              </w:rPr>
            </w:pPr>
            <w:r>
              <w:rPr>
                <w:sz w:val="24"/>
              </w:rPr>
              <w:t>Česká</w:t>
            </w:r>
            <w:r>
              <w:rPr>
                <w:spacing w:val="54"/>
                <w:sz w:val="24"/>
              </w:rPr>
              <w:t xml:space="preserve"> </w:t>
            </w:r>
            <w:r>
              <w:rPr>
                <w:sz w:val="24"/>
              </w:rPr>
              <w:t>republika</w:t>
            </w:r>
            <w:r>
              <w:rPr>
                <w:spacing w:val="54"/>
                <w:sz w:val="24"/>
              </w:rPr>
              <w:t xml:space="preserve"> </w:t>
            </w:r>
            <w:r>
              <w:rPr>
                <w:sz w:val="24"/>
              </w:rPr>
              <w:t>se</w:t>
            </w:r>
            <w:r>
              <w:rPr>
                <w:spacing w:val="54"/>
                <w:sz w:val="24"/>
              </w:rPr>
              <w:t xml:space="preserve"> </w:t>
            </w:r>
            <w:r>
              <w:rPr>
                <w:sz w:val="24"/>
              </w:rPr>
              <w:t>řadí</w:t>
            </w:r>
            <w:r>
              <w:rPr>
                <w:spacing w:val="55"/>
                <w:sz w:val="24"/>
              </w:rPr>
              <w:t xml:space="preserve"> </w:t>
            </w:r>
            <w:r>
              <w:rPr>
                <w:sz w:val="24"/>
              </w:rPr>
              <w:t>k zemím</w:t>
            </w:r>
            <w:r>
              <w:rPr>
                <w:spacing w:val="54"/>
                <w:sz w:val="24"/>
              </w:rPr>
              <w:t xml:space="preserve"> </w:t>
            </w:r>
            <w:r>
              <w:rPr>
                <w:sz w:val="24"/>
              </w:rPr>
              <w:t>s nejvyšší</w:t>
            </w:r>
            <w:r>
              <w:rPr>
                <w:spacing w:val="54"/>
                <w:sz w:val="24"/>
              </w:rPr>
              <w:t xml:space="preserve"> </w:t>
            </w:r>
            <w:r>
              <w:rPr>
                <w:sz w:val="24"/>
              </w:rPr>
              <w:t>mírou</w:t>
            </w:r>
            <w:r>
              <w:rPr>
                <w:spacing w:val="54"/>
                <w:sz w:val="24"/>
              </w:rPr>
              <w:t xml:space="preserve"> </w:t>
            </w:r>
            <w:r>
              <w:rPr>
                <w:sz w:val="24"/>
              </w:rPr>
              <w:t>kouření</w:t>
            </w:r>
            <w:r>
              <w:rPr>
                <w:spacing w:val="55"/>
                <w:sz w:val="24"/>
              </w:rPr>
              <w:t xml:space="preserve"> </w:t>
            </w:r>
            <w:r>
              <w:rPr>
                <w:sz w:val="24"/>
              </w:rPr>
              <w:t>tabáku</w:t>
            </w:r>
            <w:r>
              <w:rPr>
                <w:spacing w:val="1"/>
                <w:sz w:val="24"/>
              </w:rPr>
              <w:t xml:space="preserve"> </w:t>
            </w:r>
            <w:r>
              <w:rPr>
                <w:sz w:val="24"/>
              </w:rPr>
              <w:t>v Evropě (WHO, 2017). Pravidelně u nás konzumuje tabák 25,2 %</w:t>
            </w:r>
            <w:r>
              <w:rPr>
                <w:spacing w:val="1"/>
                <w:sz w:val="24"/>
              </w:rPr>
              <w:t xml:space="preserve"> </w:t>
            </w:r>
            <w:r>
              <w:rPr>
                <w:sz w:val="24"/>
              </w:rPr>
              <w:t>dospělé populace, z toho nejvíce cigarety (Váňová, Skývová, Malý,</w:t>
            </w:r>
            <w:r>
              <w:rPr>
                <w:spacing w:val="1"/>
                <w:sz w:val="24"/>
              </w:rPr>
              <w:t xml:space="preserve"> </w:t>
            </w:r>
            <w:r>
              <w:rPr>
                <w:sz w:val="24"/>
              </w:rPr>
              <w:t>2018). Průměrná denní spotřeba cigaret je u dospělých kuřáků 12,3</w:t>
            </w:r>
            <w:r>
              <w:rPr>
                <w:spacing w:val="1"/>
                <w:sz w:val="24"/>
              </w:rPr>
              <w:t xml:space="preserve"> </w:t>
            </w:r>
            <w:r>
              <w:rPr>
                <w:sz w:val="24"/>
              </w:rPr>
              <w:t>cigarety</w:t>
            </w:r>
            <w:r>
              <w:rPr>
                <w:spacing w:val="22"/>
                <w:sz w:val="24"/>
              </w:rPr>
              <w:t xml:space="preserve"> </w:t>
            </w:r>
            <w:r>
              <w:rPr>
                <w:sz w:val="24"/>
              </w:rPr>
              <w:t>za</w:t>
            </w:r>
            <w:r>
              <w:rPr>
                <w:spacing w:val="23"/>
                <w:sz w:val="24"/>
              </w:rPr>
              <w:t xml:space="preserve"> </w:t>
            </w:r>
            <w:r>
              <w:rPr>
                <w:sz w:val="24"/>
              </w:rPr>
              <w:t>den,</w:t>
            </w:r>
            <w:r>
              <w:rPr>
                <w:spacing w:val="23"/>
                <w:sz w:val="24"/>
              </w:rPr>
              <w:t xml:space="preserve"> </w:t>
            </w:r>
            <w:r>
              <w:rPr>
                <w:sz w:val="24"/>
              </w:rPr>
              <w:t>vyšší</w:t>
            </w:r>
            <w:r>
              <w:rPr>
                <w:spacing w:val="20"/>
                <w:sz w:val="24"/>
              </w:rPr>
              <w:t xml:space="preserve"> </w:t>
            </w:r>
            <w:r>
              <w:rPr>
                <w:sz w:val="24"/>
              </w:rPr>
              <w:t>spotřeba</w:t>
            </w:r>
            <w:r>
              <w:rPr>
                <w:spacing w:val="23"/>
                <w:sz w:val="24"/>
              </w:rPr>
              <w:t xml:space="preserve"> </w:t>
            </w:r>
            <w:r>
              <w:rPr>
                <w:sz w:val="24"/>
              </w:rPr>
              <w:t>je</w:t>
            </w:r>
            <w:r>
              <w:rPr>
                <w:spacing w:val="23"/>
                <w:sz w:val="24"/>
              </w:rPr>
              <w:t xml:space="preserve"> </w:t>
            </w:r>
            <w:r>
              <w:rPr>
                <w:sz w:val="24"/>
              </w:rPr>
              <w:t>mezi</w:t>
            </w:r>
            <w:r>
              <w:rPr>
                <w:spacing w:val="23"/>
                <w:sz w:val="24"/>
              </w:rPr>
              <w:t xml:space="preserve"> </w:t>
            </w:r>
            <w:r>
              <w:rPr>
                <w:sz w:val="24"/>
              </w:rPr>
              <w:t>muži.</w:t>
            </w:r>
            <w:r>
              <w:rPr>
                <w:spacing w:val="22"/>
                <w:sz w:val="24"/>
              </w:rPr>
              <w:t xml:space="preserve"> </w:t>
            </w:r>
            <w:r>
              <w:rPr>
                <w:sz w:val="24"/>
              </w:rPr>
              <w:t>Míra</w:t>
            </w:r>
            <w:r>
              <w:rPr>
                <w:spacing w:val="23"/>
                <w:sz w:val="24"/>
              </w:rPr>
              <w:t xml:space="preserve"> </w:t>
            </w:r>
            <w:r>
              <w:rPr>
                <w:sz w:val="24"/>
              </w:rPr>
              <w:t>užívání</w:t>
            </w:r>
          </w:p>
        </w:tc>
      </w:tr>
    </w:tbl>
    <w:p w:rsidR="004A66E7" w:rsidRDefault="004A66E7" w:rsidP="004A66E7">
      <w:pPr>
        <w:spacing w:line="292" w:lineRule="exact"/>
        <w:jc w:val="both"/>
        <w:sectPr w:rsidR="004A66E7" w:rsidSect="004A66E7">
          <w:headerReference w:type="default" r:id="rId14"/>
          <w:footerReference w:type="default" r:id="rId15"/>
          <w:pgSz w:w="11910" w:h="16840"/>
          <w:pgMar w:top="1540" w:right="1360" w:bottom="1240" w:left="1520" w:header="756" w:footer="1049" w:gutter="0"/>
          <w:pgNumType w:start="1"/>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9082"/>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6"/>
              <w:jc w:val="both"/>
              <w:rPr>
                <w:sz w:val="24"/>
              </w:rPr>
            </w:pPr>
            <w:r>
              <w:rPr>
                <w:sz w:val="24"/>
              </w:rPr>
              <w:t>elektronických</w:t>
            </w:r>
            <w:r>
              <w:rPr>
                <w:spacing w:val="1"/>
                <w:sz w:val="24"/>
              </w:rPr>
              <w:t xml:space="preserve"> </w:t>
            </w:r>
            <w:r>
              <w:rPr>
                <w:sz w:val="24"/>
              </w:rPr>
              <w:t>cigaret</w:t>
            </w:r>
            <w:r>
              <w:rPr>
                <w:spacing w:val="1"/>
                <w:sz w:val="24"/>
              </w:rPr>
              <w:t xml:space="preserve"> </w:t>
            </w:r>
            <w:r>
              <w:rPr>
                <w:sz w:val="24"/>
              </w:rPr>
              <w:t>je</w:t>
            </w:r>
            <w:r>
              <w:rPr>
                <w:spacing w:val="1"/>
                <w:sz w:val="24"/>
              </w:rPr>
              <w:t xml:space="preserve"> </w:t>
            </w:r>
            <w:r>
              <w:rPr>
                <w:sz w:val="24"/>
              </w:rPr>
              <w:t>v dospělé</w:t>
            </w:r>
            <w:r>
              <w:rPr>
                <w:spacing w:val="1"/>
                <w:sz w:val="24"/>
              </w:rPr>
              <w:t xml:space="preserve"> </w:t>
            </w:r>
            <w:r>
              <w:rPr>
                <w:sz w:val="24"/>
              </w:rPr>
              <w:t>populaci</w:t>
            </w:r>
            <w:r>
              <w:rPr>
                <w:spacing w:val="1"/>
                <w:sz w:val="24"/>
              </w:rPr>
              <w:t xml:space="preserve"> </w:t>
            </w:r>
            <w:r>
              <w:rPr>
                <w:sz w:val="24"/>
              </w:rPr>
              <w:t>zatím</w:t>
            </w:r>
            <w:r>
              <w:rPr>
                <w:spacing w:val="1"/>
                <w:sz w:val="24"/>
              </w:rPr>
              <w:t xml:space="preserve"> </w:t>
            </w:r>
            <w:r>
              <w:rPr>
                <w:sz w:val="24"/>
              </w:rPr>
              <w:t>nízká</w:t>
            </w:r>
            <w:r>
              <w:rPr>
                <w:spacing w:val="1"/>
                <w:sz w:val="24"/>
              </w:rPr>
              <w:t xml:space="preserve"> </w:t>
            </w:r>
            <w:r>
              <w:rPr>
                <w:sz w:val="24"/>
              </w:rPr>
              <w:t>–</w:t>
            </w:r>
            <w:r>
              <w:rPr>
                <w:spacing w:val="1"/>
                <w:sz w:val="24"/>
              </w:rPr>
              <w:t xml:space="preserve"> </w:t>
            </w:r>
            <w:r>
              <w:rPr>
                <w:sz w:val="24"/>
              </w:rPr>
              <w:t>5,2 %</w:t>
            </w:r>
            <w:r>
              <w:rPr>
                <w:spacing w:val="1"/>
                <w:sz w:val="24"/>
              </w:rPr>
              <w:t xml:space="preserve"> </w:t>
            </w:r>
            <w:r>
              <w:rPr>
                <w:sz w:val="24"/>
              </w:rPr>
              <w:t>(Váňová et al., 2018). Nejvyšší zastoupení uživatelů elektronických</w:t>
            </w:r>
            <w:r>
              <w:rPr>
                <w:spacing w:val="1"/>
                <w:sz w:val="24"/>
              </w:rPr>
              <w:t xml:space="preserve"> </w:t>
            </w:r>
            <w:r>
              <w:rPr>
                <w:sz w:val="24"/>
              </w:rPr>
              <w:t>cigaret</w:t>
            </w:r>
            <w:r>
              <w:rPr>
                <w:spacing w:val="32"/>
                <w:sz w:val="24"/>
              </w:rPr>
              <w:t xml:space="preserve"> </w:t>
            </w:r>
            <w:r>
              <w:rPr>
                <w:sz w:val="24"/>
              </w:rPr>
              <w:t>je</w:t>
            </w:r>
            <w:r>
              <w:rPr>
                <w:spacing w:val="32"/>
                <w:sz w:val="24"/>
              </w:rPr>
              <w:t xml:space="preserve"> </w:t>
            </w:r>
            <w:r>
              <w:rPr>
                <w:sz w:val="24"/>
              </w:rPr>
              <w:t>ve</w:t>
            </w:r>
            <w:r>
              <w:rPr>
                <w:spacing w:val="31"/>
                <w:sz w:val="24"/>
              </w:rPr>
              <w:t xml:space="preserve"> </w:t>
            </w:r>
            <w:r>
              <w:rPr>
                <w:sz w:val="24"/>
              </w:rPr>
              <w:t>věkové</w:t>
            </w:r>
            <w:r>
              <w:rPr>
                <w:spacing w:val="34"/>
                <w:sz w:val="24"/>
              </w:rPr>
              <w:t xml:space="preserve"> </w:t>
            </w:r>
            <w:r>
              <w:rPr>
                <w:sz w:val="24"/>
              </w:rPr>
              <w:t>kategorii</w:t>
            </w:r>
            <w:r>
              <w:rPr>
                <w:spacing w:val="31"/>
                <w:sz w:val="24"/>
              </w:rPr>
              <w:t xml:space="preserve"> </w:t>
            </w:r>
            <w:r>
              <w:rPr>
                <w:sz w:val="24"/>
              </w:rPr>
              <w:t>15–24</w:t>
            </w:r>
            <w:r>
              <w:rPr>
                <w:spacing w:val="33"/>
                <w:sz w:val="24"/>
              </w:rPr>
              <w:t xml:space="preserve"> </w:t>
            </w:r>
            <w:r>
              <w:rPr>
                <w:sz w:val="24"/>
              </w:rPr>
              <w:t>let.</w:t>
            </w:r>
            <w:r>
              <w:rPr>
                <w:spacing w:val="32"/>
                <w:sz w:val="24"/>
              </w:rPr>
              <w:t xml:space="preserve"> </w:t>
            </w:r>
            <w:r>
              <w:rPr>
                <w:sz w:val="24"/>
              </w:rPr>
              <w:t>Ročně</w:t>
            </w:r>
            <w:r>
              <w:rPr>
                <w:spacing w:val="32"/>
                <w:sz w:val="24"/>
              </w:rPr>
              <w:t xml:space="preserve"> </w:t>
            </w:r>
            <w:r>
              <w:rPr>
                <w:sz w:val="24"/>
              </w:rPr>
              <w:t>v</w:t>
            </w:r>
            <w:r>
              <w:rPr>
                <w:spacing w:val="-1"/>
                <w:sz w:val="24"/>
              </w:rPr>
              <w:t xml:space="preserve"> </w:t>
            </w:r>
            <w:r>
              <w:rPr>
                <w:sz w:val="24"/>
              </w:rPr>
              <w:t>důsledku</w:t>
            </w:r>
            <w:r>
              <w:rPr>
                <w:spacing w:val="33"/>
                <w:sz w:val="24"/>
              </w:rPr>
              <w:t xml:space="preserve"> </w:t>
            </w:r>
            <w:r>
              <w:rPr>
                <w:sz w:val="24"/>
              </w:rPr>
              <w:t>kouření</w:t>
            </w:r>
            <w:r>
              <w:rPr>
                <w:spacing w:val="-52"/>
                <w:sz w:val="24"/>
              </w:rPr>
              <w:t xml:space="preserve"> </w:t>
            </w:r>
            <w:r>
              <w:rPr>
                <w:sz w:val="24"/>
              </w:rPr>
              <w:t>v</w:t>
            </w:r>
            <w:r>
              <w:rPr>
                <w:spacing w:val="-1"/>
                <w:sz w:val="24"/>
              </w:rPr>
              <w:t xml:space="preserve"> </w:t>
            </w:r>
            <w:r>
              <w:rPr>
                <w:sz w:val="24"/>
              </w:rPr>
              <w:t>ČR</w:t>
            </w:r>
            <w:r>
              <w:rPr>
                <w:spacing w:val="-1"/>
                <w:sz w:val="24"/>
              </w:rPr>
              <w:t xml:space="preserve"> </w:t>
            </w:r>
            <w:r>
              <w:rPr>
                <w:sz w:val="24"/>
              </w:rPr>
              <w:t>zemře</w:t>
            </w:r>
            <w:r>
              <w:rPr>
                <w:spacing w:val="-2"/>
                <w:sz w:val="24"/>
              </w:rPr>
              <w:t xml:space="preserve"> </w:t>
            </w:r>
            <w:r>
              <w:rPr>
                <w:sz w:val="24"/>
              </w:rPr>
              <w:t>16–18</w:t>
            </w:r>
            <w:r>
              <w:rPr>
                <w:spacing w:val="-2"/>
                <w:sz w:val="24"/>
              </w:rPr>
              <w:t xml:space="preserve"> </w:t>
            </w:r>
            <w:r>
              <w:rPr>
                <w:sz w:val="24"/>
              </w:rPr>
              <w:t>000</w:t>
            </w:r>
            <w:r>
              <w:rPr>
                <w:spacing w:val="-2"/>
                <w:sz w:val="24"/>
              </w:rPr>
              <w:t xml:space="preserve"> </w:t>
            </w:r>
            <w:r>
              <w:rPr>
                <w:sz w:val="24"/>
              </w:rPr>
              <w:t>lidí</w:t>
            </w:r>
            <w:r>
              <w:rPr>
                <w:spacing w:val="1"/>
                <w:sz w:val="24"/>
              </w:rPr>
              <w:t xml:space="preserve"> </w:t>
            </w:r>
            <w:r>
              <w:rPr>
                <w:sz w:val="24"/>
              </w:rPr>
              <w:t>(Sovinová, Csémy,</w:t>
            </w:r>
            <w:r>
              <w:rPr>
                <w:spacing w:val="-3"/>
                <w:sz w:val="24"/>
              </w:rPr>
              <w:t xml:space="preserve"> </w:t>
            </w:r>
            <w:r>
              <w:rPr>
                <w:sz w:val="24"/>
              </w:rPr>
              <w:t>Kernová,</w:t>
            </w:r>
            <w:r>
              <w:rPr>
                <w:spacing w:val="1"/>
                <w:sz w:val="24"/>
              </w:rPr>
              <w:t xml:space="preserve"> </w:t>
            </w:r>
            <w:r>
              <w:rPr>
                <w:sz w:val="24"/>
              </w:rPr>
              <w:t>2014).</w:t>
            </w:r>
          </w:p>
          <w:p w:rsidR="004A66E7" w:rsidRDefault="004A66E7" w:rsidP="004A66E7">
            <w:pPr>
              <w:pStyle w:val="TableParagraph"/>
              <w:spacing w:before="6"/>
              <w:ind w:left="0"/>
              <w:rPr>
                <w:rFonts w:ascii="Times New Roman"/>
                <w:sz w:val="25"/>
              </w:rPr>
            </w:pPr>
          </w:p>
          <w:p w:rsidR="004A66E7" w:rsidRDefault="004A66E7" w:rsidP="004A66E7">
            <w:pPr>
              <w:pStyle w:val="TableParagraph"/>
              <w:jc w:val="both"/>
              <w:rPr>
                <w:b/>
                <w:sz w:val="24"/>
              </w:rPr>
            </w:pPr>
            <w:r>
              <w:rPr>
                <w:b/>
                <w:sz w:val="24"/>
              </w:rPr>
              <w:t>Užívání</w:t>
            </w:r>
            <w:r>
              <w:rPr>
                <w:b/>
                <w:spacing w:val="-3"/>
                <w:sz w:val="24"/>
              </w:rPr>
              <w:t xml:space="preserve"> </w:t>
            </w:r>
            <w:r>
              <w:rPr>
                <w:b/>
                <w:sz w:val="24"/>
              </w:rPr>
              <w:t>tabáku</w:t>
            </w:r>
            <w:r>
              <w:rPr>
                <w:b/>
                <w:spacing w:val="-6"/>
                <w:sz w:val="24"/>
              </w:rPr>
              <w:t xml:space="preserve"> </w:t>
            </w:r>
            <w:r>
              <w:rPr>
                <w:b/>
                <w:sz w:val="24"/>
              </w:rPr>
              <w:t>mezi</w:t>
            </w:r>
            <w:r>
              <w:rPr>
                <w:b/>
                <w:spacing w:val="-1"/>
                <w:sz w:val="24"/>
              </w:rPr>
              <w:t xml:space="preserve"> </w:t>
            </w:r>
            <w:r>
              <w:rPr>
                <w:b/>
                <w:sz w:val="24"/>
              </w:rPr>
              <w:t>dětmi</w:t>
            </w:r>
            <w:r>
              <w:rPr>
                <w:b/>
                <w:spacing w:val="-3"/>
                <w:sz w:val="24"/>
              </w:rPr>
              <w:t xml:space="preserve"> </w:t>
            </w:r>
            <w:r>
              <w:rPr>
                <w:b/>
                <w:sz w:val="24"/>
              </w:rPr>
              <w:t>a</w:t>
            </w:r>
            <w:r>
              <w:rPr>
                <w:b/>
                <w:spacing w:val="-4"/>
                <w:sz w:val="24"/>
              </w:rPr>
              <w:t xml:space="preserve"> </w:t>
            </w:r>
            <w:r>
              <w:rPr>
                <w:b/>
                <w:sz w:val="24"/>
              </w:rPr>
              <w:t>dospívajícími</w:t>
            </w:r>
            <w:r>
              <w:rPr>
                <w:b/>
                <w:spacing w:val="-3"/>
                <w:sz w:val="24"/>
              </w:rPr>
              <w:t xml:space="preserve"> </w:t>
            </w:r>
            <w:r>
              <w:rPr>
                <w:b/>
                <w:sz w:val="24"/>
              </w:rPr>
              <w:t>v</w:t>
            </w:r>
            <w:r>
              <w:rPr>
                <w:b/>
                <w:spacing w:val="1"/>
                <w:sz w:val="24"/>
              </w:rPr>
              <w:t xml:space="preserve"> </w:t>
            </w:r>
            <w:r>
              <w:rPr>
                <w:b/>
                <w:sz w:val="24"/>
              </w:rPr>
              <w:t>České</w:t>
            </w:r>
            <w:r>
              <w:rPr>
                <w:b/>
                <w:spacing w:val="-4"/>
                <w:sz w:val="24"/>
              </w:rPr>
              <w:t xml:space="preserve"> </w:t>
            </w:r>
            <w:r>
              <w:rPr>
                <w:b/>
                <w:sz w:val="24"/>
              </w:rPr>
              <w:t>republice</w:t>
            </w:r>
          </w:p>
          <w:p w:rsidR="004A66E7" w:rsidRDefault="004A66E7" w:rsidP="004A66E7">
            <w:pPr>
              <w:pStyle w:val="TableParagraph"/>
              <w:spacing w:before="5"/>
              <w:ind w:left="0"/>
              <w:rPr>
                <w:rFonts w:ascii="Times New Roman"/>
                <w:sz w:val="25"/>
              </w:rPr>
            </w:pPr>
          </w:p>
          <w:p w:rsidR="004A66E7" w:rsidRDefault="004A66E7" w:rsidP="004A66E7">
            <w:pPr>
              <w:pStyle w:val="TableParagraph"/>
              <w:spacing w:before="1"/>
              <w:ind w:right="55"/>
              <w:jc w:val="both"/>
              <w:rPr>
                <w:sz w:val="24"/>
              </w:rPr>
            </w:pPr>
            <w:r>
              <w:rPr>
                <w:sz w:val="24"/>
              </w:rPr>
              <w:t xml:space="preserve">Užívání  </w:t>
            </w:r>
            <w:r>
              <w:rPr>
                <w:spacing w:val="22"/>
                <w:sz w:val="24"/>
              </w:rPr>
              <w:t xml:space="preserve"> </w:t>
            </w:r>
            <w:r>
              <w:rPr>
                <w:sz w:val="24"/>
              </w:rPr>
              <w:t xml:space="preserve">tabákových   </w:t>
            </w:r>
            <w:r>
              <w:rPr>
                <w:spacing w:val="24"/>
                <w:sz w:val="24"/>
              </w:rPr>
              <w:t xml:space="preserve"> </w:t>
            </w:r>
            <w:r>
              <w:rPr>
                <w:sz w:val="24"/>
              </w:rPr>
              <w:t xml:space="preserve">výrobků   </w:t>
            </w:r>
            <w:r>
              <w:rPr>
                <w:spacing w:val="28"/>
                <w:sz w:val="24"/>
              </w:rPr>
              <w:t xml:space="preserve"> </w:t>
            </w:r>
            <w:r>
              <w:rPr>
                <w:sz w:val="24"/>
              </w:rPr>
              <w:t xml:space="preserve">a   </w:t>
            </w:r>
            <w:r>
              <w:rPr>
                <w:spacing w:val="21"/>
                <w:sz w:val="24"/>
              </w:rPr>
              <w:t xml:space="preserve"> </w:t>
            </w:r>
            <w:r>
              <w:rPr>
                <w:sz w:val="24"/>
              </w:rPr>
              <w:t xml:space="preserve">nikotinových   </w:t>
            </w:r>
            <w:r>
              <w:rPr>
                <w:spacing w:val="25"/>
                <w:sz w:val="24"/>
              </w:rPr>
              <w:t xml:space="preserve"> </w:t>
            </w:r>
            <w:r>
              <w:rPr>
                <w:sz w:val="24"/>
              </w:rPr>
              <w:t xml:space="preserve">sáčků   </w:t>
            </w:r>
            <w:r>
              <w:rPr>
                <w:spacing w:val="27"/>
                <w:sz w:val="24"/>
              </w:rPr>
              <w:t xml:space="preserve"> </w:t>
            </w:r>
            <w:r>
              <w:rPr>
                <w:sz w:val="24"/>
              </w:rPr>
              <w:t xml:space="preserve">u   </w:t>
            </w:r>
            <w:r>
              <w:rPr>
                <w:spacing w:val="23"/>
                <w:sz w:val="24"/>
              </w:rPr>
              <w:t xml:space="preserve"> </w:t>
            </w:r>
            <w:r>
              <w:rPr>
                <w:sz w:val="24"/>
              </w:rPr>
              <w:t>dětí</w:t>
            </w:r>
            <w:r>
              <w:rPr>
                <w:spacing w:val="-52"/>
                <w:sz w:val="24"/>
              </w:rPr>
              <w:t xml:space="preserve"> </w:t>
            </w:r>
            <w:r>
              <w:rPr>
                <w:sz w:val="24"/>
              </w:rPr>
              <w:t>a</w:t>
            </w:r>
            <w:r>
              <w:rPr>
                <w:spacing w:val="-2"/>
                <w:sz w:val="24"/>
              </w:rPr>
              <w:t xml:space="preserve"> </w:t>
            </w:r>
            <w:r>
              <w:rPr>
                <w:sz w:val="24"/>
              </w:rPr>
              <w:t>dospívajících se</w:t>
            </w:r>
            <w:r>
              <w:rPr>
                <w:spacing w:val="-1"/>
                <w:sz w:val="24"/>
              </w:rPr>
              <w:t xml:space="preserve"> </w:t>
            </w:r>
            <w:r>
              <w:rPr>
                <w:sz w:val="24"/>
              </w:rPr>
              <w:t>vyskytuje</w:t>
            </w:r>
            <w:r>
              <w:rPr>
                <w:spacing w:val="-4"/>
                <w:sz w:val="24"/>
              </w:rPr>
              <w:t xml:space="preserve"> </w:t>
            </w:r>
            <w:r>
              <w:rPr>
                <w:sz w:val="24"/>
              </w:rPr>
              <w:t>převážně</w:t>
            </w:r>
            <w:r>
              <w:rPr>
                <w:spacing w:val="-3"/>
                <w:sz w:val="24"/>
              </w:rPr>
              <w:t xml:space="preserve"> </w:t>
            </w:r>
            <w:r>
              <w:rPr>
                <w:sz w:val="24"/>
              </w:rPr>
              <w:t>v</w:t>
            </w:r>
            <w:r>
              <w:rPr>
                <w:spacing w:val="3"/>
                <w:sz w:val="24"/>
              </w:rPr>
              <w:t xml:space="preserve"> </w:t>
            </w:r>
            <w:r>
              <w:rPr>
                <w:sz w:val="24"/>
              </w:rPr>
              <w:t>následujících vzorcích:</w:t>
            </w:r>
          </w:p>
          <w:p w:rsidR="004A66E7" w:rsidRDefault="004A66E7" w:rsidP="004A66E7">
            <w:pPr>
              <w:pStyle w:val="TableParagraph"/>
              <w:spacing w:before="4"/>
              <w:ind w:left="0"/>
              <w:rPr>
                <w:rFonts w:ascii="Times New Roman"/>
                <w:sz w:val="25"/>
              </w:rPr>
            </w:pPr>
          </w:p>
          <w:p w:rsidR="004A66E7" w:rsidRDefault="004A66E7" w:rsidP="000D2740">
            <w:pPr>
              <w:pStyle w:val="TableParagraph"/>
              <w:numPr>
                <w:ilvl w:val="0"/>
                <w:numId w:val="33"/>
              </w:numPr>
              <w:tabs>
                <w:tab w:val="left" w:pos="791"/>
                <w:tab w:val="left" w:pos="2698"/>
                <w:tab w:val="left" w:pos="3024"/>
                <w:tab w:val="left" w:pos="4020"/>
                <w:tab w:val="left" w:pos="4917"/>
                <w:tab w:val="left" w:pos="5250"/>
                <w:tab w:val="left" w:pos="6136"/>
              </w:tabs>
              <w:spacing w:before="1"/>
              <w:ind w:hanging="361"/>
              <w:rPr>
                <w:sz w:val="24"/>
              </w:rPr>
            </w:pPr>
            <w:r>
              <w:rPr>
                <w:b/>
                <w:sz w:val="24"/>
              </w:rPr>
              <w:t>Experimentování</w:t>
            </w:r>
            <w:r>
              <w:rPr>
                <w:b/>
                <w:sz w:val="24"/>
              </w:rPr>
              <w:tab/>
            </w:r>
            <w:r>
              <w:rPr>
                <w:sz w:val="24"/>
              </w:rPr>
              <w:t>–</w:t>
            </w:r>
            <w:r>
              <w:rPr>
                <w:sz w:val="24"/>
              </w:rPr>
              <w:tab/>
              <w:t>iniciační</w:t>
            </w:r>
            <w:r>
              <w:rPr>
                <w:sz w:val="24"/>
              </w:rPr>
              <w:tab/>
              <w:t>pokusy</w:t>
            </w:r>
            <w:r>
              <w:rPr>
                <w:sz w:val="24"/>
              </w:rPr>
              <w:tab/>
              <w:t>o</w:t>
            </w:r>
            <w:r>
              <w:rPr>
                <w:sz w:val="24"/>
              </w:rPr>
              <w:tab/>
              <w:t>užívání</w:t>
            </w:r>
            <w:r>
              <w:rPr>
                <w:sz w:val="24"/>
              </w:rPr>
              <w:tab/>
              <w:t>tabáku</w:t>
            </w:r>
          </w:p>
          <w:p w:rsidR="004A66E7" w:rsidRDefault="004A66E7" w:rsidP="004A66E7">
            <w:pPr>
              <w:pStyle w:val="TableParagraph"/>
              <w:ind w:left="790"/>
              <w:rPr>
                <w:sz w:val="24"/>
              </w:rPr>
            </w:pPr>
            <w:r>
              <w:rPr>
                <w:sz w:val="24"/>
              </w:rPr>
              <w:t>a</w:t>
            </w:r>
            <w:r>
              <w:rPr>
                <w:spacing w:val="-3"/>
                <w:sz w:val="24"/>
              </w:rPr>
              <w:t xml:space="preserve"> </w:t>
            </w:r>
            <w:r>
              <w:rPr>
                <w:sz w:val="24"/>
              </w:rPr>
              <w:t>nikotinu,</w:t>
            </w:r>
            <w:r>
              <w:rPr>
                <w:spacing w:val="-4"/>
                <w:sz w:val="24"/>
              </w:rPr>
              <w:t xml:space="preserve"> </w:t>
            </w:r>
            <w:r>
              <w:rPr>
                <w:sz w:val="24"/>
              </w:rPr>
              <w:t>první</w:t>
            </w:r>
            <w:r>
              <w:rPr>
                <w:spacing w:val="-2"/>
                <w:sz w:val="24"/>
              </w:rPr>
              <w:t xml:space="preserve"> </w:t>
            </w:r>
            <w:r>
              <w:rPr>
                <w:sz w:val="24"/>
              </w:rPr>
              <w:t>experimenty</w:t>
            </w:r>
          </w:p>
          <w:p w:rsidR="004A66E7" w:rsidRDefault="004A66E7" w:rsidP="000D2740">
            <w:pPr>
              <w:pStyle w:val="TableParagraph"/>
              <w:numPr>
                <w:ilvl w:val="0"/>
                <w:numId w:val="33"/>
              </w:numPr>
              <w:tabs>
                <w:tab w:val="left" w:pos="791"/>
              </w:tabs>
              <w:ind w:hanging="361"/>
              <w:rPr>
                <w:sz w:val="24"/>
              </w:rPr>
            </w:pPr>
            <w:r>
              <w:rPr>
                <w:b/>
                <w:sz w:val="24"/>
              </w:rPr>
              <w:t>Příležitostné</w:t>
            </w:r>
            <w:r>
              <w:rPr>
                <w:b/>
                <w:spacing w:val="-3"/>
                <w:sz w:val="24"/>
              </w:rPr>
              <w:t xml:space="preserve"> </w:t>
            </w:r>
            <w:r>
              <w:rPr>
                <w:b/>
                <w:sz w:val="24"/>
              </w:rPr>
              <w:t xml:space="preserve">užívání </w:t>
            </w:r>
            <w:r>
              <w:rPr>
                <w:sz w:val="24"/>
              </w:rPr>
              <w:t>–</w:t>
            </w:r>
            <w:r>
              <w:rPr>
                <w:spacing w:val="-1"/>
                <w:sz w:val="24"/>
              </w:rPr>
              <w:t xml:space="preserve"> </w:t>
            </w:r>
            <w:r>
              <w:rPr>
                <w:sz w:val="24"/>
              </w:rPr>
              <w:t>méně</w:t>
            </w:r>
            <w:r>
              <w:rPr>
                <w:spacing w:val="-3"/>
                <w:sz w:val="24"/>
              </w:rPr>
              <w:t xml:space="preserve"> </w:t>
            </w:r>
            <w:r>
              <w:rPr>
                <w:sz w:val="24"/>
              </w:rPr>
              <w:t>než</w:t>
            </w:r>
            <w:r>
              <w:rPr>
                <w:spacing w:val="-1"/>
                <w:sz w:val="24"/>
              </w:rPr>
              <w:t xml:space="preserve"> </w:t>
            </w:r>
            <w:r>
              <w:rPr>
                <w:sz w:val="24"/>
              </w:rPr>
              <w:t>1</w:t>
            </w:r>
            <w:r>
              <w:rPr>
                <w:spacing w:val="-3"/>
                <w:sz w:val="24"/>
              </w:rPr>
              <w:t xml:space="preserve"> </w:t>
            </w:r>
            <w:r>
              <w:rPr>
                <w:sz w:val="24"/>
              </w:rPr>
              <w:t>cigareta</w:t>
            </w:r>
            <w:r>
              <w:rPr>
                <w:spacing w:val="-2"/>
                <w:sz w:val="24"/>
              </w:rPr>
              <w:t xml:space="preserve"> </w:t>
            </w:r>
            <w:r>
              <w:rPr>
                <w:sz w:val="24"/>
              </w:rPr>
              <w:t>/</w:t>
            </w:r>
            <w:r>
              <w:rPr>
                <w:spacing w:val="-3"/>
                <w:sz w:val="24"/>
              </w:rPr>
              <w:t xml:space="preserve"> </w:t>
            </w:r>
            <w:r>
              <w:rPr>
                <w:sz w:val="24"/>
              </w:rPr>
              <w:t>1</w:t>
            </w:r>
            <w:r>
              <w:rPr>
                <w:spacing w:val="-3"/>
                <w:sz w:val="24"/>
              </w:rPr>
              <w:t xml:space="preserve"> </w:t>
            </w:r>
            <w:r>
              <w:rPr>
                <w:sz w:val="24"/>
              </w:rPr>
              <w:t>užití týdně</w:t>
            </w:r>
          </w:p>
          <w:p w:rsidR="004A66E7" w:rsidRDefault="004A66E7" w:rsidP="000D2740">
            <w:pPr>
              <w:pStyle w:val="TableParagraph"/>
              <w:numPr>
                <w:ilvl w:val="0"/>
                <w:numId w:val="33"/>
              </w:numPr>
              <w:tabs>
                <w:tab w:val="left" w:pos="791"/>
              </w:tabs>
              <w:ind w:hanging="361"/>
              <w:rPr>
                <w:sz w:val="24"/>
              </w:rPr>
            </w:pPr>
            <w:r>
              <w:rPr>
                <w:b/>
                <w:sz w:val="24"/>
              </w:rPr>
              <w:t>Pravidelné</w:t>
            </w:r>
            <w:r>
              <w:rPr>
                <w:b/>
                <w:spacing w:val="-4"/>
                <w:sz w:val="24"/>
              </w:rPr>
              <w:t xml:space="preserve"> </w:t>
            </w:r>
            <w:r>
              <w:rPr>
                <w:b/>
                <w:sz w:val="24"/>
              </w:rPr>
              <w:t>užívání</w:t>
            </w:r>
            <w:r>
              <w:rPr>
                <w:b/>
                <w:spacing w:val="1"/>
                <w:sz w:val="24"/>
              </w:rPr>
              <w:t xml:space="preserve"> </w:t>
            </w:r>
            <w:r>
              <w:rPr>
                <w:b/>
                <w:sz w:val="24"/>
              </w:rPr>
              <w:t>–</w:t>
            </w:r>
            <w:r>
              <w:rPr>
                <w:b/>
                <w:spacing w:val="-3"/>
                <w:sz w:val="24"/>
              </w:rPr>
              <w:t xml:space="preserve"> </w:t>
            </w:r>
            <w:r>
              <w:rPr>
                <w:sz w:val="24"/>
              </w:rPr>
              <w:t>alespoň</w:t>
            </w:r>
            <w:r>
              <w:rPr>
                <w:spacing w:val="-4"/>
                <w:sz w:val="24"/>
              </w:rPr>
              <w:t xml:space="preserve"> </w:t>
            </w:r>
            <w:r>
              <w:rPr>
                <w:sz w:val="24"/>
              </w:rPr>
              <w:t>1</w:t>
            </w:r>
            <w:r>
              <w:rPr>
                <w:spacing w:val="-2"/>
                <w:sz w:val="24"/>
              </w:rPr>
              <w:t xml:space="preserve"> </w:t>
            </w:r>
            <w:r>
              <w:rPr>
                <w:sz w:val="24"/>
              </w:rPr>
              <w:t>cigareta/1</w:t>
            </w:r>
            <w:r>
              <w:rPr>
                <w:spacing w:val="-3"/>
                <w:sz w:val="24"/>
              </w:rPr>
              <w:t xml:space="preserve"> </w:t>
            </w:r>
            <w:r>
              <w:rPr>
                <w:sz w:val="24"/>
              </w:rPr>
              <w:t>užití</w:t>
            </w:r>
            <w:r>
              <w:rPr>
                <w:spacing w:val="-4"/>
                <w:sz w:val="24"/>
              </w:rPr>
              <w:t xml:space="preserve"> </w:t>
            </w:r>
            <w:r>
              <w:rPr>
                <w:sz w:val="24"/>
              </w:rPr>
              <w:t>týdně</w:t>
            </w:r>
          </w:p>
          <w:p w:rsidR="004A66E7" w:rsidRDefault="004A66E7" w:rsidP="000D2740">
            <w:pPr>
              <w:pStyle w:val="TableParagraph"/>
              <w:numPr>
                <w:ilvl w:val="0"/>
                <w:numId w:val="33"/>
              </w:numPr>
              <w:tabs>
                <w:tab w:val="left" w:pos="791"/>
              </w:tabs>
              <w:ind w:hanging="361"/>
              <w:rPr>
                <w:sz w:val="24"/>
              </w:rPr>
            </w:pPr>
            <w:r>
              <w:rPr>
                <w:b/>
                <w:sz w:val="24"/>
              </w:rPr>
              <w:t>Denní</w:t>
            </w:r>
            <w:r>
              <w:rPr>
                <w:b/>
                <w:spacing w:val="-2"/>
                <w:sz w:val="24"/>
              </w:rPr>
              <w:t xml:space="preserve"> </w:t>
            </w:r>
            <w:r>
              <w:rPr>
                <w:b/>
                <w:sz w:val="24"/>
              </w:rPr>
              <w:t>užívání</w:t>
            </w:r>
            <w:r>
              <w:rPr>
                <w:b/>
                <w:spacing w:val="-1"/>
                <w:sz w:val="24"/>
              </w:rPr>
              <w:t xml:space="preserve"> </w:t>
            </w:r>
            <w:r>
              <w:rPr>
                <w:sz w:val="24"/>
              </w:rPr>
              <w:t>–</w:t>
            </w:r>
            <w:r>
              <w:rPr>
                <w:spacing w:val="-1"/>
                <w:sz w:val="24"/>
              </w:rPr>
              <w:t xml:space="preserve"> </w:t>
            </w:r>
            <w:r>
              <w:rPr>
                <w:sz w:val="24"/>
              </w:rPr>
              <w:t>alespoň</w:t>
            </w:r>
            <w:r>
              <w:rPr>
                <w:spacing w:val="-3"/>
                <w:sz w:val="24"/>
              </w:rPr>
              <w:t xml:space="preserve"> </w:t>
            </w:r>
            <w:r>
              <w:rPr>
                <w:sz w:val="24"/>
              </w:rPr>
              <w:t>1</w:t>
            </w:r>
            <w:r>
              <w:rPr>
                <w:spacing w:val="-1"/>
                <w:sz w:val="24"/>
              </w:rPr>
              <w:t xml:space="preserve"> </w:t>
            </w:r>
            <w:r>
              <w:rPr>
                <w:sz w:val="24"/>
              </w:rPr>
              <w:t>cigareta/1</w:t>
            </w:r>
            <w:r>
              <w:rPr>
                <w:spacing w:val="-3"/>
                <w:sz w:val="24"/>
              </w:rPr>
              <w:t xml:space="preserve"> </w:t>
            </w:r>
            <w:r>
              <w:rPr>
                <w:sz w:val="24"/>
              </w:rPr>
              <w:t>užití</w:t>
            </w:r>
            <w:r>
              <w:rPr>
                <w:spacing w:val="-3"/>
                <w:sz w:val="24"/>
              </w:rPr>
              <w:t xml:space="preserve"> </w:t>
            </w:r>
            <w:r>
              <w:rPr>
                <w:sz w:val="24"/>
              </w:rPr>
              <w:t>denně</w:t>
            </w:r>
          </w:p>
          <w:p w:rsidR="004A66E7" w:rsidRDefault="004A66E7" w:rsidP="004A66E7">
            <w:pPr>
              <w:pStyle w:val="TableParagraph"/>
              <w:spacing w:before="4"/>
              <w:ind w:left="0"/>
              <w:rPr>
                <w:rFonts w:ascii="Times New Roman"/>
                <w:sz w:val="25"/>
              </w:rPr>
            </w:pPr>
          </w:p>
          <w:p w:rsidR="004A66E7" w:rsidRDefault="004A66E7" w:rsidP="004A66E7">
            <w:pPr>
              <w:pStyle w:val="TableParagraph"/>
              <w:spacing w:before="1"/>
              <w:ind w:right="56"/>
              <w:jc w:val="both"/>
              <w:rPr>
                <w:sz w:val="24"/>
              </w:rPr>
            </w:pPr>
            <w:r>
              <w:rPr>
                <w:sz w:val="24"/>
              </w:rPr>
              <w:t>Alespoň</w:t>
            </w:r>
            <w:r>
              <w:rPr>
                <w:spacing w:val="-9"/>
                <w:sz w:val="24"/>
              </w:rPr>
              <w:t xml:space="preserve"> </w:t>
            </w:r>
            <w:r>
              <w:rPr>
                <w:sz w:val="24"/>
              </w:rPr>
              <w:t>jednu</w:t>
            </w:r>
            <w:r>
              <w:rPr>
                <w:spacing w:val="-10"/>
                <w:sz w:val="24"/>
              </w:rPr>
              <w:t xml:space="preserve"> </w:t>
            </w:r>
            <w:r>
              <w:rPr>
                <w:sz w:val="24"/>
              </w:rPr>
              <w:t>zkušenost</w:t>
            </w:r>
            <w:r>
              <w:rPr>
                <w:spacing w:val="-11"/>
                <w:sz w:val="24"/>
              </w:rPr>
              <w:t xml:space="preserve"> </w:t>
            </w:r>
            <w:r>
              <w:rPr>
                <w:sz w:val="24"/>
              </w:rPr>
              <w:t>s cigaretou</w:t>
            </w:r>
            <w:r>
              <w:rPr>
                <w:spacing w:val="-8"/>
                <w:sz w:val="24"/>
              </w:rPr>
              <w:t xml:space="preserve"> </w:t>
            </w:r>
            <w:r>
              <w:rPr>
                <w:sz w:val="24"/>
              </w:rPr>
              <w:t>v</w:t>
            </w:r>
            <w:r>
              <w:rPr>
                <w:spacing w:val="-3"/>
                <w:sz w:val="24"/>
              </w:rPr>
              <w:t xml:space="preserve"> </w:t>
            </w:r>
            <w:r>
              <w:rPr>
                <w:sz w:val="24"/>
              </w:rPr>
              <w:t>průběhu</w:t>
            </w:r>
            <w:r>
              <w:rPr>
                <w:spacing w:val="-10"/>
                <w:sz w:val="24"/>
              </w:rPr>
              <w:t xml:space="preserve"> </w:t>
            </w:r>
            <w:r>
              <w:rPr>
                <w:sz w:val="24"/>
              </w:rPr>
              <w:t>života</w:t>
            </w:r>
            <w:r>
              <w:rPr>
                <w:spacing w:val="-10"/>
                <w:sz w:val="24"/>
              </w:rPr>
              <w:t xml:space="preserve"> </w:t>
            </w:r>
            <w:r>
              <w:rPr>
                <w:sz w:val="24"/>
              </w:rPr>
              <w:t>má</w:t>
            </w:r>
            <w:r>
              <w:rPr>
                <w:spacing w:val="-11"/>
                <w:sz w:val="24"/>
              </w:rPr>
              <w:t xml:space="preserve"> </w:t>
            </w:r>
            <w:r>
              <w:rPr>
                <w:sz w:val="24"/>
              </w:rPr>
              <w:t>u</w:t>
            </w:r>
            <w:r>
              <w:rPr>
                <w:spacing w:val="-10"/>
                <w:sz w:val="24"/>
              </w:rPr>
              <w:t xml:space="preserve"> </w:t>
            </w:r>
            <w:r>
              <w:rPr>
                <w:sz w:val="24"/>
              </w:rPr>
              <w:t>nás</w:t>
            </w:r>
            <w:r>
              <w:rPr>
                <w:spacing w:val="-10"/>
                <w:sz w:val="24"/>
              </w:rPr>
              <w:t xml:space="preserve"> </w:t>
            </w:r>
            <w:r>
              <w:rPr>
                <w:sz w:val="24"/>
              </w:rPr>
              <w:t>téměř</w:t>
            </w:r>
            <w:r>
              <w:rPr>
                <w:spacing w:val="-52"/>
                <w:sz w:val="24"/>
              </w:rPr>
              <w:t xml:space="preserve"> </w:t>
            </w:r>
            <w:r>
              <w:rPr>
                <w:sz w:val="24"/>
              </w:rPr>
              <w:t>70</w:t>
            </w:r>
            <w:r>
              <w:rPr>
                <w:spacing w:val="29"/>
                <w:sz w:val="24"/>
              </w:rPr>
              <w:t xml:space="preserve"> </w:t>
            </w:r>
            <w:r>
              <w:rPr>
                <w:sz w:val="24"/>
              </w:rPr>
              <w:t>%</w:t>
            </w:r>
            <w:r>
              <w:rPr>
                <w:spacing w:val="28"/>
                <w:sz w:val="24"/>
              </w:rPr>
              <w:t xml:space="preserve"> </w:t>
            </w:r>
            <w:r>
              <w:rPr>
                <w:sz w:val="24"/>
              </w:rPr>
              <w:t>16letých</w:t>
            </w:r>
            <w:r>
              <w:rPr>
                <w:spacing w:val="30"/>
                <w:sz w:val="24"/>
              </w:rPr>
              <w:t xml:space="preserve"> </w:t>
            </w:r>
            <w:r>
              <w:rPr>
                <w:sz w:val="24"/>
              </w:rPr>
              <w:t>(ESPAD,</w:t>
            </w:r>
            <w:r>
              <w:rPr>
                <w:spacing w:val="27"/>
                <w:sz w:val="24"/>
              </w:rPr>
              <w:t xml:space="preserve"> </w:t>
            </w:r>
            <w:r>
              <w:rPr>
                <w:sz w:val="24"/>
              </w:rPr>
              <w:t>2016).</w:t>
            </w:r>
            <w:r>
              <w:rPr>
                <w:spacing w:val="28"/>
                <w:sz w:val="24"/>
              </w:rPr>
              <w:t xml:space="preserve"> </w:t>
            </w:r>
            <w:r>
              <w:rPr>
                <w:sz w:val="24"/>
              </w:rPr>
              <w:t>Výskyt</w:t>
            </w:r>
            <w:r>
              <w:rPr>
                <w:spacing w:val="30"/>
                <w:sz w:val="24"/>
              </w:rPr>
              <w:t xml:space="preserve"> </w:t>
            </w:r>
            <w:r>
              <w:rPr>
                <w:sz w:val="24"/>
              </w:rPr>
              <w:t>pravidelného</w:t>
            </w:r>
            <w:r>
              <w:rPr>
                <w:spacing w:val="30"/>
                <w:sz w:val="24"/>
              </w:rPr>
              <w:t xml:space="preserve"> </w:t>
            </w:r>
            <w:r>
              <w:rPr>
                <w:sz w:val="24"/>
              </w:rPr>
              <w:t>kouření</w:t>
            </w:r>
            <w:r>
              <w:rPr>
                <w:spacing w:val="27"/>
                <w:sz w:val="24"/>
              </w:rPr>
              <w:t xml:space="preserve"> </w:t>
            </w:r>
            <w:r>
              <w:rPr>
                <w:sz w:val="24"/>
              </w:rPr>
              <w:t>narůstá</w:t>
            </w:r>
            <w:r>
              <w:rPr>
                <w:spacing w:val="-52"/>
                <w:sz w:val="24"/>
              </w:rPr>
              <w:t xml:space="preserve"> </w:t>
            </w:r>
            <w:r>
              <w:rPr>
                <w:sz w:val="24"/>
              </w:rPr>
              <w:t>s věkem</w:t>
            </w:r>
            <w:r>
              <w:rPr>
                <w:spacing w:val="54"/>
                <w:sz w:val="24"/>
              </w:rPr>
              <w:t xml:space="preserve"> </w:t>
            </w:r>
            <w:r>
              <w:rPr>
                <w:sz w:val="24"/>
              </w:rPr>
              <w:t>(WHO,</w:t>
            </w:r>
            <w:r>
              <w:rPr>
                <w:spacing w:val="54"/>
                <w:sz w:val="24"/>
              </w:rPr>
              <w:t xml:space="preserve"> </w:t>
            </w:r>
            <w:r>
              <w:rPr>
                <w:sz w:val="24"/>
              </w:rPr>
              <w:t>2016)</w:t>
            </w:r>
            <w:r>
              <w:rPr>
                <w:spacing w:val="54"/>
                <w:sz w:val="24"/>
              </w:rPr>
              <w:t xml:space="preserve"> </w:t>
            </w:r>
            <w:r>
              <w:rPr>
                <w:sz w:val="24"/>
              </w:rPr>
              <w:t>– vykouření alespoň 1 cigarety týdně uvádějí</w:t>
            </w:r>
            <w:r>
              <w:rPr>
                <w:spacing w:val="1"/>
                <w:sz w:val="24"/>
              </w:rPr>
              <w:t xml:space="preserve"> </w:t>
            </w:r>
            <w:r>
              <w:rPr>
                <w:sz w:val="24"/>
              </w:rPr>
              <w:t>2</w:t>
            </w:r>
            <w:r>
              <w:rPr>
                <w:spacing w:val="-3"/>
                <w:sz w:val="24"/>
              </w:rPr>
              <w:t xml:space="preserve"> </w:t>
            </w:r>
            <w:r>
              <w:rPr>
                <w:sz w:val="24"/>
              </w:rPr>
              <w:t>%</w:t>
            </w:r>
            <w:r>
              <w:rPr>
                <w:spacing w:val="-3"/>
                <w:sz w:val="24"/>
              </w:rPr>
              <w:t xml:space="preserve"> </w:t>
            </w:r>
            <w:r>
              <w:rPr>
                <w:sz w:val="24"/>
              </w:rPr>
              <w:t>11letých,</w:t>
            </w:r>
            <w:r>
              <w:rPr>
                <w:spacing w:val="-4"/>
                <w:sz w:val="24"/>
              </w:rPr>
              <w:t xml:space="preserve"> </w:t>
            </w:r>
            <w:r>
              <w:rPr>
                <w:sz w:val="24"/>
              </w:rPr>
              <w:t>5</w:t>
            </w:r>
            <w:r>
              <w:rPr>
                <w:spacing w:val="-3"/>
                <w:sz w:val="24"/>
              </w:rPr>
              <w:t xml:space="preserve"> </w:t>
            </w:r>
            <w:r>
              <w:rPr>
                <w:sz w:val="24"/>
              </w:rPr>
              <w:t>%</w:t>
            </w:r>
            <w:r>
              <w:rPr>
                <w:spacing w:val="-3"/>
                <w:sz w:val="24"/>
              </w:rPr>
              <w:t xml:space="preserve"> </w:t>
            </w:r>
            <w:r>
              <w:rPr>
                <w:sz w:val="24"/>
              </w:rPr>
              <w:t>13letých</w:t>
            </w:r>
            <w:r>
              <w:rPr>
                <w:spacing w:val="-1"/>
                <w:sz w:val="24"/>
              </w:rPr>
              <w:t xml:space="preserve"> </w:t>
            </w:r>
            <w:r>
              <w:rPr>
                <w:sz w:val="24"/>
              </w:rPr>
              <w:t>a</w:t>
            </w:r>
            <w:r>
              <w:rPr>
                <w:spacing w:val="-5"/>
                <w:sz w:val="24"/>
              </w:rPr>
              <w:t xml:space="preserve"> </w:t>
            </w:r>
            <w:r>
              <w:rPr>
                <w:sz w:val="24"/>
              </w:rPr>
              <w:t>16</w:t>
            </w:r>
            <w:r>
              <w:rPr>
                <w:spacing w:val="-3"/>
                <w:sz w:val="24"/>
              </w:rPr>
              <w:t xml:space="preserve"> </w:t>
            </w:r>
            <w:r>
              <w:rPr>
                <w:sz w:val="24"/>
              </w:rPr>
              <w:t>%</w:t>
            </w:r>
            <w:r>
              <w:rPr>
                <w:spacing w:val="-3"/>
                <w:sz w:val="24"/>
              </w:rPr>
              <w:t xml:space="preserve"> </w:t>
            </w:r>
            <w:r>
              <w:rPr>
                <w:sz w:val="24"/>
              </w:rPr>
              <w:t>15letých.</w:t>
            </w:r>
            <w:r>
              <w:rPr>
                <w:spacing w:val="-3"/>
                <w:sz w:val="24"/>
              </w:rPr>
              <w:t xml:space="preserve"> </w:t>
            </w:r>
            <w:r>
              <w:rPr>
                <w:sz w:val="24"/>
              </w:rPr>
              <w:t>Ve</w:t>
            </w:r>
            <w:r>
              <w:rPr>
                <w:spacing w:val="-1"/>
                <w:sz w:val="24"/>
              </w:rPr>
              <w:t xml:space="preserve"> </w:t>
            </w:r>
            <w:r>
              <w:rPr>
                <w:sz w:val="24"/>
              </w:rPr>
              <w:t>věkové</w:t>
            </w:r>
            <w:r>
              <w:rPr>
                <w:spacing w:val="-1"/>
                <w:sz w:val="24"/>
              </w:rPr>
              <w:t xml:space="preserve"> </w:t>
            </w:r>
            <w:r>
              <w:rPr>
                <w:sz w:val="24"/>
              </w:rPr>
              <w:t>skupině</w:t>
            </w:r>
            <w:r>
              <w:rPr>
                <w:spacing w:val="-4"/>
                <w:sz w:val="24"/>
              </w:rPr>
              <w:t xml:space="preserve"> </w:t>
            </w:r>
            <w:r>
              <w:rPr>
                <w:sz w:val="24"/>
              </w:rPr>
              <w:t>15–16</w:t>
            </w:r>
            <w:r>
              <w:rPr>
                <w:spacing w:val="-51"/>
                <w:sz w:val="24"/>
              </w:rPr>
              <w:t xml:space="preserve"> </w:t>
            </w:r>
            <w:r>
              <w:rPr>
                <w:sz w:val="24"/>
              </w:rPr>
              <w:t>let je vyšší podíl kuřaček - dívek.</w:t>
            </w:r>
            <w:r>
              <w:rPr>
                <w:spacing w:val="1"/>
                <w:sz w:val="24"/>
              </w:rPr>
              <w:t xml:space="preserve"> </w:t>
            </w:r>
            <w:r>
              <w:rPr>
                <w:sz w:val="24"/>
              </w:rPr>
              <w:t>Mezi 16letými je přibližně 16 %</w:t>
            </w:r>
            <w:r>
              <w:rPr>
                <w:spacing w:val="1"/>
                <w:sz w:val="24"/>
              </w:rPr>
              <w:t xml:space="preserve"> </w:t>
            </w:r>
            <w:r>
              <w:rPr>
                <w:sz w:val="24"/>
              </w:rPr>
              <w:t>denních</w:t>
            </w:r>
            <w:r>
              <w:rPr>
                <w:spacing w:val="1"/>
                <w:sz w:val="24"/>
              </w:rPr>
              <w:t xml:space="preserve"> </w:t>
            </w:r>
            <w:r>
              <w:rPr>
                <w:sz w:val="24"/>
              </w:rPr>
              <w:t>kuřáků</w:t>
            </w:r>
            <w:r>
              <w:rPr>
                <w:spacing w:val="1"/>
                <w:sz w:val="24"/>
              </w:rPr>
              <w:t xml:space="preserve"> </w:t>
            </w:r>
            <w:r>
              <w:rPr>
                <w:sz w:val="24"/>
              </w:rPr>
              <w:t>(ESPAD,</w:t>
            </w:r>
            <w:r>
              <w:rPr>
                <w:spacing w:val="1"/>
                <w:sz w:val="24"/>
              </w:rPr>
              <w:t xml:space="preserve"> </w:t>
            </w:r>
            <w:r>
              <w:rPr>
                <w:sz w:val="24"/>
              </w:rPr>
              <w:t>2016).</w:t>
            </w:r>
            <w:r>
              <w:rPr>
                <w:spacing w:val="1"/>
                <w:sz w:val="24"/>
              </w:rPr>
              <w:t xml:space="preserve"> </w:t>
            </w:r>
            <w:r>
              <w:rPr>
                <w:sz w:val="24"/>
              </w:rPr>
              <w:t>Podle</w:t>
            </w:r>
            <w:r>
              <w:rPr>
                <w:spacing w:val="1"/>
                <w:sz w:val="24"/>
              </w:rPr>
              <w:t xml:space="preserve"> </w:t>
            </w:r>
            <w:r>
              <w:rPr>
                <w:sz w:val="24"/>
              </w:rPr>
              <w:t>studie</w:t>
            </w:r>
            <w:r>
              <w:rPr>
                <w:spacing w:val="1"/>
                <w:sz w:val="24"/>
              </w:rPr>
              <w:t xml:space="preserve"> </w:t>
            </w:r>
            <w:r>
              <w:rPr>
                <w:sz w:val="24"/>
              </w:rPr>
              <w:t>GYTS</w:t>
            </w:r>
            <w:r>
              <w:rPr>
                <w:spacing w:val="1"/>
                <w:sz w:val="24"/>
              </w:rPr>
              <w:t xml:space="preserve"> </w:t>
            </w:r>
            <w:r>
              <w:rPr>
                <w:sz w:val="24"/>
              </w:rPr>
              <w:t>z roku</w:t>
            </w:r>
            <w:r>
              <w:rPr>
                <w:spacing w:val="1"/>
                <w:sz w:val="24"/>
              </w:rPr>
              <w:t xml:space="preserve"> </w:t>
            </w:r>
            <w:r>
              <w:rPr>
                <w:sz w:val="24"/>
              </w:rPr>
              <w:t>2016</w:t>
            </w:r>
            <w:r>
              <w:rPr>
                <w:spacing w:val="1"/>
                <w:sz w:val="24"/>
              </w:rPr>
              <w:t xml:space="preserve"> </w:t>
            </w:r>
            <w:r>
              <w:rPr>
                <w:sz w:val="24"/>
              </w:rPr>
              <w:t>(Sovinová,</w:t>
            </w:r>
            <w:r>
              <w:rPr>
                <w:spacing w:val="-7"/>
                <w:sz w:val="24"/>
              </w:rPr>
              <w:t xml:space="preserve"> </w:t>
            </w:r>
            <w:r>
              <w:rPr>
                <w:sz w:val="24"/>
              </w:rPr>
              <w:t>Kostelecká,</w:t>
            </w:r>
            <w:r>
              <w:rPr>
                <w:spacing w:val="-6"/>
                <w:sz w:val="24"/>
              </w:rPr>
              <w:t xml:space="preserve"> </w:t>
            </w:r>
            <w:r>
              <w:rPr>
                <w:sz w:val="24"/>
              </w:rPr>
              <w:t>2017)</w:t>
            </w:r>
            <w:r>
              <w:rPr>
                <w:spacing w:val="-7"/>
                <w:sz w:val="24"/>
              </w:rPr>
              <w:t xml:space="preserve"> </w:t>
            </w:r>
            <w:r>
              <w:rPr>
                <w:sz w:val="24"/>
              </w:rPr>
              <w:t>užívá</w:t>
            </w:r>
            <w:r>
              <w:rPr>
                <w:spacing w:val="-6"/>
                <w:sz w:val="24"/>
              </w:rPr>
              <w:t xml:space="preserve"> </w:t>
            </w:r>
            <w:r>
              <w:rPr>
                <w:sz w:val="24"/>
              </w:rPr>
              <w:t>v</w:t>
            </w:r>
            <w:r>
              <w:rPr>
                <w:spacing w:val="-1"/>
                <w:sz w:val="24"/>
              </w:rPr>
              <w:t xml:space="preserve"> </w:t>
            </w:r>
            <w:r>
              <w:rPr>
                <w:sz w:val="24"/>
              </w:rPr>
              <w:t>současné</w:t>
            </w:r>
            <w:r>
              <w:rPr>
                <w:spacing w:val="-8"/>
                <w:sz w:val="24"/>
              </w:rPr>
              <w:t xml:space="preserve"> </w:t>
            </w:r>
            <w:r>
              <w:rPr>
                <w:sz w:val="24"/>
              </w:rPr>
              <w:t>době</w:t>
            </w:r>
            <w:r>
              <w:rPr>
                <w:spacing w:val="-6"/>
                <w:sz w:val="24"/>
              </w:rPr>
              <w:t xml:space="preserve"> </w:t>
            </w:r>
            <w:r>
              <w:rPr>
                <w:sz w:val="24"/>
              </w:rPr>
              <w:t>tabák</w:t>
            </w:r>
            <w:r>
              <w:rPr>
                <w:spacing w:val="-7"/>
                <w:sz w:val="24"/>
              </w:rPr>
              <w:t xml:space="preserve"> </w:t>
            </w:r>
            <w:r>
              <w:rPr>
                <w:sz w:val="24"/>
              </w:rPr>
              <w:t>téměř</w:t>
            </w:r>
            <w:r>
              <w:rPr>
                <w:spacing w:val="-9"/>
                <w:sz w:val="24"/>
              </w:rPr>
              <w:t xml:space="preserve"> </w:t>
            </w:r>
            <w:r>
              <w:rPr>
                <w:sz w:val="24"/>
              </w:rPr>
              <w:t>20</w:t>
            </w:r>
            <w:r>
              <w:rPr>
                <w:spacing w:val="-8"/>
                <w:sz w:val="24"/>
              </w:rPr>
              <w:t xml:space="preserve"> </w:t>
            </w:r>
            <w:r>
              <w:rPr>
                <w:sz w:val="24"/>
              </w:rPr>
              <w:t>%</w:t>
            </w:r>
            <w:r>
              <w:rPr>
                <w:spacing w:val="-52"/>
                <w:sz w:val="24"/>
              </w:rPr>
              <w:t xml:space="preserve"> </w:t>
            </w:r>
            <w:r>
              <w:rPr>
                <w:spacing w:val="-1"/>
                <w:sz w:val="24"/>
              </w:rPr>
              <w:t>dětí</w:t>
            </w:r>
            <w:r>
              <w:rPr>
                <w:spacing w:val="-11"/>
                <w:sz w:val="24"/>
              </w:rPr>
              <w:t xml:space="preserve"> </w:t>
            </w:r>
            <w:r>
              <w:rPr>
                <w:spacing w:val="-1"/>
                <w:sz w:val="24"/>
              </w:rPr>
              <w:t>ve</w:t>
            </w:r>
            <w:r>
              <w:rPr>
                <w:spacing w:val="-10"/>
                <w:sz w:val="24"/>
              </w:rPr>
              <w:t xml:space="preserve"> </w:t>
            </w:r>
            <w:r>
              <w:rPr>
                <w:spacing w:val="-1"/>
                <w:sz w:val="24"/>
              </w:rPr>
              <w:t>věku</w:t>
            </w:r>
            <w:r>
              <w:rPr>
                <w:spacing w:val="-13"/>
                <w:sz w:val="24"/>
              </w:rPr>
              <w:t xml:space="preserve"> </w:t>
            </w:r>
            <w:r>
              <w:rPr>
                <w:spacing w:val="-1"/>
                <w:sz w:val="24"/>
              </w:rPr>
              <w:t>13–15</w:t>
            </w:r>
            <w:r>
              <w:rPr>
                <w:spacing w:val="-9"/>
                <w:sz w:val="24"/>
              </w:rPr>
              <w:t xml:space="preserve"> </w:t>
            </w:r>
            <w:r>
              <w:rPr>
                <w:spacing w:val="-1"/>
                <w:sz w:val="24"/>
              </w:rPr>
              <w:t>let.</w:t>
            </w:r>
            <w:r>
              <w:rPr>
                <w:spacing w:val="-12"/>
                <w:sz w:val="24"/>
              </w:rPr>
              <w:t xml:space="preserve"> </w:t>
            </w:r>
            <w:r>
              <w:rPr>
                <w:spacing w:val="-1"/>
                <w:sz w:val="24"/>
              </w:rPr>
              <w:t>Užívání</w:t>
            </w:r>
            <w:r>
              <w:rPr>
                <w:spacing w:val="-10"/>
                <w:sz w:val="24"/>
              </w:rPr>
              <w:t xml:space="preserve"> </w:t>
            </w:r>
            <w:r>
              <w:rPr>
                <w:sz w:val="24"/>
              </w:rPr>
              <w:t>elektronických</w:t>
            </w:r>
            <w:r>
              <w:rPr>
                <w:spacing w:val="-11"/>
                <w:sz w:val="24"/>
              </w:rPr>
              <w:t xml:space="preserve"> </w:t>
            </w:r>
            <w:r>
              <w:rPr>
                <w:sz w:val="24"/>
              </w:rPr>
              <w:t>cigaret</w:t>
            </w:r>
            <w:r>
              <w:rPr>
                <w:spacing w:val="-10"/>
                <w:sz w:val="24"/>
              </w:rPr>
              <w:t xml:space="preserve"> </w:t>
            </w:r>
            <w:r>
              <w:rPr>
                <w:sz w:val="24"/>
              </w:rPr>
              <w:t>ve</w:t>
            </w:r>
            <w:r>
              <w:rPr>
                <w:spacing w:val="-10"/>
                <w:sz w:val="24"/>
              </w:rPr>
              <w:t xml:space="preserve"> </w:t>
            </w:r>
            <w:r>
              <w:rPr>
                <w:sz w:val="24"/>
              </w:rPr>
              <w:t>stejné</w:t>
            </w:r>
            <w:r>
              <w:rPr>
                <w:spacing w:val="-11"/>
                <w:sz w:val="24"/>
              </w:rPr>
              <w:t xml:space="preserve"> </w:t>
            </w:r>
            <w:r>
              <w:rPr>
                <w:sz w:val="24"/>
              </w:rPr>
              <w:t>věkové</w:t>
            </w:r>
            <w:r>
              <w:rPr>
                <w:spacing w:val="-52"/>
                <w:sz w:val="24"/>
              </w:rPr>
              <w:t xml:space="preserve"> </w:t>
            </w:r>
            <w:r>
              <w:rPr>
                <w:sz w:val="24"/>
              </w:rPr>
              <w:t>kategorii</w:t>
            </w:r>
            <w:r>
              <w:rPr>
                <w:spacing w:val="-3"/>
                <w:sz w:val="24"/>
              </w:rPr>
              <w:t xml:space="preserve"> </w:t>
            </w:r>
            <w:r>
              <w:rPr>
                <w:sz w:val="24"/>
              </w:rPr>
              <w:t>potvrzuje</w:t>
            </w:r>
            <w:r>
              <w:rPr>
                <w:spacing w:val="1"/>
                <w:sz w:val="24"/>
              </w:rPr>
              <w:t xml:space="preserve"> </w:t>
            </w:r>
            <w:r>
              <w:rPr>
                <w:sz w:val="24"/>
              </w:rPr>
              <w:t>11</w:t>
            </w:r>
            <w:r>
              <w:rPr>
                <w:spacing w:val="-1"/>
                <w:sz w:val="24"/>
              </w:rPr>
              <w:t xml:space="preserve"> </w:t>
            </w:r>
            <w:r>
              <w:rPr>
                <w:sz w:val="24"/>
              </w:rPr>
              <w:t>%</w:t>
            </w:r>
            <w:r>
              <w:rPr>
                <w:spacing w:val="-1"/>
                <w:sz w:val="24"/>
              </w:rPr>
              <w:t xml:space="preserve"> </w:t>
            </w:r>
            <w:r>
              <w:rPr>
                <w:sz w:val="24"/>
              </w:rPr>
              <w:t>žáků.</w:t>
            </w:r>
          </w:p>
          <w:p w:rsidR="004A66E7" w:rsidRDefault="004A66E7" w:rsidP="004A66E7">
            <w:pPr>
              <w:pStyle w:val="TableParagraph"/>
              <w:spacing w:before="1"/>
              <w:ind w:right="57"/>
              <w:jc w:val="both"/>
              <w:rPr>
                <w:sz w:val="24"/>
              </w:rPr>
            </w:pPr>
            <w:r>
              <w:rPr>
                <w:sz w:val="24"/>
              </w:rPr>
              <w:t>Od roku 2014 byl zaznamenán pokles kouření cigaret u dětí ve všech</w:t>
            </w:r>
            <w:r>
              <w:rPr>
                <w:spacing w:val="1"/>
                <w:sz w:val="24"/>
              </w:rPr>
              <w:t xml:space="preserve"> </w:t>
            </w:r>
            <w:r>
              <w:rPr>
                <w:sz w:val="24"/>
              </w:rPr>
              <w:t>věkových kategoriích – 13, 15 i 16 let (ESPAD, 2016; WHO, 2016),</w:t>
            </w:r>
            <w:r>
              <w:rPr>
                <w:spacing w:val="1"/>
                <w:sz w:val="24"/>
              </w:rPr>
              <w:t xml:space="preserve"> </w:t>
            </w:r>
            <w:r>
              <w:rPr>
                <w:sz w:val="24"/>
              </w:rPr>
              <w:t>přesto tyto hodnoty patří mezi nejvyšší v rámci zemí EU. Na základě</w:t>
            </w:r>
            <w:r>
              <w:rPr>
                <w:spacing w:val="1"/>
                <w:sz w:val="24"/>
              </w:rPr>
              <w:t xml:space="preserve"> </w:t>
            </w:r>
            <w:r>
              <w:rPr>
                <w:sz w:val="24"/>
              </w:rPr>
              <w:t>zkušeností ze zahraničí (National Academies of Sciences &amp; Medicine,</w:t>
            </w:r>
            <w:r>
              <w:rPr>
                <w:spacing w:val="1"/>
                <w:sz w:val="24"/>
              </w:rPr>
              <w:t xml:space="preserve"> </w:t>
            </w:r>
            <w:r>
              <w:rPr>
                <w:sz w:val="24"/>
              </w:rPr>
              <w:t>2018)</w:t>
            </w:r>
            <w:r>
              <w:rPr>
                <w:spacing w:val="12"/>
                <w:sz w:val="24"/>
              </w:rPr>
              <w:t xml:space="preserve"> </w:t>
            </w:r>
            <w:r>
              <w:rPr>
                <w:sz w:val="24"/>
              </w:rPr>
              <w:t>lze</w:t>
            </w:r>
            <w:r>
              <w:rPr>
                <w:spacing w:val="10"/>
                <w:sz w:val="24"/>
              </w:rPr>
              <w:t xml:space="preserve"> </w:t>
            </w:r>
            <w:r>
              <w:rPr>
                <w:sz w:val="24"/>
              </w:rPr>
              <w:t>předpokládat</w:t>
            </w:r>
            <w:r>
              <w:rPr>
                <w:spacing w:val="13"/>
                <w:sz w:val="24"/>
              </w:rPr>
              <w:t xml:space="preserve"> </w:t>
            </w:r>
            <w:r>
              <w:rPr>
                <w:sz w:val="24"/>
              </w:rPr>
              <w:t>u</w:t>
            </w:r>
            <w:r>
              <w:rPr>
                <w:spacing w:val="13"/>
                <w:sz w:val="24"/>
              </w:rPr>
              <w:t xml:space="preserve"> </w:t>
            </w:r>
            <w:r>
              <w:rPr>
                <w:sz w:val="24"/>
              </w:rPr>
              <w:t>dětí</w:t>
            </w:r>
            <w:r>
              <w:rPr>
                <w:spacing w:val="15"/>
                <w:sz w:val="24"/>
              </w:rPr>
              <w:t xml:space="preserve"> </w:t>
            </w:r>
            <w:r>
              <w:rPr>
                <w:sz w:val="24"/>
              </w:rPr>
              <w:t>a</w:t>
            </w:r>
            <w:r>
              <w:rPr>
                <w:spacing w:val="10"/>
                <w:sz w:val="24"/>
              </w:rPr>
              <w:t xml:space="preserve"> </w:t>
            </w:r>
            <w:r>
              <w:rPr>
                <w:sz w:val="24"/>
              </w:rPr>
              <w:t>dospívajících</w:t>
            </w:r>
            <w:r>
              <w:rPr>
                <w:spacing w:val="15"/>
                <w:sz w:val="24"/>
              </w:rPr>
              <w:t xml:space="preserve"> </w:t>
            </w:r>
            <w:r>
              <w:rPr>
                <w:sz w:val="24"/>
              </w:rPr>
              <w:t>nárůst</w:t>
            </w:r>
            <w:r>
              <w:rPr>
                <w:spacing w:val="11"/>
                <w:sz w:val="24"/>
              </w:rPr>
              <w:t xml:space="preserve"> </w:t>
            </w:r>
            <w:r>
              <w:rPr>
                <w:sz w:val="24"/>
              </w:rPr>
              <w:t>užívání</w:t>
            </w:r>
          </w:p>
          <w:p w:rsidR="004A66E7" w:rsidRDefault="004A66E7" w:rsidP="004A66E7">
            <w:pPr>
              <w:pStyle w:val="TableParagraph"/>
              <w:spacing w:line="273" w:lineRule="exact"/>
              <w:jc w:val="both"/>
              <w:rPr>
                <w:sz w:val="24"/>
              </w:rPr>
            </w:pPr>
            <w:r>
              <w:rPr>
                <w:sz w:val="24"/>
              </w:rPr>
              <w:t>elektronických</w:t>
            </w:r>
            <w:r>
              <w:rPr>
                <w:spacing w:val="-4"/>
                <w:sz w:val="24"/>
              </w:rPr>
              <w:t xml:space="preserve"> </w:t>
            </w:r>
            <w:r>
              <w:rPr>
                <w:sz w:val="24"/>
              </w:rPr>
              <w:t>cigaret.</w:t>
            </w:r>
          </w:p>
        </w:tc>
      </w:tr>
      <w:tr w:rsidR="004A66E7" w:rsidTr="004A66E7">
        <w:trPr>
          <w:trHeight w:val="4396"/>
        </w:trPr>
        <w:tc>
          <w:tcPr>
            <w:tcW w:w="1910" w:type="dxa"/>
          </w:tcPr>
          <w:p w:rsidR="004A66E7" w:rsidRDefault="004A66E7" w:rsidP="004A66E7">
            <w:pPr>
              <w:pStyle w:val="TableParagraph"/>
              <w:spacing w:before="4"/>
              <w:ind w:left="0"/>
              <w:rPr>
                <w:rFonts w:ascii="Times New Roman"/>
                <w:sz w:val="29"/>
              </w:rPr>
            </w:pPr>
          </w:p>
          <w:p w:rsidR="004A66E7" w:rsidRDefault="004A66E7" w:rsidP="004A66E7">
            <w:pPr>
              <w:pStyle w:val="TableParagraph"/>
              <w:spacing w:line="276" w:lineRule="auto"/>
              <w:ind w:left="71" w:right="424"/>
              <w:rPr>
                <w:b/>
                <w:sz w:val="24"/>
              </w:rPr>
            </w:pPr>
            <w:r>
              <w:rPr>
                <w:b/>
                <w:sz w:val="24"/>
              </w:rPr>
              <w:t>Popis a dělení</w:t>
            </w:r>
            <w:r>
              <w:rPr>
                <w:b/>
                <w:spacing w:val="-52"/>
                <w:sz w:val="24"/>
              </w:rPr>
              <w:t xml:space="preserve"> </w:t>
            </w:r>
            <w:r>
              <w:rPr>
                <w:b/>
                <w:sz w:val="24"/>
              </w:rPr>
              <w:t>tabákových</w:t>
            </w:r>
            <w:r>
              <w:rPr>
                <w:b/>
                <w:spacing w:val="1"/>
                <w:sz w:val="24"/>
              </w:rPr>
              <w:t xml:space="preserve"> </w:t>
            </w:r>
            <w:r>
              <w:rPr>
                <w:b/>
                <w:sz w:val="24"/>
              </w:rPr>
              <w:t>výrobků</w:t>
            </w:r>
          </w:p>
        </w:tc>
        <w:tc>
          <w:tcPr>
            <w:tcW w:w="6880" w:type="dxa"/>
          </w:tcPr>
          <w:p w:rsidR="004A66E7" w:rsidRDefault="004A66E7" w:rsidP="004A66E7">
            <w:pPr>
              <w:pStyle w:val="TableParagraph"/>
              <w:spacing w:before="7"/>
              <w:ind w:left="0"/>
              <w:rPr>
                <w:rFonts w:ascii="Times New Roman"/>
                <w:sz w:val="25"/>
              </w:rPr>
            </w:pPr>
          </w:p>
          <w:p w:rsidR="004A66E7" w:rsidRDefault="004A66E7" w:rsidP="004A66E7">
            <w:pPr>
              <w:pStyle w:val="TableParagraph"/>
              <w:jc w:val="both"/>
              <w:rPr>
                <w:sz w:val="24"/>
              </w:rPr>
            </w:pPr>
            <w:r>
              <w:rPr>
                <w:sz w:val="24"/>
              </w:rPr>
              <w:t xml:space="preserve">Tabákový  </w:t>
            </w:r>
            <w:r>
              <w:rPr>
                <w:spacing w:val="8"/>
                <w:sz w:val="24"/>
              </w:rPr>
              <w:t xml:space="preserve"> </w:t>
            </w:r>
            <w:r>
              <w:rPr>
                <w:sz w:val="24"/>
              </w:rPr>
              <w:t xml:space="preserve">výrobek  </w:t>
            </w:r>
            <w:r>
              <w:rPr>
                <w:spacing w:val="6"/>
                <w:sz w:val="24"/>
              </w:rPr>
              <w:t xml:space="preserve"> </w:t>
            </w:r>
            <w:r>
              <w:rPr>
                <w:sz w:val="24"/>
              </w:rPr>
              <w:t xml:space="preserve">je  </w:t>
            </w:r>
            <w:r>
              <w:rPr>
                <w:spacing w:val="7"/>
                <w:sz w:val="24"/>
              </w:rPr>
              <w:t xml:space="preserve"> </w:t>
            </w:r>
            <w:r>
              <w:rPr>
                <w:sz w:val="24"/>
              </w:rPr>
              <w:t xml:space="preserve">takový  </w:t>
            </w:r>
            <w:r>
              <w:rPr>
                <w:spacing w:val="9"/>
                <w:sz w:val="24"/>
              </w:rPr>
              <w:t xml:space="preserve"> </w:t>
            </w:r>
            <w:r>
              <w:rPr>
                <w:sz w:val="24"/>
              </w:rPr>
              <w:t xml:space="preserve">výrobek,  </w:t>
            </w:r>
            <w:r>
              <w:rPr>
                <w:spacing w:val="9"/>
                <w:sz w:val="24"/>
              </w:rPr>
              <w:t xml:space="preserve"> </w:t>
            </w:r>
            <w:r>
              <w:rPr>
                <w:sz w:val="24"/>
              </w:rPr>
              <w:t xml:space="preserve">který  </w:t>
            </w:r>
            <w:r>
              <w:rPr>
                <w:spacing w:val="8"/>
                <w:sz w:val="24"/>
              </w:rPr>
              <w:t xml:space="preserve"> </w:t>
            </w:r>
            <w:r>
              <w:rPr>
                <w:sz w:val="24"/>
              </w:rPr>
              <w:t xml:space="preserve">může  </w:t>
            </w:r>
            <w:r>
              <w:rPr>
                <w:spacing w:val="8"/>
                <w:sz w:val="24"/>
              </w:rPr>
              <w:t xml:space="preserve"> </w:t>
            </w:r>
            <w:r>
              <w:rPr>
                <w:sz w:val="24"/>
              </w:rPr>
              <w:t xml:space="preserve">být  </w:t>
            </w:r>
            <w:r>
              <w:rPr>
                <w:spacing w:val="8"/>
                <w:sz w:val="24"/>
              </w:rPr>
              <w:t xml:space="preserve"> </w:t>
            </w:r>
            <w:r>
              <w:rPr>
                <w:sz w:val="24"/>
              </w:rPr>
              <w:t>užíván</w:t>
            </w:r>
          </w:p>
          <w:p w:rsidR="004A66E7" w:rsidRDefault="004A66E7" w:rsidP="004A66E7">
            <w:pPr>
              <w:pStyle w:val="TableParagraph"/>
              <w:jc w:val="both"/>
              <w:rPr>
                <w:sz w:val="24"/>
              </w:rPr>
            </w:pPr>
            <w:r>
              <w:rPr>
                <w:spacing w:val="-1"/>
                <w:sz w:val="24"/>
              </w:rPr>
              <w:t>a</w:t>
            </w:r>
            <w:r>
              <w:rPr>
                <w:spacing w:val="-12"/>
                <w:sz w:val="24"/>
              </w:rPr>
              <w:t xml:space="preserve"> </w:t>
            </w:r>
            <w:r>
              <w:rPr>
                <w:spacing w:val="-1"/>
                <w:sz w:val="24"/>
              </w:rPr>
              <w:t>obsahuje</w:t>
            </w:r>
            <w:r>
              <w:rPr>
                <w:spacing w:val="-12"/>
                <w:sz w:val="24"/>
              </w:rPr>
              <w:t xml:space="preserve"> </w:t>
            </w:r>
            <w:r>
              <w:rPr>
                <w:spacing w:val="-1"/>
                <w:sz w:val="24"/>
              </w:rPr>
              <w:t>neupravený</w:t>
            </w:r>
            <w:r>
              <w:rPr>
                <w:spacing w:val="-13"/>
                <w:sz w:val="24"/>
              </w:rPr>
              <w:t xml:space="preserve"> </w:t>
            </w:r>
            <w:r>
              <w:rPr>
                <w:sz w:val="24"/>
              </w:rPr>
              <w:t>nebo</w:t>
            </w:r>
            <w:r>
              <w:rPr>
                <w:spacing w:val="-13"/>
                <w:sz w:val="24"/>
              </w:rPr>
              <w:t xml:space="preserve"> </w:t>
            </w:r>
            <w:r>
              <w:rPr>
                <w:sz w:val="24"/>
              </w:rPr>
              <w:t>zcela</w:t>
            </w:r>
            <w:r>
              <w:rPr>
                <w:spacing w:val="-11"/>
                <w:sz w:val="24"/>
              </w:rPr>
              <w:t xml:space="preserve"> </w:t>
            </w:r>
            <w:r>
              <w:rPr>
                <w:sz w:val="24"/>
              </w:rPr>
              <w:t>či</w:t>
            </w:r>
            <w:r>
              <w:rPr>
                <w:spacing w:val="-11"/>
                <w:sz w:val="24"/>
              </w:rPr>
              <w:t xml:space="preserve"> </w:t>
            </w:r>
            <w:r>
              <w:rPr>
                <w:sz w:val="24"/>
              </w:rPr>
              <w:t>z</w:t>
            </w:r>
            <w:r>
              <w:rPr>
                <w:spacing w:val="1"/>
                <w:sz w:val="24"/>
              </w:rPr>
              <w:t xml:space="preserve"> </w:t>
            </w:r>
            <w:r>
              <w:rPr>
                <w:sz w:val="24"/>
              </w:rPr>
              <w:t>části</w:t>
            </w:r>
            <w:r>
              <w:rPr>
                <w:spacing w:val="-12"/>
                <w:sz w:val="24"/>
              </w:rPr>
              <w:t xml:space="preserve"> </w:t>
            </w:r>
            <w:r>
              <w:rPr>
                <w:sz w:val="24"/>
              </w:rPr>
              <w:t>geneticky</w:t>
            </w:r>
            <w:r>
              <w:rPr>
                <w:spacing w:val="-12"/>
                <w:sz w:val="24"/>
              </w:rPr>
              <w:t xml:space="preserve"> </w:t>
            </w:r>
            <w:r>
              <w:rPr>
                <w:sz w:val="24"/>
              </w:rPr>
              <w:t>upravený</w:t>
            </w:r>
            <w:r>
              <w:rPr>
                <w:spacing w:val="-12"/>
                <w:sz w:val="24"/>
              </w:rPr>
              <w:t xml:space="preserve"> </w:t>
            </w:r>
            <w:r>
              <w:rPr>
                <w:sz w:val="24"/>
              </w:rPr>
              <w:t>tabák.</w:t>
            </w:r>
          </w:p>
          <w:p w:rsidR="004A66E7" w:rsidRDefault="004A66E7" w:rsidP="004A66E7">
            <w:pPr>
              <w:pStyle w:val="TableParagraph"/>
              <w:spacing w:before="5"/>
              <w:ind w:left="0"/>
              <w:rPr>
                <w:rFonts w:ascii="Times New Roman"/>
                <w:sz w:val="25"/>
              </w:rPr>
            </w:pPr>
          </w:p>
          <w:p w:rsidR="004A66E7" w:rsidRDefault="004A66E7" w:rsidP="004A66E7">
            <w:pPr>
              <w:pStyle w:val="TableParagraph"/>
              <w:jc w:val="both"/>
              <w:rPr>
                <w:sz w:val="24"/>
              </w:rPr>
            </w:pPr>
            <w:r>
              <w:rPr>
                <w:sz w:val="24"/>
              </w:rPr>
              <w:t>Dělení výrobků</w:t>
            </w:r>
            <w:r>
              <w:rPr>
                <w:spacing w:val="-3"/>
                <w:sz w:val="24"/>
              </w:rPr>
              <w:t xml:space="preserve"> </w:t>
            </w:r>
            <w:r>
              <w:rPr>
                <w:sz w:val="24"/>
              </w:rPr>
              <w:t>podle</w:t>
            </w:r>
            <w:r>
              <w:rPr>
                <w:spacing w:val="-4"/>
                <w:sz w:val="24"/>
              </w:rPr>
              <w:t xml:space="preserve"> </w:t>
            </w:r>
            <w:r>
              <w:rPr>
                <w:sz w:val="24"/>
              </w:rPr>
              <w:t>platné</w:t>
            </w:r>
            <w:r>
              <w:rPr>
                <w:spacing w:val="-4"/>
                <w:sz w:val="24"/>
              </w:rPr>
              <w:t xml:space="preserve"> </w:t>
            </w:r>
            <w:r>
              <w:rPr>
                <w:sz w:val="24"/>
              </w:rPr>
              <w:t>legislativy</w:t>
            </w:r>
          </w:p>
          <w:p w:rsidR="004A66E7" w:rsidRDefault="004A66E7" w:rsidP="000D2740">
            <w:pPr>
              <w:pStyle w:val="TableParagraph"/>
              <w:numPr>
                <w:ilvl w:val="0"/>
                <w:numId w:val="32"/>
              </w:numPr>
              <w:tabs>
                <w:tab w:val="left" w:pos="791"/>
              </w:tabs>
              <w:ind w:right="56"/>
              <w:jc w:val="both"/>
              <w:rPr>
                <w:sz w:val="24"/>
              </w:rPr>
            </w:pPr>
            <w:r>
              <w:rPr>
                <w:sz w:val="24"/>
              </w:rPr>
              <w:t>Tabák – listy a jiné přírodní zpracované nebo nezpracované</w:t>
            </w:r>
            <w:r>
              <w:rPr>
                <w:spacing w:val="1"/>
                <w:sz w:val="24"/>
              </w:rPr>
              <w:t xml:space="preserve"> </w:t>
            </w:r>
            <w:r>
              <w:rPr>
                <w:sz w:val="24"/>
              </w:rPr>
              <w:t xml:space="preserve">části       </w:t>
            </w:r>
            <w:r>
              <w:rPr>
                <w:spacing w:val="1"/>
                <w:sz w:val="24"/>
              </w:rPr>
              <w:t xml:space="preserve"> </w:t>
            </w:r>
            <w:r>
              <w:rPr>
                <w:sz w:val="24"/>
              </w:rPr>
              <w:t>rostlin         tabáku,         včetně         expandovaného</w:t>
            </w:r>
            <w:r>
              <w:rPr>
                <w:spacing w:val="-52"/>
                <w:sz w:val="24"/>
              </w:rPr>
              <w:t xml:space="preserve"> </w:t>
            </w:r>
            <w:r>
              <w:rPr>
                <w:sz w:val="24"/>
              </w:rPr>
              <w:t>a</w:t>
            </w:r>
            <w:r>
              <w:rPr>
                <w:spacing w:val="-1"/>
                <w:sz w:val="24"/>
              </w:rPr>
              <w:t xml:space="preserve"> </w:t>
            </w:r>
            <w:r>
              <w:rPr>
                <w:sz w:val="24"/>
              </w:rPr>
              <w:t>rekonstituovaného</w:t>
            </w:r>
            <w:r>
              <w:rPr>
                <w:spacing w:val="-2"/>
                <w:sz w:val="24"/>
              </w:rPr>
              <w:t xml:space="preserve"> </w:t>
            </w:r>
            <w:r>
              <w:rPr>
                <w:sz w:val="24"/>
              </w:rPr>
              <w:t>tabáku.</w:t>
            </w:r>
          </w:p>
          <w:p w:rsidR="004A66E7" w:rsidRDefault="004A66E7" w:rsidP="000D2740">
            <w:pPr>
              <w:pStyle w:val="TableParagraph"/>
              <w:numPr>
                <w:ilvl w:val="0"/>
                <w:numId w:val="32"/>
              </w:numPr>
              <w:tabs>
                <w:tab w:val="left" w:pos="791"/>
              </w:tabs>
              <w:ind w:right="55"/>
              <w:jc w:val="both"/>
              <w:rPr>
                <w:sz w:val="24"/>
              </w:rPr>
            </w:pPr>
            <w:r>
              <w:rPr>
                <w:sz w:val="24"/>
              </w:rPr>
              <w:t>Dýmkový tabák – tabák výhradně určený pro užití v dýmce,</w:t>
            </w:r>
            <w:r>
              <w:rPr>
                <w:spacing w:val="1"/>
                <w:sz w:val="24"/>
              </w:rPr>
              <w:t xml:space="preserve"> </w:t>
            </w:r>
            <w:r>
              <w:rPr>
                <w:sz w:val="24"/>
              </w:rPr>
              <w:t>který</w:t>
            </w:r>
            <w:r>
              <w:rPr>
                <w:spacing w:val="-3"/>
                <w:sz w:val="24"/>
              </w:rPr>
              <w:t xml:space="preserve"> </w:t>
            </w:r>
            <w:r>
              <w:rPr>
                <w:sz w:val="24"/>
              </w:rPr>
              <w:t>se</w:t>
            </w:r>
            <w:r>
              <w:rPr>
                <w:spacing w:val="-1"/>
                <w:sz w:val="24"/>
              </w:rPr>
              <w:t xml:space="preserve"> </w:t>
            </w:r>
            <w:r>
              <w:rPr>
                <w:sz w:val="24"/>
              </w:rPr>
              <w:t>může</w:t>
            </w:r>
            <w:r>
              <w:rPr>
                <w:spacing w:val="-4"/>
                <w:sz w:val="24"/>
              </w:rPr>
              <w:t xml:space="preserve"> </w:t>
            </w:r>
            <w:r>
              <w:rPr>
                <w:sz w:val="24"/>
              </w:rPr>
              <w:t>užívat</w:t>
            </w:r>
            <w:r>
              <w:rPr>
                <w:spacing w:val="-3"/>
                <w:sz w:val="24"/>
              </w:rPr>
              <w:t xml:space="preserve"> </w:t>
            </w:r>
            <w:r>
              <w:rPr>
                <w:sz w:val="24"/>
              </w:rPr>
              <w:t>prostřednictvím</w:t>
            </w:r>
            <w:r>
              <w:rPr>
                <w:spacing w:val="-4"/>
                <w:sz w:val="24"/>
              </w:rPr>
              <w:t xml:space="preserve"> </w:t>
            </w:r>
            <w:r>
              <w:rPr>
                <w:sz w:val="24"/>
              </w:rPr>
              <w:t>postupného</w:t>
            </w:r>
            <w:r>
              <w:rPr>
                <w:spacing w:val="-4"/>
                <w:sz w:val="24"/>
              </w:rPr>
              <w:t xml:space="preserve"> </w:t>
            </w:r>
            <w:r>
              <w:rPr>
                <w:sz w:val="24"/>
              </w:rPr>
              <w:t>spalování.</w:t>
            </w:r>
          </w:p>
          <w:p w:rsidR="004A66E7" w:rsidRDefault="004A66E7" w:rsidP="000D2740">
            <w:pPr>
              <w:pStyle w:val="TableParagraph"/>
              <w:numPr>
                <w:ilvl w:val="0"/>
                <w:numId w:val="32"/>
              </w:numPr>
              <w:tabs>
                <w:tab w:val="left" w:pos="791"/>
              </w:tabs>
              <w:ind w:right="58"/>
              <w:jc w:val="both"/>
              <w:rPr>
                <w:sz w:val="24"/>
              </w:rPr>
            </w:pPr>
            <w:r>
              <w:rPr>
                <w:sz w:val="24"/>
              </w:rPr>
              <w:t>Tabák určený k ručnímu balení cigaret – takový tabák, který</w:t>
            </w:r>
            <w:r>
              <w:rPr>
                <w:spacing w:val="1"/>
                <w:sz w:val="24"/>
              </w:rPr>
              <w:t xml:space="preserve"> </w:t>
            </w:r>
            <w:r>
              <w:rPr>
                <w:sz w:val="24"/>
              </w:rPr>
              <w:t>spotřebitel může</w:t>
            </w:r>
            <w:r>
              <w:rPr>
                <w:spacing w:val="-3"/>
                <w:sz w:val="24"/>
              </w:rPr>
              <w:t xml:space="preserve"> </w:t>
            </w:r>
            <w:r>
              <w:rPr>
                <w:sz w:val="24"/>
              </w:rPr>
              <w:t>použít</w:t>
            </w:r>
            <w:r>
              <w:rPr>
                <w:spacing w:val="-1"/>
                <w:sz w:val="24"/>
              </w:rPr>
              <w:t xml:space="preserve"> </w:t>
            </w:r>
            <w:r>
              <w:rPr>
                <w:sz w:val="24"/>
              </w:rPr>
              <w:t>pro vlastní</w:t>
            </w:r>
            <w:r>
              <w:rPr>
                <w:spacing w:val="-3"/>
                <w:sz w:val="24"/>
              </w:rPr>
              <w:t xml:space="preserve"> </w:t>
            </w:r>
            <w:r>
              <w:rPr>
                <w:sz w:val="24"/>
              </w:rPr>
              <w:t>balení</w:t>
            </w:r>
            <w:r>
              <w:rPr>
                <w:spacing w:val="-1"/>
                <w:sz w:val="24"/>
              </w:rPr>
              <w:t xml:space="preserve"> </w:t>
            </w:r>
            <w:r>
              <w:rPr>
                <w:sz w:val="24"/>
              </w:rPr>
              <w:t>cigaret.</w:t>
            </w:r>
          </w:p>
          <w:p w:rsidR="004A66E7" w:rsidRDefault="004A66E7" w:rsidP="000D2740">
            <w:pPr>
              <w:pStyle w:val="TableParagraph"/>
              <w:numPr>
                <w:ilvl w:val="0"/>
                <w:numId w:val="32"/>
              </w:numPr>
              <w:tabs>
                <w:tab w:val="left" w:pos="791"/>
              </w:tabs>
              <w:spacing w:line="242" w:lineRule="auto"/>
              <w:ind w:right="57"/>
              <w:jc w:val="both"/>
              <w:rPr>
                <w:sz w:val="24"/>
              </w:rPr>
            </w:pPr>
            <w:r>
              <w:rPr>
                <w:sz w:val="24"/>
              </w:rPr>
              <w:t>Bezdýmný</w:t>
            </w:r>
            <w:r>
              <w:rPr>
                <w:spacing w:val="1"/>
                <w:sz w:val="24"/>
              </w:rPr>
              <w:t xml:space="preserve"> </w:t>
            </w:r>
            <w:r>
              <w:rPr>
                <w:sz w:val="24"/>
              </w:rPr>
              <w:t>tabák</w:t>
            </w:r>
            <w:r>
              <w:rPr>
                <w:spacing w:val="1"/>
                <w:sz w:val="24"/>
              </w:rPr>
              <w:t xml:space="preserve"> </w:t>
            </w:r>
            <w:r>
              <w:rPr>
                <w:sz w:val="24"/>
              </w:rPr>
              <w:t>–</w:t>
            </w:r>
            <w:r>
              <w:rPr>
                <w:spacing w:val="1"/>
                <w:sz w:val="24"/>
              </w:rPr>
              <w:t xml:space="preserve"> </w:t>
            </w:r>
            <w:r>
              <w:rPr>
                <w:sz w:val="24"/>
              </w:rPr>
              <w:t>takový</w:t>
            </w:r>
            <w:r>
              <w:rPr>
                <w:spacing w:val="1"/>
                <w:sz w:val="24"/>
              </w:rPr>
              <w:t xml:space="preserve"> </w:t>
            </w:r>
            <w:r>
              <w:rPr>
                <w:sz w:val="24"/>
              </w:rPr>
              <w:t>tabákový</w:t>
            </w:r>
            <w:r>
              <w:rPr>
                <w:spacing w:val="1"/>
                <w:sz w:val="24"/>
              </w:rPr>
              <w:t xml:space="preserve"> </w:t>
            </w:r>
            <w:r>
              <w:rPr>
                <w:sz w:val="24"/>
              </w:rPr>
              <w:t>výrobek,</w:t>
            </w:r>
            <w:r>
              <w:rPr>
                <w:spacing w:val="1"/>
                <w:sz w:val="24"/>
              </w:rPr>
              <w:t xml:space="preserve"> </w:t>
            </w:r>
            <w:r>
              <w:rPr>
                <w:sz w:val="24"/>
              </w:rPr>
              <w:t>jehož</w:t>
            </w:r>
            <w:r>
              <w:rPr>
                <w:spacing w:val="1"/>
                <w:sz w:val="24"/>
              </w:rPr>
              <w:t xml:space="preserve"> </w:t>
            </w:r>
            <w:r>
              <w:rPr>
                <w:sz w:val="24"/>
              </w:rPr>
              <w:t>užití</w:t>
            </w:r>
            <w:r>
              <w:rPr>
                <w:spacing w:val="1"/>
                <w:sz w:val="24"/>
              </w:rPr>
              <w:t xml:space="preserve"> </w:t>
            </w:r>
            <w:r>
              <w:rPr>
                <w:sz w:val="24"/>
              </w:rPr>
              <w:t>nezahrnuje</w:t>
            </w:r>
            <w:r>
              <w:rPr>
                <w:spacing w:val="17"/>
                <w:sz w:val="24"/>
              </w:rPr>
              <w:t xml:space="preserve"> </w:t>
            </w:r>
            <w:r>
              <w:rPr>
                <w:sz w:val="24"/>
              </w:rPr>
              <w:t>postupné</w:t>
            </w:r>
            <w:r>
              <w:rPr>
                <w:spacing w:val="17"/>
                <w:sz w:val="24"/>
              </w:rPr>
              <w:t xml:space="preserve"> </w:t>
            </w:r>
            <w:r>
              <w:rPr>
                <w:sz w:val="24"/>
              </w:rPr>
              <w:t>spalování,</w:t>
            </w:r>
            <w:r>
              <w:rPr>
                <w:spacing w:val="16"/>
                <w:sz w:val="24"/>
              </w:rPr>
              <w:t xml:space="preserve"> </w:t>
            </w:r>
            <w:r>
              <w:rPr>
                <w:sz w:val="24"/>
              </w:rPr>
              <w:t>a</w:t>
            </w:r>
            <w:r>
              <w:rPr>
                <w:spacing w:val="16"/>
                <w:sz w:val="24"/>
              </w:rPr>
              <w:t xml:space="preserve"> </w:t>
            </w:r>
            <w:r>
              <w:rPr>
                <w:sz w:val="24"/>
              </w:rPr>
              <w:t>to</w:t>
            </w:r>
            <w:r>
              <w:rPr>
                <w:spacing w:val="17"/>
                <w:sz w:val="24"/>
              </w:rPr>
              <w:t xml:space="preserve"> </w:t>
            </w:r>
            <w:r>
              <w:rPr>
                <w:sz w:val="24"/>
              </w:rPr>
              <w:t>včetně</w:t>
            </w:r>
            <w:r>
              <w:rPr>
                <w:spacing w:val="17"/>
                <w:sz w:val="24"/>
              </w:rPr>
              <w:t xml:space="preserve"> </w:t>
            </w:r>
            <w:r>
              <w:rPr>
                <w:sz w:val="24"/>
              </w:rPr>
              <w:t>žvýkacího</w:t>
            </w:r>
          </w:p>
          <w:p w:rsidR="004A66E7" w:rsidRDefault="004A66E7" w:rsidP="004A66E7">
            <w:pPr>
              <w:pStyle w:val="TableParagraph"/>
              <w:spacing w:line="269" w:lineRule="exact"/>
              <w:ind w:left="790"/>
              <w:jc w:val="both"/>
              <w:rPr>
                <w:sz w:val="24"/>
              </w:rPr>
            </w:pPr>
            <w:r>
              <w:rPr>
                <w:sz w:val="24"/>
              </w:rPr>
              <w:t>a</w:t>
            </w:r>
            <w:r>
              <w:rPr>
                <w:spacing w:val="-3"/>
                <w:sz w:val="24"/>
              </w:rPr>
              <w:t xml:space="preserve"> </w:t>
            </w:r>
            <w:r>
              <w:rPr>
                <w:sz w:val="24"/>
              </w:rPr>
              <w:t>šňupacího</w:t>
            </w:r>
            <w:r>
              <w:rPr>
                <w:spacing w:val="-4"/>
                <w:sz w:val="24"/>
              </w:rPr>
              <w:t xml:space="preserve"> </w:t>
            </w:r>
            <w:r>
              <w:rPr>
                <w:sz w:val="24"/>
              </w:rPr>
              <w:t>tabáku</w:t>
            </w:r>
            <w:r>
              <w:rPr>
                <w:spacing w:val="-1"/>
                <w:sz w:val="24"/>
              </w:rPr>
              <w:t xml:space="preserve"> </w:t>
            </w:r>
            <w:r>
              <w:rPr>
                <w:sz w:val="24"/>
              </w:rPr>
              <w:t>a</w:t>
            </w:r>
            <w:r>
              <w:rPr>
                <w:spacing w:val="-4"/>
                <w:sz w:val="24"/>
              </w:rPr>
              <w:t xml:space="preserve"> </w:t>
            </w:r>
            <w:r>
              <w:rPr>
                <w:sz w:val="24"/>
              </w:rPr>
              <w:t>tabáku</w:t>
            </w:r>
            <w:r>
              <w:rPr>
                <w:spacing w:val="-2"/>
                <w:sz w:val="24"/>
              </w:rPr>
              <w:t xml:space="preserve"> </w:t>
            </w:r>
            <w:r>
              <w:rPr>
                <w:sz w:val="24"/>
              </w:rPr>
              <w:t>určeného</w:t>
            </w:r>
            <w:r>
              <w:rPr>
                <w:spacing w:val="-4"/>
                <w:sz w:val="24"/>
              </w:rPr>
              <w:t xml:space="preserve"> </w:t>
            </w:r>
            <w:r>
              <w:rPr>
                <w:sz w:val="24"/>
              </w:rPr>
              <w:t>k</w:t>
            </w:r>
            <w:r>
              <w:rPr>
                <w:spacing w:val="1"/>
                <w:sz w:val="24"/>
              </w:rPr>
              <w:t xml:space="preserve"> </w:t>
            </w:r>
            <w:r>
              <w:rPr>
                <w:sz w:val="24"/>
              </w:rPr>
              <w:t>orálnímu</w:t>
            </w:r>
            <w:r>
              <w:rPr>
                <w:spacing w:val="-3"/>
                <w:sz w:val="24"/>
              </w:rPr>
              <w:t xml:space="preserve"> </w:t>
            </w:r>
            <w:r>
              <w:rPr>
                <w:sz w:val="24"/>
              </w:rPr>
              <w:t>užití.</w:t>
            </w:r>
          </w:p>
        </w:tc>
      </w:tr>
    </w:tbl>
    <w:p w:rsidR="004A66E7" w:rsidRDefault="004A66E7" w:rsidP="004A66E7">
      <w:pPr>
        <w:spacing w:line="269"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479"/>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0D2740">
            <w:pPr>
              <w:pStyle w:val="TableParagraph"/>
              <w:numPr>
                <w:ilvl w:val="0"/>
                <w:numId w:val="31"/>
              </w:numPr>
              <w:tabs>
                <w:tab w:val="left" w:pos="791"/>
              </w:tabs>
              <w:ind w:right="61"/>
              <w:jc w:val="both"/>
              <w:rPr>
                <w:sz w:val="24"/>
              </w:rPr>
            </w:pPr>
            <w:r>
              <w:rPr>
                <w:sz w:val="24"/>
              </w:rPr>
              <w:t>Žvýkací</w:t>
            </w:r>
            <w:r>
              <w:rPr>
                <w:spacing w:val="1"/>
                <w:sz w:val="24"/>
              </w:rPr>
              <w:t xml:space="preserve"> </w:t>
            </w:r>
            <w:r>
              <w:rPr>
                <w:sz w:val="24"/>
              </w:rPr>
              <w:t>tabák</w:t>
            </w:r>
            <w:r>
              <w:rPr>
                <w:spacing w:val="1"/>
                <w:sz w:val="24"/>
              </w:rPr>
              <w:t xml:space="preserve"> </w:t>
            </w:r>
            <w:r>
              <w:rPr>
                <w:sz w:val="24"/>
              </w:rPr>
              <w:t>–</w:t>
            </w:r>
            <w:r>
              <w:rPr>
                <w:spacing w:val="1"/>
                <w:sz w:val="24"/>
              </w:rPr>
              <w:t xml:space="preserve"> </w:t>
            </w:r>
            <w:r>
              <w:rPr>
                <w:sz w:val="24"/>
              </w:rPr>
              <w:t>je</w:t>
            </w:r>
            <w:r>
              <w:rPr>
                <w:spacing w:val="1"/>
                <w:sz w:val="24"/>
              </w:rPr>
              <w:t xml:space="preserve"> </w:t>
            </w:r>
            <w:r>
              <w:rPr>
                <w:sz w:val="24"/>
              </w:rPr>
              <w:t>bezdýmný</w:t>
            </w:r>
            <w:r>
              <w:rPr>
                <w:spacing w:val="1"/>
                <w:sz w:val="24"/>
              </w:rPr>
              <w:t xml:space="preserve"> </w:t>
            </w:r>
            <w:r>
              <w:rPr>
                <w:sz w:val="24"/>
              </w:rPr>
              <w:t>tabák</w:t>
            </w:r>
            <w:r>
              <w:rPr>
                <w:spacing w:val="1"/>
                <w:sz w:val="24"/>
              </w:rPr>
              <w:t xml:space="preserve"> </w:t>
            </w:r>
            <w:r>
              <w:rPr>
                <w:sz w:val="24"/>
              </w:rPr>
              <w:t>určený</w:t>
            </w:r>
            <w:r>
              <w:rPr>
                <w:spacing w:val="1"/>
                <w:sz w:val="24"/>
              </w:rPr>
              <w:t xml:space="preserve"> </w:t>
            </w:r>
            <w:r>
              <w:rPr>
                <w:sz w:val="24"/>
              </w:rPr>
              <w:t>výhradně</w:t>
            </w:r>
            <w:r>
              <w:rPr>
                <w:spacing w:val="1"/>
                <w:sz w:val="24"/>
              </w:rPr>
              <w:t xml:space="preserve"> </w:t>
            </w:r>
            <w:r>
              <w:rPr>
                <w:sz w:val="24"/>
              </w:rPr>
              <w:t>ke</w:t>
            </w:r>
            <w:r>
              <w:rPr>
                <w:spacing w:val="1"/>
                <w:sz w:val="24"/>
              </w:rPr>
              <w:t xml:space="preserve"> </w:t>
            </w:r>
            <w:r>
              <w:rPr>
                <w:sz w:val="24"/>
              </w:rPr>
              <w:t>žvýkání.</w:t>
            </w:r>
          </w:p>
          <w:p w:rsidR="004A66E7" w:rsidRDefault="004A66E7" w:rsidP="000D2740">
            <w:pPr>
              <w:pStyle w:val="TableParagraph"/>
              <w:numPr>
                <w:ilvl w:val="0"/>
                <w:numId w:val="31"/>
              </w:numPr>
              <w:tabs>
                <w:tab w:val="left" w:pos="791"/>
              </w:tabs>
              <w:spacing w:line="293" w:lineRule="exact"/>
              <w:ind w:hanging="361"/>
              <w:jc w:val="both"/>
              <w:rPr>
                <w:sz w:val="24"/>
              </w:rPr>
            </w:pPr>
            <w:r>
              <w:rPr>
                <w:sz w:val="24"/>
              </w:rPr>
              <w:t>Šňupací</w:t>
            </w:r>
            <w:r>
              <w:rPr>
                <w:spacing w:val="-5"/>
                <w:sz w:val="24"/>
              </w:rPr>
              <w:t xml:space="preserve"> </w:t>
            </w:r>
            <w:r>
              <w:rPr>
                <w:sz w:val="24"/>
              </w:rPr>
              <w:t>tabák</w:t>
            </w:r>
            <w:r>
              <w:rPr>
                <w:spacing w:val="-4"/>
                <w:sz w:val="24"/>
              </w:rPr>
              <w:t xml:space="preserve"> </w:t>
            </w:r>
            <w:r>
              <w:rPr>
                <w:sz w:val="24"/>
              </w:rPr>
              <w:t>–</w:t>
            </w:r>
            <w:r>
              <w:rPr>
                <w:spacing w:val="-3"/>
                <w:sz w:val="24"/>
              </w:rPr>
              <w:t xml:space="preserve"> </w:t>
            </w:r>
            <w:r>
              <w:rPr>
                <w:sz w:val="24"/>
              </w:rPr>
              <w:t>je</w:t>
            </w:r>
            <w:r>
              <w:rPr>
                <w:spacing w:val="-7"/>
                <w:sz w:val="24"/>
              </w:rPr>
              <w:t xml:space="preserve"> </w:t>
            </w:r>
            <w:r>
              <w:rPr>
                <w:sz w:val="24"/>
              </w:rPr>
              <w:t>bezdýmný</w:t>
            </w:r>
            <w:r>
              <w:rPr>
                <w:spacing w:val="-4"/>
                <w:sz w:val="24"/>
              </w:rPr>
              <w:t xml:space="preserve"> </w:t>
            </w:r>
            <w:r>
              <w:rPr>
                <w:sz w:val="24"/>
              </w:rPr>
              <w:t>tabák</w:t>
            </w:r>
            <w:r>
              <w:rPr>
                <w:spacing w:val="-5"/>
                <w:sz w:val="24"/>
              </w:rPr>
              <w:t xml:space="preserve"> </w:t>
            </w:r>
            <w:r>
              <w:rPr>
                <w:sz w:val="24"/>
              </w:rPr>
              <w:t>určený</w:t>
            </w:r>
            <w:r>
              <w:rPr>
                <w:spacing w:val="-4"/>
                <w:sz w:val="24"/>
              </w:rPr>
              <w:t xml:space="preserve"> </w:t>
            </w:r>
            <w:r>
              <w:rPr>
                <w:sz w:val="24"/>
              </w:rPr>
              <w:t>pro</w:t>
            </w:r>
            <w:r>
              <w:rPr>
                <w:spacing w:val="-6"/>
                <w:sz w:val="24"/>
              </w:rPr>
              <w:t xml:space="preserve"> </w:t>
            </w:r>
            <w:r>
              <w:rPr>
                <w:sz w:val="24"/>
              </w:rPr>
              <w:t>užívání</w:t>
            </w:r>
            <w:r>
              <w:rPr>
                <w:spacing w:val="-4"/>
                <w:sz w:val="24"/>
              </w:rPr>
              <w:t xml:space="preserve"> </w:t>
            </w:r>
            <w:r>
              <w:rPr>
                <w:sz w:val="24"/>
              </w:rPr>
              <w:t>nosem.</w:t>
            </w:r>
          </w:p>
          <w:p w:rsidR="004A66E7" w:rsidRDefault="004A66E7" w:rsidP="000D2740">
            <w:pPr>
              <w:pStyle w:val="TableParagraph"/>
              <w:numPr>
                <w:ilvl w:val="0"/>
                <w:numId w:val="31"/>
              </w:numPr>
              <w:tabs>
                <w:tab w:val="left" w:pos="791"/>
              </w:tabs>
              <w:spacing w:before="2"/>
              <w:ind w:right="59"/>
              <w:jc w:val="both"/>
              <w:rPr>
                <w:sz w:val="24"/>
              </w:rPr>
            </w:pPr>
            <w:r>
              <w:rPr>
                <w:sz w:val="24"/>
              </w:rPr>
              <w:t>Tabák určený k orálnímu užití – všechny tabákové výrobky</w:t>
            </w:r>
            <w:r>
              <w:rPr>
                <w:spacing w:val="1"/>
                <w:sz w:val="24"/>
              </w:rPr>
              <w:t xml:space="preserve"> </w:t>
            </w:r>
            <w:r>
              <w:rPr>
                <w:sz w:val="24"/>
              </w:rPr>
              <w:t>vyrobené zcela nebo částečně z tabáku určené k užívání ústy</w:t>
            </w:r>
            <w:r>
              <w:rPr>
                <w:spacing w:val="1"/>
                <w:sz w:val="24"/>
              </w:rPr>
              <w:t xml:space="preserve"> </w:t>
            </w:r>
            <w:r>
              <w:rPr>
                <w:spacing w:val="-1"/>
                <w:sz w:val="24"/>
              </w:rPr>
              <w:t>kromě</w:t>
            </w:r>
            <w:r>
              <w:rPr>
                <w:spacing w:val="-11"/>
                <w:sz w:val="24"/>
              </w:rPr>
              <w:t xml:space="preserve"> </w:t>
            </w:r>
            <w:r>
              <w:rPr>
                <w:spacing w:val="-1"/>
                <w:sz w:val="24"/>
              </w:rPr>
              <w:t>těch,</w:t>
            </w:r>
            <w:r>
              <w:rPr>
                <w:spacing w:val="-11"/>
                <w:sz w:val="24"/>
              </w:rPr>
              <w:t xml:space="preserve"> </w:t>
            </w:r>
            <w:r>
              <w:rPr>
                <w:spacing w:val="-1"/>
                <w:sz w:val="24"/>
              </w:rPr>
              <w:t>které</w:t>
            </w:r>
            <w:r>
              <w:rPr>
                <w:spacing w:val="-13"/>
                <w:sz w:val="24"/>
              </w:rPr>
              <w:t xml:space="preserve"> </w:t>
            </w:r>
            <w:r>
              <w:rPr>
                <w:spacing w:val="-1"/>
                <w:sz w:val="24"/>
              </w:rPr>
              <w:t>jsou</w:t>
            </w:r>
            <w:r>
              <w:rPr>
                <w:spacing w:val="-12"/>
                <w:sz w:val="24"/>
              </w:rPr>
              <w:t xml:space="preserve"> </w:t>
            </w:r>
            <w:r>
              <w:rPr>
                <w:sz w:val="24"/>
              </w:rPr>
              <w:t>určeny</w:t>
            </w:r>
            <w:r>
              <w:rPr>
                <w:spacing w:val="-12"/>
                <w:sz w:val="24"/>
              </w:rPr>
              <w:t xml:space="preserve"> </w:t>
            </w:r>
            <w:r>
              <w:rPr>
                <w:sz w:val="24"/>
              </w:rPr>
              <w:t>k</w:t>
            </w:r>
            <w:r>
              <w:rPr>
                <w:spacing w:val="-12"/>
                <w:sz w:val="24"/>
              </w:rPr>
              <w:t xml:space="preserve"> </w:t>
            </w:r>
            <w:r>
              <w:rPr>
                <w:sz w:val="24"/>
              </w:rPr>
              <w:t>inhalaci</w:t>
            </w:r>
            <w:r>
              <w:rPr>
                <w:spacing w:val="-14"/>
                <w:sz w:val="24"/>
              </w:rPr>
              <w:t xml:space="preserve"> </w:t>
            </w:r>
            <w:r>
              <w:rPr>
                <w:sz w:val="24"/>
              </w:rPr>
              <w:t>nebo</w:t>
            </w:r>
            <w:r>
              <w:rPr>
                <w:spacing w:val="-13"/>
                <w:sz w:val="24"/>
              </w:rPr>
              <w:t xml:space="preserve"> </w:t>
            </w:r>
            <w:r>
              <w:rPr>
                <w:sz w:val="24"/>
              </w:rPr>
              <w:t>žvýkání,</w:t>
            </w:r>
            <w:r>
              <w:rPr>
                <w:spacing w:val="-11"/>
                <w:sz w:val="24"/>
              </w:rPr>
              <w:t xml:space="preserve"> </w:t>
            </w:r>
            <w:r>
              <w:rPr>
                <w:sz w:val="24"/>
              </w:rPr>
              <w:t>v</w:t>
            </w:r>
            <w:r>
              <w:rPr>
                <w:spacing w:val="-14"/>
                <w:sz w:val="24"/>
              </w:rPr>
              <w:t xml:space="preserve"> </w:t>
            </w:r>
            <w:r>
              <w:rPr>
                <w:sz w:val="24"/>
              </w:rPr>
              <w:t>prášku</w:t>
            </w:r>
            <w:r>
              <w:rPr>
                <w:spacing w:val="-51"/>
                <w:sz w:val="24"/>
              </w:rPr>
              <w:t xml:space="preserve"> </w:t>
            </w:r>
            <w:r>
              <w:rPr>
                <w:sz w:val="24"/>
              </w:rPr>
              <w:t>nebo</w:t>
            </w:r>
            <w:r>
              <w:rPr>
                <w:spacing w:val="1"/>
                <w:sz w:val="24"/>
              </w:rPr>
              <w:t xml:space="preserve"> </w:t>
            </w:r>
            <w:r>
              <w:rPr>
                <w:sz w:val="24"/>
              </w:rPr>
              <w:t>ve</w:t>
            </w:r>
            <w:r>
              <w:rPr>
                <w:spacing w:val="1"/>
                <w:sz w:val="24"/>
              </w:rPr>
              <w:t xml:space="preserve"> </w:t>
            </w:r>
            <w:r>
              <w:rPr>
                <w:sz w:val="24"/>
              </w:rPr>
              <w:t>formě</w:t>
            </w:r>
            <w:r>
              <w:rPr>
                <w:spacing w:val="1"/>
                <w:sz w:val="24"/>
              </w:rPr>
              <w:t xml:space="preserve"> </w:t>
            </w:r>
            <w:r>
              <w:rPr>
                <w:sz w:val="24"/>
              </w:rPr>
              <w:t>jemnozrnných</w:t>
            </w:r>
            <w:r>
              <w:rPr>
                <w:spacing w:val="1"/>
                <w:sz w:val="24"/>
              </w:rPr>
              <w:t xml:space="preserve"> </w:t>
            </w:r>
            <w:r>
              <w:rPr>
                <w:sz w:val="24"/>
              </w:rPr>
              <w:t>granulí</w:t>
            </w:r>
            <w:r>
              <w:rPr>
                <w:spacing w:val="1"/>
                <w:sz w:val="24"/>
              </w:rPr>
              <w:t xml:space="preserve"> </w:t>
            </w:r>
            <w:r>
              <w:rPr>
                <w:sz w:val="24"/>
              </w:rPr>
              <w:t>nebo</w:t>
            </w:r>
            <w:r>
              <w:rPr>
                <w:spacing w:val="1"/>
                <w:sz w:val="24"/>
              </w:rPr>
              <w:t xml:space="preserve"> </w:t>
            </w:r>
            <w:r>
              <w:rPr>
                <w:sz w:val="24"/>
              </w:rPr>
              <w:t>v</w:t>
            </w:r>
            <w:r>
              <w:rPr>
                <w:spacing w:val="1"/>
                <w:sz w:val="24"/>
              </w:rPr>
              <w:t xml:space="preserve"> </w:t>
            </w:r>
            <w:r>
              <w:rPr>
                <w:sz w:val="24"/>
              </w:rPr>
              <w:t>jakékoli</w:t>
            </w:r>
            <w:r>
              <w:rPr>
                <w:spacing w:val="1"/>
                <w:sz w:val="24"/>
              </w:rPr>
              <w:t xml:space="preserve"> </w:t>
            </w:r>
            <w:r>
              <w:rPr>
                <w:sz w:val="24"/>
              </w:rPr>
              <w:t>kombinaci</w:t>
            </w:r>
            <w:r>
              <w:rPr>
                <w:spacing w:val="1"/>
                <w:sz w:val="24"/>
              </w:rPr>
              <w:t xml:space="preserve"> </w:t>
            </w:r>
            <w:r>
              <w:rPr>
                <w:sz w:val="24"/>
              </w:rPr>
              <w:t>těchto</w:t>
            </w:r>
            <w:r>
              <w:rPr>
                <w:spacing w:val="1"/>
                <w:sz w:val="24"/>
              </w:rPr>
              <w:t xml:space="preserve"> </w:t>
            </w:r>
            <w:r>
              <w:rPr>
                <w:sz w:val="24"/>
              </w:rPr>
              <w:t>forem,</w:t>
            </w:r>
            <w:r>
              <w:rPr>
                <w:spacing w:val="1"/>
                <w:sz w:val="24"/>
              </w:rPr>
              <w:t xml:space="preserve"> </w:t>
            </w:r>
            <w:r>
              <w:rPr>
                <w:sz w:val="24"/>
              </w:rPr>
              <w:t>nabízené</w:t>
            </w:r>
            <w:r>
              <w:rPr>
                <w:spacing w:val="1"/>
                <w:sz w:val="24"/>
              </w:rPr>
              <w:t xml:space="preserve"> </w:t>
            </w:r>
            <w:r>
              <w:rPr>
                <w:sz w:val="24"/>
              </w:rPr>
              <w:t>zejména</w:t>
            </w:r>
            <w:r>
              <w:rPr>
                <w:spacing w:val="1"/>
                <w:sz w:val="24"/>
              </w:rPr>
              <w:t xml:space="preserve"> </w:t>
            </w:r>
            <w:r>
              <w:rPr>
                <w:sz w:val="24"/>
              </w:rPr>
              <w:t>v</w:t>
            </w:r>
            <w:r>
              <w:rPr>
                <w:spacing w:val="1"/>
                <w:sz w:val="24"/>
              </w:rPr>
              <w:t xml:space="preserve"> </w:t>
            </w:r>
            <w:r>
              <w:rPr>
                <w:sz w:val="24"/>
              </w:rPr>
              <w:t>sáčkových</w:t>
            </w:r>
            <w:r>
              <w:rPr>
                <w:spacing w:val="1"/>
                <w:sz w:val="24"/>
              </w:rPr>
              <w:t xml:space="preserve"> </w:t>
            </w:r>
            <w:r>
              <w:rPr>
                <w:sz w:val="24"/>
              </w:rPr>
              <w:t>porcích</w:t>
            </w:r>
            <w:r>
              <w:rPr>
                <w:spacing w:val="-2"/>
                <w:sz w:val="24"/>
              </w:rPr>
              <w:t xml:space="preserve"> </w:t>
            </w:r>
            <w:r>
              <w:rPr>
                <w:sz w:val="24"/>
              </w:rPr>
              <w:t>nebo</w:t>
            </w:r>
            <w:r>
              <w:rPr>
                <w:spacing w:val="1"/>
                <w:sz w:val="24"/>
              </w:rPr>
              <w:t xml:space="preserve"> </w:t>
            </w:r>
            <w:r>
              <w:rPr>
                <w:sz w:val="24"/>
              </w:rPr>
              <w:t>v</w:t>
            </w:r>
            <w:r>
              <w:rPr>
                <w:spacing w:val="-2"/>
                <w:sz w:val="24"/>
              </w:rPr>
              <w:t xml:space="preserve"> </w:t>
            </w:r>
            <w:r>
              <w:rPr>
                <w:sz w:val="24"/>
              </w:rPr>
              <w:t>porézních</w:t>
            </w:r>
            <w:r>
              <w:rPr>
                <w:spacing w:val="-1"/>
                <w:sz w:val="24"/>
              </w:rPr>
              <w:t xml:space="preserve"> </w:t>
            </w:r>
            <w:r>
              <w:rPr>
                <w:sz w:val="24"/>
              </w:rPr>
              <w:t>sáčcích.</w:t>
            </w:r>
          </w:p>
          <w:p w:rsidR="004A66E7" w:rsidRDefault="004A66E7" w:rsidP="000D2740">
            <w:pPr>
              <w:pStyle w:val="TableParagraph"/>
              <w:numPr>
                <w:ilvl w:val="0"/>
                <w:numId w:val="31"/>
              </w:numPr>
              <w:tabs>
                <w:tab w:val="left" w:pos="791"/>
              </w:tabs>
              <w:ind w:right="58"/>
              <w:jc w:val="both"/>
              <w:rPr>
                <w:sz w:val="24"/>
              </w:rPr>
            </w:pPr>
            <w:r>
              <w:rPr>
                <w:sz w:val="24"/>
              </w:rPr>
              <w:t>Cigareta – tabákový provazec, který se užívá prostřednictvím</w:t>
            </w:r>
            <w:r>
              <w:rPr>
                <w:spacing w:val="1"/>
                <w:sz w:val="24"/>
              </w:rPr>
              <w:t xml:space="preserve"> </w:t>
            </w:r>
            <w:r>
              <w:rPr>
                <w:sz w:val="24"/>
              </w:rPr>
              <w:t>spalovacího</w:t>
            </w:r>
            <w:r>
              <w:rPr>
                <w:spacing w:val="-3"/>
                <w:sz w:val="24"/>
              </w:rPr>
              <w:t xml:space="preserve"> </w:t>
            </w:r>
            <w:r>
              <w:rPr>
                <w:sz w:val="24"/>
              </w:rPr>
              <w:t>procesu.</w:t>
            </w:r>
          </w:p>
          <w:p w:rsidR="004A66E7" w:rsidRDefault="004A66E7" w:rsidP="000D2740">
            <w:pPr>
              <w:pStyle w:val="TableParagraph"/>
              <w:numPr>
                <w:ilvl w:val="0"/>
                <w:numId w:val="31"/>
              </w:numPr>
              <w:tabs>
                <w:tab w:val="left" w:pos="791"/>
              </w:tabs>
              <w:ind w:right="60"/>
              <w:jc w:val="both"/>
              <w:rPr>
                <w:sz w:val="24"/>
              </w:rPr>
            </w:pPr>
            <w:r>
              <w:rPr>
                <w:sz w:val="24"/>
              </w:rPr>
              <w:t>Doutník – tabákový smotek, který se užívá prostřednictvím</w:t>
            </w:r>
            <w:r>
              <w:rPr>
                <w:spacing w:val="1"/>
                <w:sz w:val="24"/>
              </w:rPr>
              <w:t xml:space="preserve"> </w:t>
            </w:r>
            <w:r>
              <w:rPr>
                <w:sz w:val="24"/>
              </w:rPr>
              <w:t>spalovacího</w:t>
            </w:r>
            <w:r>
              <w:rPr>
                <w:spacing w:val="-3"/>
                <w:sz w:val="24"/>
              </w:rPr>
              <w:t xml:space="preserve"> </w:t>
            </w:r>
            <w:r>
              <w:rPr>
                <w:sz w:val="24"/>
              </w:rPr>
              <w:t>procesu.</w:t>
            </w:r>
          </w:p>
          <w:p w:rsidR="004A66E7" w:rsidRDefault="004A66E7" w:rsidP="000D2740">
            <w:pPr>
              <w:pStyle w:val="TableParagraph"/>
              <w:numPr>
                <w:ilvl w:val="0"/>
                <w:numId w:val="31"/>
              </w:numPr>
              <w:tabs>
                <w:tab w:val="left" w:pos="791"/>
              </w:tabs>
              <w:ind w:right="60"/>
              <w:jc w:val="both"/>
              <w:rPr>
                <w:sz w:val="24"/>
              </w:rPr>
            </w:pPr>
            <w:r>
              <w:rPr>
                <w:sz w:val="24"/>
              </w:rPr>
              <w:t>Nikotinový sáček bez obsahu tabáku – výrobek bez tabáku</w:t>
            </w:r>
            <w:r>
              <w:rPr>
                <w:spacing w:val="1"/>
                <w:sz w:val="24"/>
              </w:rPr>
              <w:t xml:space="preserve"> </w:t>
            </w:r>
            <w:r>
              <w:rPr>
                <w:sz w:val="24"/>
              </w:rPr>
              <w:t>obsahující</w:t>
            </w:r>
            <w:r>
              <w:rPr>
                <w:spacing w:val="-2"/>
                <w:sz w:val="24"/>
              </w:rPr>
              <w:t xml:space="preserve"> </w:t>
            </w:r>
            <w:r>
              <w:rPr>
                <w:sz w:val="24"/>
              </w:rPr>
              <w:t>nikotin,</w:t>
            </w:r>
            <w:r>
              <w:rPr>
                <w:spacing w:val="-1"/>
                <w:sz w:val="24"/>
              </w:rPr>
              <w:t xml:space="preserve"> </w:t>
            </w:r>
            <w:r>
              <w:rPr>
                <w:sz w:val="24"/>
              </w:rPr>
              <w:t>který</w:t>
            </w:r>
            <w:r>
              <w:rPr>
                <w:spacing w:val="-1"/>
                <w:sz w:val="24"/>
              </w:rPr>
              <w:t xml:space="preserve"> </w:t>
            </w:r>
            <w:r>
              <w:rPr>
                <w:sz w:val="24"/>
              </w:rPr>
              <w:t>je</w:t>
            </w:r>
            <w:r>
              <w:rPr>
                <w:spacing w:val="1"/>
                <w:sz w:val="24"/>
              </w:rPr>
              <w:t xml:space="preserve"> </w:t>
            </w:r>
            <w:r>
              <w:rPr>
                <w:sz w:val="24"/>
              </w:rPr>
              <w:t>určený pro orální</w:t>
            </w:r>
            <w:r>
              <w:rPr>
                <w:spacing w:val="-3"/>
                <w:sz w:val="24"/>
              </w:rPr>
              <w:t xml:space="preserve"> </w:t>
            </w:r>
            <w:r>
              <w:rPr>
                <w:sz w:val="24"/>
              </w:rPr>
              <w:t>užití.</w:t>
            </w:r>
          </w:p>
          <w:p w:rsidR="004A66E7" w:rsidRDefault="004A66E7" w:rsidP="000D2740">
            <w:pPr>
              <w:pStyle w:val="TableParagraph"/>
              <w:numPr>
                <w:ilvl w:val="0"/>
                <w:numId w:val="31"/>
              </w:numPr>
              <w:tabs>
                <w:tab w:val="left" w:pos="791"/>
              </w:tabs>
              <w:spacing w:line="293" w:lineRule="exact"/>
              <w:ind w:hanging="361"/>
              <w:jc w:val="both"/>
              <w:rPr>
                <w:sz w:val="24"/>
              </w:rPr>
            </w:pPr>
            <w:r>
              <w:rPr>
                <w:sz w:val="24"/>
              </w:rPr>
              <w:t>Doutníček</w:t>
            </w:r>
            <w:r>
              <w:rPr>
                <w:spacing w:val="-2"/>
                <w:sz w:val="24"/>
              </w:rPr>
              <w:t xml:space="preserve"> </w:t>
            </w:r>
            <w:r>
              <w:rPr>
                <w:sz w:val="24"/>
              </w:rPr>
              <w:t>–</w:t>
            </w:r>
            <w:r>
              <w:rPr>
                <w:spacing w:val="-3"/>
                <w:sz w:val="24"/>
              </w:rPr>
              <w:t xml:space="preserve"> </w:t>
            </w:r>
            <w:r>
              <w:rPr>
                <w:sz w:val="24"/>
              </w:rPr>
              <w:t>je</w:t>
            </w:r>
            <w:r>
              <w:rPr>
                <w:spacing w:val="-3"/>
                <w:sz w:val="24"/>
              </w:rPr>
              <w:t xml:space="preserve"> </w:t>
            </w:r>
            <w:r>
              <w:rPr>
                <w:sz w:val="24"/>
              </w:rPr>
              <w:t>doutník</w:t>
            </w:r>
            <w:r>
              <w:rPr>
                <w:spacing w:val="-3"/>
                <w:sz w:val="24"/>
              </w:rPr>
              <w:t xml:space="preserve"> </w:t>
            </w:r>
            <w:r>
              <w:rPr>
                <w:sz w:val="24"/>
              </w:rPr>
              <w:t>o</w:t>
            </w:r>
            <w:r>
              <w:rPr>
                <w:spacing w:val="-2"/>
                <w:sz w:val="24"/>
              </w:rPr>
              <w:t xml:space="preserve"> </w:t>
            </w:r>
            <w:r>
              <w:rPr>
                <w:sz w:val="24"/>
              </w:rPr>
              <w:t>hmotnosti</w:t>
            </w:r>
            <w:r>
              <w:rPr>
                <w:spacing w:val="-4"/>
                <w:sz w:val="24"/>
              </w:rPr>
              <w:t xml:space="preserve"> </w:t>
            </w:r>
            <w:r>
              <w:rPr>
                <w:sz w:val="24"/>
              </w:rPr>
              <w:t>nejvíce</w:t>
            </w:r>
            <w:r>
              <w:rPr>
                <w:spacing w:val="-1"/>
                <w:sz w:val="24"/>
              </w:rPr>
              <w:t xml:space="preserve"> </w:t>
            </w:r>
            <w:r>
              <w:rPr>
                <w:sz w:val="24"/>
              </w:rPr>
              <w:t>3</w:t>
            </w:r>
            <w:r>
              <w:rPr>
                <w:spacing w:val="-2"/>
                <w:sz w:val="24"/>
              </w:rPr>
              <w:t xml:space="preserve"> </w:t>
            </w:r>
            <w:r>
              <w:rPr>
                <w:sz w:val="24"/>
              </w:rPr>
              <w:t>g.</w:t>
            </w:r>
          </w:p>
          <w:p w:rsidR="004A66E7" w:rsidRDefault="004A66E7" w:rsidP="000D2740">
            <w:pPr>
              <w:pStyle w:val="TableParagraph"/>
              <w:numPr>
                <w:ilvl w:val="0"/>
                <w:numId w:val="31"/>
              </w:numPr>
              <w:tabs>
                <w:tab w:val="left" w:pos="791"/>
              </w:tabs>
              <w:ind w:right="55"/>
              <w:jc w:val="both"/>
              <w:rPr>
                <w:sz w:val="24"/>
              </w:rPr>
            </w:pPr>
            <w:r>
              <w:rPr>
                <w:sz w:val="24"/>
              </w:rPr>
              <w:t>Tabák určený pro vodní dýmku - tabákový výrobek určený pro</w:t>
            </w:r>
            <w:r>
              <w:rPr>
                <w:spacing w:val="-53"/>
                <w:sz w:val="24"/>
              </w:rPr>
              <w:t xml:space="preserve"> </w:t>
            </w:r>
            <w:r>
              <w:rPr>
                <w:sz w:val="24"/>
              </w:rPr>
              <w:t>kouření</w:t>
            </w:r>
            <w:r>
              <w:rPr>
                <w:spacing w:val="-2"/>
                <w:sz w:val="24"/>
              </w:rPr>
              <w:t xml:space="preserve"> </w:t>
            </w:r>
            <w:r>
              <w:rPr>
                <w:sz w:val="24"/>
              </w:rPr>
              <w:t>ve vodních</w:t>
            </w:r>
            <w:r>
              <w:rPr>
                <w:spacing w:val="-1"/>
                <w:sz w:val="24"/>
              </w:rPr>
              <w:t xml:space="preserve"> </w:t>
            </w:r>
            <w:r>
              <w:rPr>
                <w:sz w:val="24"/>
              </w:rPr>
              <w:t>dýmkách.</w:t>
            </w:r>
          </w:p>
          <w:p w:rsidR="004A66E7" w:rsidRDefault="004A66E7" w:rsidP="000D2740">
            <w:pPr>
              <w:pStyle w:val="TableParagraph"/>
              <w:numPr>
                <w:ilvl w:val="0"/>
                <w:numId w:val="31"/>
              </w:numPr>
              <w:tabs>
                <w:tab w:val="left" w:pos="791"/>
              </w:tabs>
              <w:spacing w:before="1"/>
              <w:ind w:right="55"/>
              <w:jc w:val="both"/>
              <w:rPr>
                <w:sz w:val="24"/>
              </w:rPr>
            </w:pPr>
            <w:r>
              <w:rPr>
                <w:sz w:val="24"/>
              </w:rPr>
              <w:t>Nový</w:t>
            </w:r>
            <w:r>
              <w:rPr>
                <w:spacing w:val="-6"/>
                <w:sz w:val="24"/>
              </w:rPr>
              <w:t xml:space="preserve"> </w:t>
            </w:r>
            <w:r>
              <w:rPr>
                <w:sz w:val="24"/>
              </w:rPr>
              <w:t>tabákový</w:t>
            </w:r>
            <w:r>
              <w:rPr>
                <w:spacing w:val="-5"/>
                <w:sz w:val="24"/>
              </w:rPr>
              <w:t xml:space="preserve"> </w:t>
            </w:r>
            <w:r>
              <w:rPr>
                <w:sz w:val="24"/>
              </w:rPr>
              <w:t>výrobek</w:t>
            </w:r>
            <w:r>
              <w:rPr>
                <w:spacing w:val="-2"/>
                <w:sz w:val="24"/>
              </w:rPr>
              <w:t xml:space="preserve"> </w:t>
            </w:r>
            <w:r>
              <w:rPr>
                <w:sz w:val="24"/>
              </w:rPr>
              <w:t>–</w:t>
            </w:r>
            <w:r>
              <w:rPr>
                <w:spacing w:val="-6"/>
                <w:sz w:val="24"/>
              </w:rPr>
              <w:t xml:space="preserve"> </w:t>
            </w:r>
            <w:r>
              <w:rPr>
                <w:sz w:val="24"/>
              </w:rPr>
              <w:t>takový</w:t>
            </w:r>
            <w:r>
              <w:rPr>
                <w:spacing w:val="-5"/>
                <w:sz w:val="24"/>
              </w:rPr>
              <w:t xml:space="preserve"> </w:t>
            </w:r>
            <w:r>
              <w:rPr>
                <w:sz w:val="24"/>
              </w:rPr>
              <w:t>tabákový</w:t>
            </w:r>
            <w:r>
              <w:rPr>
                <w:spacing w:val="-5"/>
                <w:sz w:val="24"/>
              </w:rPr>
              <w:t xml:space="preserve"> </w:t>
            </w:r>
            <w:r>
              <w:rPr>
                <w:sz w:val="24"/>
              </w:rPr>
              <w:t>výrobek,</w:t>
            </w:r>
            <w:r>
              <w:rPr>
                <w:spacing w:val="-1"/>
                <w:sz w:val="24"/>
              </w:rPr>
              <w:t xml:space="preserve"> </w:t>
            </w:r>
            <w:r>
              <w:rPr>
                <w:sz w:val="24"/>
              </w:rPr>
              <w:t>který</w:t>
            </w:r>
            <w:r>
              <w:rPr>
                <w:spacing w:val="-4"/>
                <w:sz w:val="24"/>
              </w:rPr>
              <w:t xml:space="preserve"> </w:t>
            </w:r>
            <w:r>
              <w:rPr>
                <w:sz w:val="24"/>
              </w:rPr>
              <w:t>není</w:t>
            </w:r>
            <w:r>
              <w:rPr>
                <w:spacing w:val="-52"/>
                <w:sz w:val="24"/>
              </w:rPr>
              <w:t xml:space="preserve"> </w:t>
            </w:r>
            <w:r>
              <w:rPr>
                <w:sz w:val="24"/>
              </w:rPr>
              <w:t>cigaretou,</w:t>
            </w:r>
            <w:r>
              <w:rPr>
                <w:spacing w:val="1"/>
                <w:sz w:val="24"/>
              </w:rPr>
              <w:t xml:space="preserve"> </w:t>
            </w:r>
            <w:r>
              <w:rPr>
                <w:sz w:val="24"/>
              </w:rPr>
              <w:t>tabákem</w:t>
            </w:r>
            <w:r>
              <w:rPr>
                <w:spacing w:val="1"/>
                <w:sz w:val="24"/>
              </w:rPr>
              <w:t xml:space="preserve"> </w:t>
            </w:r>
            <w:r>
              <w:rPr>
                <w:sz w:val="24"/>
              </w:rPr>
              <w:t>určeným</w:t>
            </w:r>
            <w:r>
              <w:rPr>
                <w:spacing w:val="1"/>
                <w:sz w:val="24"/>
              </w:rPr>
              <w:t xml:space="preserve"> </w:t>
            </w:r>
            <w:r>
              <w:rPr>
                <w:sz w:val="24"/>
              </w:rPr>
              <w:t>k ručnímu</w:t>
            </w:r>
            <w:r>
              <w:rPr>
                <w:spacing w:val="1"/>
                <w:sz w:val="24"/>
              </w:rPr>
              <w:t xml:space="preserve"> </w:t>
            </w:r>
            <w:r>
              <w:rPr>
                <w:sz w:val="24"/>
              </w:rPr>
              <w:t>balení</w:t>
            </w:r>
            <w:r>
              <w:rPr>
                <w:spacing w:val="1"/>
                <w:sz w:val="24"/>
              </w:rPr>
              <w:t xml:space="preserve"> </w:t>
            </w:r>
            <w:r>
              <w:rPr>
                <w:sz w:val="24"/>
              </w:rPr>
              <w:t>cigaret,</w:t>
            </w:r>
            <w:r>
              <w:rPr>
                <w:spacing w:val="1"/>
                <w:sz w:val="24"/>
              </w:rPr>
              <w:t xml:space="preserve"> </w:t>
            </w:r>
            <w:r>
              <w:rPr>
                <w:sz w:val="24"/>
              </w:rPr>
              <w:t>dýmkovým tabákem, tabákem určeným do vodních dýmek,</w:t>
            </w:r>
            <w:r>
              <w:rPr>
                <w:spacing w:val="1"/>
                <w:sz w:val="24"/>
              </w:rPr>
              <w:t xml:space="preserve"> </w:t>
            </w:r>
            <w:r>
              <w:rPr>
                <w:sz w:val="24"/>
              </w:rPr>
              <w:t>doutníkem,</w:t>
            </w:r>
            <w:r>
              <w:rPr>
                <w:spacing w:val="1"/>
                <w:sz w:val="24"/>
              </w:rPr>
              <w:t xml:space="preserve"> </w:t>
            </w:r>
            <w:r>
              <w:rPr>
                <w:sz w:val="24"/>
              </w:rPr>
              <w:t>doutníčkem,</w:t>
            </w:r>
            <w:r>
              <w:rPr>
                <w:spacing w:val="1"/>
                <w:sz w:val="24"/>
              </w:rPr>
              <w:t xml:space="preserve"> </w:t>
            </w:r>
            <w:r>
              <w:rPr>
                <w:sz w:val="24"/>
              </w:rPr>
              <w:t>žvýkacím</w:t>
            </w:r>
            <w:r>
              <w:rPr>
                <w:spacing w:val="1"/>
                <w:sz w:val="24"/>
              </w:rPr>
              <w:t xml:space="preserve"> </w:t>
            </w:r>
            <w:r>
              <w:rPr>
                <w:sz w:val="24"/>
              </w:rPr>
              <w:t>tabákem,</w:t>
            </w:r>
            <w:r>
              <w:rPr>
                <w:spacing w:val="1"/>
                <w:sz w:val="24"/>
              </w:rPr>
              <w:t xml:space="preserve"> </w:t>
            </w:r>
            <w:r>
              <w:rPr>
                <w:sz w:val="24"/>
              </w:rPr>
              <w:t>šňupacím</w:t>
            </w:r>
            <w:r>
              <w:rPr>
                <w:spacing w:val="1"/>
                <w:sz w:val="24"/>
              </w:rPr>
              <w:t xml:space="preserve"> </w:t>
            </w:r>
            <w:r>
              <w:rPr>
                <w:sz w:val="24"/>
              </w:rPr>
              <w:t>tabákem nebo tabákem určeným pro orální užití a byl uveden</w:t>
            </w:r>
            <w:r>
              <w:rPr>
                <w:spacing w:val="-52"/>
                <w:sz w:val="24"/>
              </w:rPr>
              <w:t xml:space="preserve"> </w:t>
            </w:r>
            <w:r>
              <w:rPr>
                <w:sz w:val="24"/>
              </w:rPr>
              <w:t>na</w:t>
            </w:r>
            <w:r>
              <w:rPr>
                <w:spacing w:val="-1"/>
                <w:sz w:val="24"/>
              </w:rPr>
              <w:t xml:space="preserve"> </w:t>
            </w:r>
            <w:r>
              <w:rPr>
                <w:sz w:val="24"/>
              </w:rPr>
              <w:t>trh</w:t>
            </w:r>
            <w:r>
              <w:rPr>
                <w:spacing w:val="-1"/>
                <w:sz w:val="24"/>
              </w:rPr>
              <w:t xml:space="preserve"> </w:t>
            </w:r>
            <w:r>
              <w:rPr>
                <w:sz w:val="24"/>
              </w:rPr>
              <w:t>po</w:t>
            </w:r>
            <w:r>
              <w:rPr>
                <w:spacing w:val="-2"/>
                <w:sz w:val="24"/>
              </w:rPr>
              <w:t xml:space="preserve"> </w:t>
            </w:r>
            <w:r>
              <w:rPr>
                <w:sz w:val="24"/>
              </w:rPr>
              <w:t>19.</w:t>
            </w:r>
            <w:r>
              <w:rPr>
                <w:spacing w:val="-1"/>
                <w:sz w:val="24"/>
              </w:rPr>
              <w:t xml:space="preserve"> </w:t>
            </w:r>
            <w:r>
              <w:rPr>
                <w:sz w:val="24"/>
              </w:rPr>
              <w:t>květnu</w:t>
            </w:r>
            <w:r>
              <w:rPr>
                <w:spacing w:val="1"/>
                <w:sz w:val="24"/>
              </w:rPr>
              <w:t xml:space="preserve"> </w:t>
            </w:r>
            <w:r>
              <w:rPr>
                <w:sz w:val="24"/>
              </w:rPr>
              <w:t>2014.</w:t>
            </w:r>
          </w:p>
          <w:p w:rsidR="004A66E7" w:rsidRDefault="004A66E7" w:rsidP="000D2740">
            <w:pPr>
              <w:pStyle w:val="TableParagraph"/>
              <w:numPr>
                <w:ilvl w:val="0"/>
                <w:numId w:val="31"/>
              </w:numPr>
              <w:tabs>
                <w:tab w:val="left" w:pos="791"/>
              </w:tabs>
              <w:ind w:right="57"/>
              <w:jc w:val="both"/>
              <w:rPr>
                <w:sz w:val="24"/>
              </w:rPr>
            </w:pPr>
            <w:r>
              <w:rPr>
                <w:sz w:val="24"/>
              </w:rPr>
              <w:t>Bylinný výrobek určený ke kouření – výrobek, jehož základem</w:t>
            </w:r>
            <w:r>
              <w:rPr>
                <w:spacing w:val="-52"/>
                <w:sz w:val="24"/>
              </w:rPr>
              <w:t xml:space="preserve"> </w:t>
            </w:r>
            <w:r>
              <w:rPr>
                <w:sz w:val="24"/>
              </w:rPr>
              <w:t>jsou rostliny, byliny nebo ovoce, a který neobsahuje žádný</w:t>
            </w:r>
            <w:r>
              <w:rPr>
                <w:spacing w:val="1"/>
                <w:sz w:val="24"/>
              </w:rPr>
              <w:t xml:space="preserve"> </w:t>
            </w:r>
            <w:r>
              <w:rPr>
                <w:sz w:val="24"/>
              </w:rPr>
              <w:t>tabák a může se užívat prostřednictvím inhalace ústy nebo</w:t>
            </w:r>
            <w:r>
              <w:rPr>
                <w:spacing w:val="1"/>
                <w:sz w:val="24"/>
              </w:rPr>
              <w:t xml:space="preserve"> </w:t>
            </w:r>
            <w:r>
              <w:rPr>
                <w:sz w:val="24"/>
              </w:rPr>
              <w:t>nosem a</w:t>
            </w:r>
            <w:r>
              <w:rPr>
                <w:spacing w:val="-3"/>
                <w:sz w:val="24"/>
              </w:rPr>
              <w:t xml:space="preserve"> </w:t>
            </w:r>
            <w:r>
              <w:rPr>
                <w:sz w:val="24"/>
              </w:rPr>
              <w:t>jeho</w:t>
            </w:r>
            <w:r>
              <w:rPr>
                <w:spacing w:val="-2"/>
                <w:sz w:val="24"/>
              </w:rPr>
              <w:t xml:space="preserve"> </w:t>
            </w:r>
            <w:r>
              <w:rPr>
                <w:sz w:val="24"/>
              </w:rPr>
              <w:t>užívání</w:t>
            </w:r>
            <w:r>
              <w:rPr>
                <w:spacing w:val="-3"/>
                <w:sz w:val="24"/>
              </w:rPr>
              <w:t xml:space="preserve"> </w:t>
            </w:r>
            <w:r>
              <w:rPr>
                <w:sz w:val="24"/>
              </w:rPr>
              <w:t>zahrnuje</w:t>
            </w:r>
            <w:r>
              <w:rPr>
                <w:spacing w:val="-3"/>
                <w:sz w:val="24"/>
              </w:rPr>
              <w:t xml:space="preserve"> </w:t>
            </w:r>
            <w:r>
              <w:rPr>
                <w:sz w:val="24"/>
              </w:rPr>
              <w:t>postupné</w:t>
            </w:r>
            <w:r>
              <w:rPr>
                <w:spacing w:val="-3"/>
                <w:sz w:val="24"/>
              </w:rPr>
              <w:t xml:space="preserve"> </w:t>
            </w:r>
            <w:r>
              <w:rPr>
                <w:sz w:val="24"/>
              </w:rPr>
              <w:t>spalování.</w:t>
            </w:r>
          </w:p>
          <w:p w:rsidR="004A66E7" w:rsidRDefault="004A66E7" w:rsidP="000D2740">
            <w:pPr>
              <w:pStyle w:val="TableParagraph"/>
              <w:numPr>
                <w:ilvl w:val="0"/>
                <w:numId w:val="31"/>
              </w:numPr>
              <w:tabs>
                <w:tab w:val="left" w:pos="791"/>
              </w:tabs>
              <w:ind w:right="57"/>
              <w:jc w:val="both"/>
              <w:rPr>
                <w:sz w:val="24"/>
              </w:rPr>
            </w:pPr>
            <w:r>
              <w:rPr>
                <w:sz w:val="24"/>
              </w:rPr>
              <w:t>Elektronická cigareta – výrobek, který lze použít pro užívání</w:t>
            </w:r>
            <w:r>
              <w:rPr>
                <w:spacing w:val="1"/>
                <w:sz w:val="24"/>
              </w:rPr>
              <w:t xml:space="preserve"> </w:t>
            </w:r>
            <w:r>
              <w:rPr>
                <w:sz w:val="24"/>
              </w:rPr>
              <w:t>výparů</w:t>
            </w:r>
            <w:r>
              <w:rPr>
                <w:spacing w:val="1"/>
                <w:sz w:val="24"/>
              </w:rPr>
              <w:t xml:space="preserve"> </w:t>
            </w:r>
            <w:r>
              <w:rPr>
                <w:sz w:val="24"/>
              </w:rPr>
              <w:t>obsahujících</w:t>
            </w:r>
            <w:r>
              <w:rPr>
                <w:spacing w:val="1"/>
                <w:sz w:val="24"/>
              </w:rPr>
              <w:t xml:space="preserve"> </w:t>
            </w:r>
            <w:r>
              <w:rPr>
                <w:sz w:val="24"/>
              </w:rPr>
              <w:t>nikotin</w:t>
            </w:r>
            <w:r>
              <w:rPr>
                <w:spacing w:val="1"/>
                <w:sz w:val="24"/>
              </w:rPr>
              <w:t xml:space="preserve"> </w:t>
            </w:r>
            <w:r>
              <w:rPr>
                <w:sz w:val="24"/>
              </w:rPr>
              <w:t>nebo</w:t>
            </w:r>
            <w:r>
              <w:rPr>
                <w:spacing w:val="1"/>
                <w:sz w:val="24"/>
              </w:rPr>
              <w:t xml:space="preserve"> </w:t>
            </w:r>
            <w:r>
              <w:rPr>
                <w:sz w:val="24"/>
              </w:rPr>
              <w:t>jiných</w:t>
            </w:r>
            <w:r>
              <w:rPr>
                <w:spacing w:val="1"/>
                <w:sz w:val="24"/>
              </w:rPr>
              <w:t xml:space="preserve"> </w:t>
            </w:r>
            <w:r>
              <w:rPr>
                <w:sz w:val="24"/>
              </w:rPr>
              <w:t>výparů</w:t>
            </w:r>
            <w:r>
              <w:rPr>
                <w:spacing w:val="1"/>
                <w:sz w:val="24"/>
              </w:rPr>
              <w:t xml:space="preserve"> </w:t>
            </w:r>
            <w:r>
              <w:rPr>
                <w:sz w:val="24"/>
              </w:rPr>
              <w:t>prostřednictvím</w:t>
            </w:r>
            <w:r>
              <w:rPr>
                <w:spacing w:val="1"/>
                <w:sz w:val="24"/>
              </w:rPr>
              <w:t xml:space="preserve"> </w:t>
            </w:r>
            <w:r>
              <w:rPr>
                <w:sz w:val="24"/>
              </w:rPr>
              <w:t>náustku</w:t>
            </w:r>
            <w:r>
              <w:rPr>
                <w:spacing w:val="1"/>
                <w:sz w:val="24"/>
              </w:rPr>
              <w:t xml:space="preserve"> </w:t>
            </w:r>
            <w:r>
              <w:rPr>
                <w:sz w:val="24"/>
              </w:rPr>
              <w:t>nebo</w:t>
            </w:r>
            <w:r>
              <w:rPr>
                <w:spacing w:val="1"/>
                <w:sz w:val="24"/>
              </w:rPr>
              <w:t xml:space="preserve"> </w:t>
            </w:r>
            <w:r>
              <w:rPr>
                <w:sz w:val="24"/>
              </w:rPr>
              <w:t>jakákoli</w:t>
            </w:r>
            <w:r>
              <w:rPr>
                <w:spacing w:val="1"/>
                <w:sz w:val="24"/>
              </w:rPr>
              <w:t xml:space="preserve"> </w:t>
            </w:r>
            <w:r>
              <w:rPr>
                <w:sz w:val="24"/>
              </w:rPr>
              <w:t>součást</w:t>
            </w:r>
            <w:r>
              <w:rPr>
                <w:spacing w:val="1"/>
                <w:sz w:val="24"/>
              </w:rPr>
              <w:t xml:space="preserve"> </w:t>
            </w:r>
            <w:r>
              <w:rPr>
                <w:sz w:val="24"/>
              </w:rPr>
              <w:t>tohoto</w:t>
            </w:r>
            <w:r>
              <w:rPr>
                <w:spacing w:val="1"/>
                <w:sz w:val="24"/>
              </w:rPr>
              <w:t xml:space="preserve"> </w:t>
            </w:r>
            <w:r>
              <w:rPr>
                <w:sz w:val="24"/>
              </w:rPr>
              <w:t>výrobku,</w:t>
            </w:r>
            <w:r>
              <w:rPr>
                <w:spacing w:val="1"/>
                <w:sz w:val="24"/>
              </w:rPr>
              <w:t xml:space="preserve"> </w:t>
            </w:r>
            <w:r>
              <w:rPr>
                <w:sz w:val="24"/>
              </w:rPr>
              <w:t>včetně</w:t>
            </w:r>
            <w:r>
              <w:rPr>
                <w:spacing w:val="1"/>
                <w:sz w:val="24"/>
              </w:rPr>
              <w:t xml:space="preserve"> </w:t>
            </w:r>
            <w:r>
              <w:rPr>
                <w:sz w:val="24"/>
              </w:rPr>
              <w:t>zásobníku,</w:t>
            </w:r>
            <w:r>
              <w:rPr>
                <w:spacing w:val="1"/>
                <w:sz w:val="24"/>
              </w:rPr>
              <w:t xml:space="preserve"> </w:t>
            </w:r>
            <w:r>
              <w:rPr>
                <w:sz w:val="24"/>
              </w:rPr>
              <w:t>nádržky</w:t>
            </w:r>
            <w:r>
              <w:rPr>
                <w:spacing w:val="1"/>
                <w:sz w:val="24"/>
              </w:rPr>
              <w:t xml:space="preserve"> </w:t>
            </w:r>
            <w:r>
              <w:rPr>
                <w:sz w:val="24"/>
              </w:rPr>
              <w:t>i</w:t>
            </w:r>
            <w:r>
              <w:rPr>
                <w:spacing w:val="1"/>
                <w:sz w:val="24"/>
              </w:rPr>
              <w:t xml:space="preserve"> </w:t>
            </w:r>
            <w:r>
              <w:rPr>
                <w:sz w:val="24"/>
              </w:rPr>
              <w:t>zařízení</w:t>
            </w:r>
            <w:r>
              <w:rPr>
                <w:spacing w:val="1"/>
                <w:sz w:val="24"/>
              </w:rPr>
              <w:t xml:space="preserve"> </w:t>
            </w:r>
            <w:r>
              <w:rPr>
                <w:sz w:val="24"/>
              </w:rPr>
              <w:t>bez</w:t>
            </w:r>
            <w:r>
              <w:rPr>
                <w:spacing w:val="1"/>
                <w:sz w:val="24"/>
              </w:rPr>
              <w:t xml:space="preserve"> </w:t>
            </w:r>
            <w:r>
              <w:rPr>
                <w:sz w:val="24"/>
              </w:rPr>
              <w:t>nádržky</w:t>
            </w:r>
            <w:r>
              <w:rPr>
                <w:spacing w:val="1"/>
                <w:sz w:val="24"/>
              </w:rPr>
              <w:t xml:space="preserve"> </w:t>
            </w:r>
            <w:r>
              <w:rPr>
                <w:sz w:val="24"/>
              </w:rPr>
              <w:t>nebo zásobníku; elektronická cigareta může být jednorázová</w:t>
            </w:r>
            <w:r>
              <w:rPr>
                <w:spacing w:val="1"/>
                <w:sz w:val="24"/>
              </w:rPr>
              <w:t xml:space="preserve"> </w:t>
            </w:r>
            <w:r>
              <w:rPr>
                <w:sz w:val="24"/>
              </w:rPr>
              <w:t>nebo</w:t>
            </w:r>
            <w:r>
              <w:rPr>
                <w:spacing w:val="1"/>
                <w:sz w:val="24"/>
              </w:rPr>
              <w:t xml:space="preserve"> </w:t>
            </w:r>
            <w:r>
              <w:rPr>
                <w:sz w:val="24"/>
              </w:rPr>
              <w:t>opětovně</w:t>
            </w:r>
            <w:r>
              <w:rPr>
                <w:spacing w:val="1"/>
                <w:sz w:val="24"/>
              </w:rPr>
              <w:t xml:space="preserve"> </w:t>
            </w:r>
            <w:r>
              <w:rPr>
                <w:sz w:val="24"/>
              </w:rPr>
              <w:t>naplnitelná</w:t>
            </w:r>
            <w:r>
              <w:rPr>
                <w:spacing w:val="1"/>
                <w:sz w:val="24"/>
              </w:rPr>
              <w:t xml:space="preserve"> </w:t>
            </w:r>
            <w:r>
              <w:rPr>
                <w:sz w:val="24"/>
              </w:rPr>
              <w:t>pomocí</w:t>
            </w:r>
            <w:r>
              <w:rPr>
                <w:spacing w:val="1"/>
                <w:sz w:val="24"/>
              </w:rPr>
              <w:t xml:space="preserve"> </w:t>
            </w:r>
            <w:r>
              <w:rPr>
                <w:sz w:val="24"/>
              </w:rPr>
              <w:t>náhradní</w:t>
            </w:r>
            <w:r>
              <w:rPr>
                <w:spacing w:val="1"/>
                <w:sz w:val="24"/>
              </w:rPr>
              <w:t xml:space="preserve"> </w:t>
            </w:r>
            <w:r>
              <w:rPr>
                <w:sz w:val="24"/>
              </w:rPr>
              <w:t>náplně</w:t>
            </w:r>
            <w:r>
              <w:rPr>
                <w:spacing w:val="1"/>
                <w:sz w:val="24"/>
              </w:rPr>
              <w:t xml:space="preserve"> </w:t>
            </w:r>
            <w:r>
              <w:rPr>
                <w:sz w:val="24"/>
              </w:rPr>
              <w:t>nebo</w:t>
            </w:r>
            <w:r>
              <w:rPr>
                <w:spacing w:val="1"/>
                <w:sz w:val="24"/>
              </w:rPr>
              <w:t xml:space="preserve"> </w:t>
            </w:r>
            <w:r>
              <w:rPr>
                <w:sz w:val="24"/>
              </w:rPr>
              <w:t>nádržky nebo opakovaně použitelná pomocí jednorázových</w:t>
            </w:r>
            <w:r>
              <w:rPr>
                <w:spacing w:val="1"/>
                <w:sz w:val="24"/>
              </w:rPr>
              <w:t xml:space="preserve"> </w:t>
            </w:r>
            <w:r>
              <w:rPr>
                <w:sz w:val="24"/>
              </w:rPr>
              <w:t>zásobníků.</w:t>
            </w:r>
          </w:p>
          <w:p w:rsidR="004A66E7" w:rsidRDefault="004A66E7" w:rsidP="000D2740">
            <w:pPr>
              <w:pStyle w:val="TableParagraph"/>
              <w:numPr>
                <w:ilvl w:val="0"/>
                <w:numId w:val="31"/>
              </w:numPr>
              <w:tabs>
                <w:tab w:val="left" w:pos="791"/>
              </w:tabs>
              <w:ind w:right="55"/>
              <w:jc w:val="both"/>
              <w:rPr>
                <w:sz w:val="24"/>
              </w:rPr>
            </w:pPr>
            <w:r>
              <w:rPr>
                <w:spacing w:val="-1"/>
                <w:sz w:val="24"/>
              </w:rPr>
              <w:t>Náhradní</w:t>
            </w:r>
            <w:r>
              <w:rPr>
                <w:spacing w:val="-14"/>
                <w:sz w:val="24"/>
              </w:rPr>
              <w:t xml:space="preserve"> </w:t>
            </w:r>
            <w:r>
              <w:rPr>
                <w:spacing w:val="-1"/>
                <w:sz w:val="24"/>
              </w:rPr>
              <w:t>náplň</w:t>
            </w:r>
            <w:r>
              <w:rPr>
                <w:spacing w:val="-13"/>
                <w:sz w:val="24"/>
              </w:rPr>
              <w:t xml:space="preserve"> </w:t>
            </w:r>
            <w:r>
              <w:rPr>
                <w:spacing w:val="-1"/>
                <w:sz w:val="24"/>
              </w:rPr>
              <w:t>elektronické</w:t>
            </w:r>
            <w:r>
              <w:rPr>
                <w:spacing w:val="-11"/>
                <w:sz w:val="24"/>
              </w:rPr>
              <w:t xml:space="preserve"> </w:t>
            </w:r>
            <w:r>
              <w:rPr>
                <w:sz w:val="24"/>
              </w:rPr>
              <w:t>cigarety</w:t>
            </w:r>
            <w:r>
              <w:rPr>
                <w:spacing w:val="-13"/>
                <w:sz w:val="24"/>
              </w:rPr>
              <w:t xml:space="preserve"> </w:t>
            </w:r>
            <w:r>
              <w:rPr>
                <w:sz w:val="24"/>
              </w:rPr>
              <w:t>–</w:t>
            </w:r>
            <w:r>
              <w:rPr>
                <w:spacing w:val="-10"/>
                <w:sz w:val="24"/>
              </w:rPr>
              <w:t xml:space="preserve"> </w:t>
            </w:r>
            <w:r>
              <w:rPr>
                <w:sz w:val="24"/>
              </w:rPr>
              <w:t>je</w:t>
            </w:r>
            <w:r>
              <w:rPr>
                <w:spacing w:val="-13"/>
                <w:sz w:val="24"/>
              </w:rPr>
              <w:t xml:space="preserve"> </w:t>
            </w:r>
            <w:r>
              <w:rPr>
                <w:sz w:val="24"/>
              </w:rPr>
              <w:t>nádobka</w:t>
            </w:r>
            <w:r>
              <w:rPr>
                <w:spacing w:val="-14"/>
                <w:sz w:val="24"/>
              </w:rPr>
              <w:t xml:space="preserve"> </w:t>
            </w:r>
            <w:r>
              <w:rPr>
                <w:sz w:val="24"/>
              </w:rPr>
              <w:t>s</w:t>
            </w:r>
            <w:r>
              <w:rPr>
                <w:spacing w:val="1"/>
                <w:sz w:val="24"/>
              </w:rPr>
              <w:t xml:space="preserve"> </w:t>
            </w:r>
            <w:r>
              <w:rPr>
                <w:sz w:val="24"/>
              </w:rPr>
              <w:t>tekutinou,</w:t>
            </w:r>
            <w:r>
              <w:rPr>
                <w:spacing w:val="-51"/>
                <w:sz w:val="24"/>
              </w:rPr>
              <w:t xml:space="preserve"> </w:t>
            </w:r>
            <w:r>
              <w:rPr>
                <w:sz w:val="24"/>
              </w:rPr>
              <w:t>která může obsahovat nikotin, a kterou lze opakovaně naplnit</w:t>
            </w:r>
            <w:r>
              <w:rPr>
                <w:spacing w:val="-52"/>
                <w:sz w:val="24"/>
              </w:rPr>
              <w:t xml:space="preserve"> </w:t>
            </w:r>
            <w:r>
              <w:rPr>
                <w:sz w:val="24"/>
              </w:rPr>
              <w:t>elektronickou</w:t>
            </w:r>
            <w:r>
              <w:rPr>
                <w:spacing w:val="-2"/>
                <w:sz w:val="24"/>
              </w:rPr>
              <w:t xml:space="preserve"> </w:t>
            </w:r>
            <w:r>
              <w:rPr>
                <w:sz w:val="24"/>
              </w:rPr>
              <w:t>cigaretu.</w:t>
            </w:r>
          </w:p>
          <w:p w:rsidR="004A66E7" w:rsidRDefault="004A66E7" w:rsidP="000D2740">
            <w:pPr>
              <w:pStyle w:val="TableParagraph"/>
              <w:numPr>
                <w:ilvl w:val="0"/>
                <w:numId w:val="31"/>
              </w:numPr>
              <w:tabs>
                <w:tab w:val="left" w:pos="791"/>
              </w:tabs>
              <w:ind w:right="55"/>
              <w:jc w:val="both"/>
              <w:rPr>
                <w:sz w:val="24"/>
              </w:rPr>
            </w:pPr>
            <w:r>
              <w:rPr>
                <w:sz w:val="24"/>
              </w:rPr>
              <w:t>Složka</w:t>
            </w:r>
            <w:r>
              <w:rPr>
                <w:spacing w:val="1"/>
                <w:sz w:val="24"/>
              </w:rPr>
              <w:t xml:space="preserve"> </w:t>
            </w:r>
            <w:r>
              <w:rPr>
                <w:sz w:val="24"/>
              </w:rPr>
              <w:t>tabákového</w:t>
            </w:r>
            <w:r>
              <w:rPr>
                <w:spacing w:val="1"/>
                <w:sz w:val="24"/>
              </w:rPr>
              <w:t xml:space="preserve"> </w:t>
            </w:r>
            <w:r>
              <w:rPr>
                <w:sz w:val="24"/>
              </w:rPr>
              <w:t>výrobku</w:t>
            </w:r>
            <w:r>
              <w:rPr>
                <w:spacing w:val="1"/>
                <w:sz w:val="24"/>
              </w:rPr>
              <w:t xml:space="preserve"> </w:t>
            </w:r>
            <w:r>
              <w:rPr>
                <w:sz w:val="24"/>
              </w:rPr>
              <w:t>–</w:t>
            </w:r>
            <w:r>
              <w:rPr>
                <w:spacing w:val="1"/>
                <w:sz w:val="24"/>
              </w:rPr>
              <w:t xml:space="preserve"> </w:t>
            </w:r>
            <w:r>
              <w:rPr>
                <w:sz w:val="24"/>
              </w:rPr>
              <w:t>tabák,</w:t>
            </w:r>
            <w:r>
              <w:rPr>
                <w:spacing w:val="1"/>
                <w:sz w:val="24"/>
              </w:rPr>
              <w:t xml:space="preserve"> </w:t>
            </w:r>
            <w:r>
              <w:rPr>
                <w:sz w:val="24"/>
              </w:rPr>
              <w:t>přísady,</w:t>
            </w:r>
            <w:r>
              <w:rPr>
                <w:spacing w:val="1"/>
                <w:sz w:val="24"/>
              </w:rPr>
              <w:t xml:space="preserve"> </w:t>
            </w:r>
            <w:r>
              <w:rPr>
                <w:sz w:val="24"/>
              </w:rPr>
              <w:t>papír,</w:t>
            </w:r>
            <w:r>
              <w:rPr>
                <w:spacing w:val="1"/>
                <w:sz w:val="24"/>
              </w:rPr>
              <w:t xml:space="preserve"> </w:t>
            </w:r>
            <w:r>
              <w:rPr>
                <w:sz w:val="24"/>
              </w:rPr>
              <w:t>filtr,</w:t>
            </w:r>
            <w:r>
              <w:rPr>
                <w:spacing w:val="1"/>
                <w:sz w:val="24"/>
              </w:rPr>
              <w:t xml:space="preserve"> </w:t>
            </w:r>
            <w:r>
              <w:rPr>
                <w:sz w:val="24"/>
              </w:rPr>
              <w:t>inkoust, kapsle, lepidlo,</w:t>
            </w:r>
            <w:r>
              <w:rPr>
                <w:spacing w:val="1"/>
                <w:sz w:val="24"/>
              </w:rPr>
              <w:t xml:space="preserve"> </w:t>
            </w:r>
            <w:r>
              <w:rPr>
                <w:sz w:val="24"/>
              </w:rPr>
              <w:t>jakákoli další látka či prvek</w:t>
            </w:r>
            <w:r>
              <w:rPr>
                <w:spacing w:val="54"/>
                <w:sz w:val="24"/>
              </w:rPr>
              <w:t xml:space="preserve"> </w:t>
            </w:r>
            <w:r>
              <w:rPr>
                <w:sz w:val="24"/>
              </w:rPr>
              <w:t>přítomný</w:t>
            </w:r>
            <w:r>
              <w:rPr>
                <w:spacing w:val="-52"/>
                <w:sz w:val="24"/>
              </w:rPr>
              <w:t xml:space="preserve"> </w:t>
            </w:r>
            <w:r>
              <w:rPr>
                <w:sz w:val="24"/>
              </w:rPr>
              <w:t>v</w:t>
            </w:r>
            <w:r>
              <w:rPr>
                <w:spacing w:val="-3"/>
                <w:sz w:val="24"/>
              </w:rPr>
              <w:t xml:space="preserve"> </w:t>
            </w:r>
            <w:r>
              <w:rPr>
                <w:sz w:val="24"/>
              </w:rPr>
              <w:t>konečném</w:t>
            </w:r>
            <w:r>
              <w:rPr>
                <w:spacing w:val="16"/>
                <w:sz w:val="24"/>
              </w:rPr>
              <w:t xml:space="preserve"> </w:t>
            </w:r>
            <w:r>
              <w:rPr>
                <w:sz w:val="24"/>
              </w:rPr>
              <w:t>tabákovém</w:t>
            </w:r>
            <w:r>
              <w:rPr>
                <w:spacing w:val="14"/>
                <w:sz w:val="24"/>
              </w:rPr>
              <w:t xml:space="preserve"> </w:t>
            </w:r>
            <w:r>
              <w:rPr>
                <w:sz w:val="24"/>
              </w:rPr>
              <w:t>výrobku</w:t>
            </w:r>
            <w:r>
              <w:rPr>
                <w:spacing w:val="17"/>
                <w:sz w:val="24"/>
              </w:rPr>
              <w:t xml:space="preserve"> </w:t>
            </w:r>
            <w:r>
              <w:rPr>
                <w:sz w:val="24"/>
              </w:rPr>
              <w:t>nebo</w:t>
            </w:r>
            <w:r>
              <w:rPr>
                <w:spacing w:val="19"/>
                <w:sz w:val="24"/>
              </w:rPr>
              <w:t xml:space="preserve"> </w:t>
            </w:r>
            <w:r>
              <w:rPr>
                <w:sz w:val="24"/>
              </w:rPr>
              <w:t>výrobku,</w:t>
            </w:r>
            <w:r>
              <w:rPr>
                <w:spacing w:val="14"/>
                <w:sz w:val="24"/>
              </w:rPr>
              <w:t xml:space="preserve"> </w:t>
            </w:r>
            <w:r>
              <w:rPr>
                <w:sz w:val="24"/>
              </w:rPr>
              <w:t>který</w:t>
            </w:r>
            <w:r>
              <w:rPr>
                <w:spacing w:val="18"/>
                <w:sz w:val="24"/>
              </w:rPr>
              <w:t xml:space="preserve"> </w:t>
            </w:r>
            <w:r>
              <w:rPr>
                <w:sz w:val="24"/>
              </w:rPr>
              <w:t>souvisí</w:t>
            </w:r>
            <w:r>
              <w:rPr>
                <w:spacing w:val="-52"/>
                <w:sz w:val="24"/>
              </w:rPr>
              <w:t xml:space="preserve"> </w:t>
            </w:r>
            <w:r>
              <w:rPr>
                <w:sz w:val="24"/>
              </w:rPr>
              <w:t>s</w:t>
            </w:r>
            <w:r>
              <w:rPr>
                <w:spacing w:val="-1"/>
                <w:sz w:val="24"/>
              </w:rPr>
              <w:t xml:space="preserve"> </w:t>
            </w:r>
            <w:r>
              <w:rPr>
                <w:sz w:val="24"/>
              </w:rPr>
              <w:t>tabákovým výrobkem.</w:t>
            </w:r>
          </w:p>
          <w:p w:rsidR="004A66E7" w:rsidRDefault="004A66E7" w:rsidP="000D2740">
            <w:pPr>
              <w:pStyle w:val="TableParagraph"/>
              <w:numPr>
                <w:ilvl w:val="0"/>
                <w:numId w:val="31"/>
              </w:numPr>
              <w:tabs>
                <w:tab w:val="left" w:pos="791"/>
              </w:tabs>
              <w:ind w:right="54"/>
              <w:jc w:val="both"/>
              <w:rPr>
                <w:sz w:val="24"/>
              </w:rPr>
            </w:pPr>
            <w:r>
              <w:rPr>
                <w:sz w:val="24"/>
              </w:rPr>
              <w:t>Přísada tabákového výrobku – látka s výjimkou tabáku, která</w:t>
            </w:r>
            <w:r>
              <w:rPr>
                <w:spacing w:val="1"/>
                <w:sz w:val="24"/>
              </w:rPr>
              <w:t xml:space="preserve"> </w:t>
            </w:r>
            <w:r>
              <w:rPr>
                <w:sz w:val="24"/>
              </w:rPr>
              <w:t>byla</w:t>
            </w:r>
            <w:r>
              <w:rPr>
                <w:spacing w:val="52"/>
                <w:sz w:val="24"/>
              </w:rPr>
              <w:t xml:space="preserve"> </w:t>
            </w:r>
            <w:r>
              <w:rPr>
                <w:sz w:val="24"/>
              </w:rPr>
              <w:t>přidána</w:t>
            </w:r>
            <w:r>
              <w:rPr>
                <w:spacing w:val="52"/>
                <w:sz w:val="24"/>
              </w:rPr>
              <w:t xml:space="preserve"> </w:t>
            </w:r>
            <w:r>
              <w:rPr>
                <w:sz w:val="24"/>
              </w:rPr>
              <w:t>do</w:t>
            </w:r>
            <w:r>
              <w:rPr>
                <w:spacing w:val="51"/>
                <w:sz w:val="24"/>
              </w:rPr>
              <w:t xml:space="preserve"> </w:t>
            </w:r>
            <w:r>
              <w:rPr>
                <w:sz w:val="24"/>
              </w:rPr>
              <w:t>tabákového</w:t>
            </w:r>
            <w:r>
              <w:rPr>
                <w:spacing w:val="53"/>
                <w:sz w:val="24"/>
              </w:rPr>
              <w:t xml:space="preserve"> </w:t>
            </w:r>
            <w:r>
              <w:rPr>
                <w:sz w:val="24"/>
              </w:rPr>
              <w:t>výrobku,</w:t>
            </w:r>
            <w:r>
              <w:rPr>
                <w:spacing w:val="53"/>
                <w:sz w:val="24"/>
              </w:rPr>
              <w:t xml:space="preserve"> </w:t>
            </w:r>
            <w:r>
              <w:rPr>
                <w:sz w:val="24"/>
              </w:rPr>
              <w:t>jednotkového</w:t>
            </w:r>
            <w:r>
              <w:rPr>
                <w:spacing w:val="53"/>
                <w:sz w:val="24"/>
              </w:rPr>
              <w:t xml:space="preserve"> </w:t>
            </w:r>
            <w:r>
              <w:rPr>
                <w:sz w:val="24"/>
              </w:rPr>
              <w:t>balení</w:t>
            </w:r>
          </w:p>
          <w:p w:rsidR="004A66E7" w:rsidRDefault="004A66E7" w:rsidP="004A66E7">
            <w:pPr>
              <w:pStyle w:val="TableParagraph"/>
              <w:spacing w:line="275" w:lineRule="exact"/>
              <w:ind w:left="790"/>
              <w:jc w:val="both"/>
              <w:rPr>
                <w:sz w:val="24"/>
              </w:rPr>
            </w:pPr>
            <w:r>
              <w:rPr>
                <w:sz w:val="24"/>
              </w:rPr>
              <w:t>nebo</w:t>
            </w:r>
            <w:r>
              <w:rPr>
                <w:spacing w:val="-5"/>
                <w:sz w:val="24"/>
              </w:rPr>
              <w:t xml:space="preserve"> </w:t>
            </w:r>
            <w:r>
              <w:rPr>
                <w:sz w:val="24"/>
              </w:rPr>
              <w:t>jakéhokoli</w:t>
            </w:r>
            <w:r>
              <w:rPr>
                <w:spacing w:val="-5"/>
                <w:sz w:val="24"/>
              </w:rPr>
              <w:t xml:space="preserve"> </w:t>
            </w:r>
            <w:r>
              <w:rPr>
                <w:sz w:val="24"/>
              </w:rPr>
              <w:t>vnějšího</w:t>
            </w:r>
            <w:r>
              <w:rPr>
                <w:spacing w:val="-4"/>
                <w:sz w:val="24"/>
              </w:rPr>
              <w:t xml:space="preserve"> </w:t>
            </w:r>
            <w:r>
              <w:rPr>
                <w:sz w:val="24"/>
              </w:rPr>
              <w:t>obalu.</w:t>
            </w:r>
          </w:p>
        </w:tc>
      </w:tr>
    </w:tbl>
    <w:p w:rsidR="004A66E7" w:rsidRDefault="004A66E7" w:rsidP="004A66E7">
      <w:pPr>
        <w:spacing w:line="275"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3808"/>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0D2740">
            <w:pPr>
              <w:pStyle w:val="TableParagraph"/>
              <w:numPr>
                <w:ilvl w:val="0"/>
                <w:numId w:val="30"/>
              </w:numPr>
              <w:tabs>
                <w:tab w:val="left" w:pos="791"/>
              </w:tabs>
              <w:ind w:right="57"/>
              <w:jc w:val="both"/>
              <w:rPr>
                <w:sz w:val="24"/>
              </w:rPr>
            </w:pPr>
            <w:r>
              <w:rPr>
                <w:sz w:val="24"/>
              </w:rPr>
              <w:t>Příchuť tabákového výrobku – jasně rozpoznatelná vůně nebo</w:t>
            </w:r>
            <w:r>
              <w:rPr>
                <w:spacing w:val="-52"/>
                <w:sz w:val="24"/>
              </w:rPr>
              <w:t xml:space="preserve"> </w:t>
            </w:r>
            <w:r>
              <w:rPr>
                <w:sz w:val="24"/>
              </w:rPr>
              <w:t>chuť</w:t>
            </w:r>
            <w:r>
              <w:rPr>
                <w:spacing w:val="8"/>
                <w:sz w:val="24"/>
              </w:rPr>
              <w:t xml:space="preserve"> </w:t>
            </w:r>
            <w:r>
              <w:rPr>
                <w:sz w:val="24"/>
              </w:rPr>
              <w:t>jiná</w:t>
            </w:r>
            <w:r>
              <w:rPr>
                <w:spacing w:val="8"/>
                <w:sz w:val="24"/>
              </w:rPr>
              <w:t xml:space="preserve"> </w:t>
            </w:r>
            <w:r>
              <w:rPr>
                <w:sz w:val="24"/>
              </w:rPr>
              <w:t>než</w:t>
            </w:r>
            <w:r>
              <w:rPr>
                <w:spacing w:val="9"/>
                <w:sz w:val="24"/>
              </w:rPr>
              <w:t xml:space="preserve"> </w:t>
            </w:r>
            <w:r>
              <w:rPr>
                <w:sz w:val="24"/>
              </w:rPr>
              <w:t>tabáková</w:t>
            </w:r>
            <w:r>
              <w:rPr>
                <w:spacing w:val="11"/>
                <w:sz w:val="24"/>
              </w:rPr>
              <w:t xml:space="preserve"> </w:t>
            </w:r>
            <w:r>
              <w:rPr>
                <w:sz w:val="24"/>
              </w:rPr>
              <w:t>(např.</w:t>
            </w:r>
            <w:r>
              <w:rPr>
                <w:spacing w:val="8"/>
                <w:sz w:val="24"/>
              </w:rPr>
              <w:t xml:space="preserve"> </w:t>
            </w:r>
            <w:r>
              <w:rPr>
                <w:sz w:val="24"/>
              </w:rPr>
              <w:t>přísada</w:t>
            </w:r>
            <w:r>
              <w:rPr>
                <w:spacing w:val="7"/>
                <w:sz w:val="24"/>
              </w:rPr>
              <w:t xml:space="preserve"> </w:t>
            </w:r>
            <w:r>
              <w:rPr>
                <w:sz w:val="24"/>
              </w:rPr>
              <w:t>nebo</w:t>
            </w:r>
            <w:r>
              <w:rPr>
                <w:spacing w:val="11"/>
                <w:sz w:val="24"/>
              </w:rPr>
              <w:t xml:space="preserve"> </w:t>
            </w:r>
            <w:r>
              <w:rPr>
                <w:sz w:val="24"/>
              </w:rPr>
              <w:t>kombinace</w:t>
            </w:r>
            <w:r>
              <w:rPr>
                <w:spacing w:val="7"/>
                <w:sz w:val="24"/>
              </w:rPr>
              <w:t xml:space="preserve"> </w:t>
            </w:r>
            <w:r>
              <w:rPr>
                <w:sz w:val="24"/>
              </w:rPr>
              <w:t>přísad</w:t>
            </w:r>
          </w:p>
          <w:p w:rsidR="004A66E7" w:rsidRDefault="004A66E7" w:rsidP="004A66E7">
            <w:pPr>
              <w:pStyle w:val="TableParagraph"/>
              <w:spacing w:line="293" w:lineRule="exact"/>
              <w:ind w:left="790"/>
              <w:jc w:val="both"/>
              <w:rPr>
                <w:sz w:val="24"/>
              </w:rPr>
            </w:pPr>
            <w:r>
              <w:rPr>
                <w:sz w:val="24"/>
              </w:rPr>
              <w:t>–</w:t>
            </w:r>
            <w:r>
              <w:rPr>
                <w:spacing w:val="-3"/>
                <w:sz w:val="24"/>
              </w:rPr>
              <w:t xml:space="preserve"> </w:t>
            </w:r>
            <w:r>
              <w:rPr>
                <w:sz w:val="24"/>
              </w:rPr>
              <w:t>ovoce,</w:t>
            </w:r>
            <w:r>
              <w:rPr>
                <w:spacing w:val="-3"/>
                <w:sz w:val="24"/>
              </w:rPr>
              <w:t xml:space="preserve"> </w:t>
            </w:r>
            <w:r>
              <w:rPr>
                <w:sz w:val="24"/>
              </w:rPr>
              <w:t>koření,</w:t>
            </w:r>
            <w:r>
              <w:rPr>
                <w:spacing w:val="-5"/>
                <w:sz w:val="24"/>
              </w:rPr>
              <w:t xml:space="preserve"> </w:t>
            </w:r>
            <w:r>
              <w:rPr>
                <w:sz w:val="24"/>
              </w:rPr>
              <w:t>alkohol,</w:t>
            </w:r>
            <w:r>
              <w:rPr>
                <w:spacing w:val="-7"/>
                <w:sz w:val="24"/>
              </w:rPr>
              <w:t xml:space="preserve"> </w:t>
            </w:r>
            <w:r>
              <w:rPr>
                <w:sz w:val="24"/>
              </w:rPr>
              <w:t>cukrovinky,</w:t>
            </w:r>
            <w:r>
              <w:rPr>
                <w:spacing w:val="-4"/>
                <w:sz w:val="24"/>
              </w:rPr>
              <w:t xml:space="preserve"> </w:t>
            </w:r>
            <w:r>
              <w:rPr>
                <w:sz w:val="24"/>
              </w:rPr>
              <w:t>mentol,</w:t>
            </w:r>
            <w:r>
              <w:rPr>
                <w:spacing w:val="-3"/>
                <w:sz w:val="24"/>
              </w:rPr>
              <w:t xml:space="preserve"> </w:t>
            </w:r>
            <w:r>
              <w:rPr>
                <w:sz w:val="24"/>
              </w:rPr>
              <w:t>vanilka,</w:t>
            </w:r>
            <w:r>
              <w:rPr>
                <w:spacing w:val="-3"/>
                <w:sz w:val="24"/>
              </w:rPr>
              <w:t xml:space="preserve"> </w:t>
            </w:r>
            <w:r>
              <w:rPr>
                <w:sz w:val="24"/>
              </w:rPr>
              <w:t>…).</w:t>
            </w:r>
          </w:p>
          <w:p w:rsidR="004A66E7" w:rsidRDefault="004A66E7" w:rsidP="000D2740">
            <w:pPr>
              <w:pStyle w:val="TableParagraph"/>
              <w:numPr>
                <w:ilvl w:val="0"/>
                <w:numId w:val="30"/>
              </w:numPr>
              <w:tabs>
                <w:tab w:val="left" w:pos="791"/>
              </w:tabs>
              <w:spacing w:before="2"/>
              <w:ind w:right="56"/>
              <w:jc w:val="both"/>
              <w:rPr>
                <w:sz w:val="24"/>
              </w:rPr>
            </w:pPr>
            <w:r>
              <w:rPr>
                <w:sz w:val="24"/>
              </w:rPr>
              <w:t>Výrobky souvisejícími s tabákovými výrobky jsou elektronické</w:t>
            </w:r>
            <w:r>
              <w:rPr>
                <w:spacing w:val="-52"/>
                <w:sz w:val="24"/>
              </w:rPr>
              <w:t xml:space="preserve"> </w:t>
            </w:r>
            <w:r>
              <w:rPr>
                <w:sz w:val="24"/>
              </w:rPr>
              <w:t>cigarety, náhradní náplně do elektronických cigaret a bylinné</w:t>
            </w:r>
            <w:r>
              <w:rPr>
                <w:spacing w:val="1"/>
                <w:sz w:val="24"/>
              </w:rPr>
              <w:t xml:space="preserve"> </w:t>
            </w:r>
            <w:r>
              <w:rPr>
                <w:sz w:val="24"/>
              </w:rPr>
              <w:t>výrobky</w:t>
            </w:r>
            <w:r>
              <w:rPr>
                <w:spacing w:val="-1"/>
                <w:sz w:val="24"/>
              </w:rPr>
              <w:t xml:space="preserve"> </w:t>
            </w:r>
            <w:r>
              <w:rPr>
                <w:sz w:val="24"/>
              </w:rPr>
              <w:t>určené</w:t>
            </w:r>
            <w:r>
              <w:rPr>
                <w:spacing w:val="-2"/>
                <w:sz w:val="24"/>
              </w:rPr>
              <w:t xml:space="preserve"> </w:t>
            </w:r>
            <w:r>
              <w:rPr>
                <w:sz w:val="24"/>
              </w:rPr>
              <w:t>ke</w:t>
            </w:r>
            <w:r>
              <w:rPr>
                <w:spacing w:val="1"/>
                <w:sz w:val="24"/>
              </w:rPr>
              <w:t xml:space="preserve"> </w:t>
            </w:r>
            <w:r>
              <w:rPr>
                <w:sz w:val="24"/>
              </w:rPr>
              <w:t>kouření.</w:t>
            </w:r>
          </w:p>
          <w:p w:rsidR="004A66E7" w:rsidRDefault="004A66E7" w:rsidP="000D2740">
            <w:pPr>
              <w:pStyle w:val="TableParagraph"/>
              <w:numPr>
                <w:ilvl w:val="0"/>
                <w:numId w:val="30"/>
              </w:numPr>
              <w:tabs>
                <w:tab w:val="left" w:pos="791"/>
              </w:tabs>
              <w:ind w:right="59"/>
              <w:jc w:val="both"/>
              <w:rPr>
                <w:sz w:val="24"/>
              </w:rPr>
            </w:pPr>
            <w:r>
              <w:rPr>
                <w:sz w:val="24"/>
              </w:rPr>
              <w:t>Rekonstituovaný tabák - tabáková fólie vyrobená spojením</w:t>
            </w:r>
            <w:r>
              <w:rPr>
                <w:spacing w:val="1"/>
                <w:sz w:val="24"/>
              </w:rPr>
              <w:t xml:space="preserve"> </w:t>
            </w:r>
            <w:r>
              <w:rPr>
                <w:sz w:val="24"/>
              </w:rPr>
              <w:t>jemně      rozdrobeného      tabáku,      tabákového      odpadu</w:t>
            </w:r>
            <w:r>
              <w:rPr>
                <w:spacing w:val="1"/>
                <w:sz w:val="24"/>
              </w:rPr>
              <w:t xml:space="preserve"> </w:t>
            </w:r>
            <w:r>
              <w:rPr>
                <w:sz w:val="24"/>
              </w:rPr>
              <w:t>a</w:t>
            </w:r>
            <w:r>
              <w:rPr>
                <w:spacing w:val="-1"/>
                <w:sz w:val="24"/>
              </w:rPr>
              <w:t xml:space="preserve"> </w:t>
            </w:r>
            <w:r>
              <w:rPr>
                <w:sz w:val="24"/>
              </w:rPr>
              <w:t>tabákového</w:t>
            </w:r>
            <w:r>
              <w:rPr>
                <w:spacing w:val="-2"/>
                <w:sz w:val="24"/>
              </w:rPr>
              <w:t xml:space="preserve"> </w:t>
            </w:r>
            <w:r>
              <w:rPr>
                <w:sz w:val="24"/>
              </w:rPr>
              <w:t>prachu.</w:t>
            </w:r>
          </w:p>
          <w:p w:rsidR="004A66E7" w:rsidRDefault="004A66E7" w:rsidP="000D2740">
            <w:pPr>
              <w:pStyle w:val="TableParagraph"/>
              <w:numPr>
                <w:ilvl w:val="0"/>
                <w:numId w:val="30"/>
              </w:numPr>
              <w:tabs>
                <w:tab w:val="left" w:pos="791"/>
              </w:tabs>
              <w:ind w:right="57"/>
              <w:jc w:val="both"/>
              <w:rPr>
                <w:sz w:val="24"/>
              </w:rPr>
            </w:pPr>
            <w:r>
              <w:rPr>
                <w:sz w:val="24"/>
              </w:rPr>
              <w:t>Jednotkové balení - nejmenší jednotlivé balení tabákového</w:t>
            </w:r>
            <w:r>
              <w:rPr>
                <w:spacing w:val="1"/>
                <w:sz w:val="24"/>
              </w:rPr>
              <w:t xml:space="preserve"> </w:t>
            </w:r>
            <w:r>
              <w:rPr>
                <w:sz w:val="24"/>
              </w:rPr>
              <w:t>výrobku nebo výrobku souvisejícího s tabákovými výrobky,</w:t>
            </w:r>
            <w:r>
              <w:rPr>
                <w:spacing w:val="1"/>
                <w:sz w:val="24"/>
              </w:rPr>
              <w:t xml:space="preserve"> </w:t>
            </w:r>
            <w:r>
              <w:rPr>
                <w:sz w:val="24"/>
              </w:rPr>
              <w:t>který</w:t>
            </w:r>
            <w:r>
              <w:rPr>
                <w:spacing w:val="-1"/>
                <w:sz w:val="24"/>
              </w:rPr>
              <w:t xml:space="preserve"> </w:t>
            </w:r>
            <w:r>
              <w:rPr>
                <w:sz w:val="24"/>
              </w:rPr>
              <w:t>je</w:t>
            </w:r>
            <w:r>
              <w:rPr>
                <w:spacing w:val="-1"/>
                <w:sz w:val="24"/>
              </w:rPr>
              <w:t xml:space="preserve"> </w:t>
            </w:r>
            <w:r>
              <w:rPr>
                <w:sz w:val="24"/>
              </w:rPr>
              <w:t>uveden</w:t>
            </w:r>
            <w:r>
              <w:rPr>
                <w:spacing w:val="-1"/>
                <w:sz w:val="24"/>
              </w:rPr>
              <w:t xml:space="preserve"> </w:t>
            </w:r>
            <w:r>
              <w:rPr>
                <w:sz w:val="24"/>
              </w:rPr>
              <w:t>na</w:t>
            </w:r>
            <w:r>
              <w:rPr>
                <w:spacing w:val="-2"/>
                <w:sz w:val="24"/>
              </w:rPr>
              <w:t xml:space="preserve"> </w:t>
            </w:r>
            <w:r>
              <w:rPr>
                <w:sz w:val="24"/>
              </w:rPr>
              <w:t>trh.</w:t>
            </w:r>
          </w:p>
          <w:p w:rsidR="004A66E7" w:rsidRDefault="004A66E7" w:rsidP="000D2740">
            <w:pPr>
              <w:pStyle w:val="TableParagraph"/>
              <w:numPr>
                <w:ilvl w:val="0"/>
                <w:numId w:val="30"/>
              </w:numPr>
              <w:tabs>
                <w:tab w:val="left" w:pos="791"/>
              </w:tabs>
              <w:spacing w:line="273" w:lineRule="exact"/>
              <w:ind w:hanging="361"/>
              <w:jc w:val="both"/>
              <w:rPr>
                <w:sz w:val="24"/>
              </w:rPr>
            </w:pPr>
            <w:r>
              <w:rPr>
                <w:sz w:val="24"/>
              </w:rPr>
              <w:t>Aroma</w:t>
            </w:r>
            <w:r>
              <w:rPr>
                <w:spacing w:val="-3"/>
                <w:sz w:val="24"/>
              </w:rPr>
              <w:t xml:space="preserve"> </w:t>
            </w:r>
            <w:r>
              <w:rPr>
                <w:sz w:val="24"/>
              </w:rPr>
              <w:t>-</w:t>
            </w:r>
            <w:r>
              <w:rPr>
                <w:spacing w:val="-1"/>
                <w:sz w:val="24"/>
              </w:rPr>
              <w:t xml:space="preserve"> </w:t>
            </w:r>
            <w:r>
              <w:rPr>
                <w:sz w:val="24"/>
              </w:rPr>
              <w:t>přísada</w:t>
            </w:r>
            <w:r>
              <w:rPr>
                <w:spacing w:val="-3"/>
                <w:sz w:val="24"/>
              </w:rPr>
              <w:t xml:space="preserve"> </w:t>
            </w:r>
            <w:r>
              <w:rPr>
                <w:sz w:val="24"/>
              </w:rPr>
              <w:t>dodávající</w:t>
            </w:r>
            <w:r>
              <w:rPr>
                <w:spacing w:val="-2"/>
                <w:sz w:val="24"/>
              </w:rPr>
              <w:t xml:space="preserve"> </w:t>
            </w:r>
            <w:r>
              <w:rPr>
                <w:sz w:val="24"/>
              </w:rPr>
              <w:t>vůni</w:t>
            </w:r>
            <w:r>
              <w:rPr>
                <w:spacing w:val="-3"/>
                <w:sz w:val="24"/>
              </w:rPr>
              <w:t xml:space="preserve"> </w:t>
            </w:r>
            <w:r>
              <w:rPr>
                <w:sz w:val="24"/>
              </w:rPr>
              <w:t>nebo</w:t>
            </w:r>
            <w:r>
              <w:rPr>
                <w:spacing w:val="-1"/>
                <w:sz w:val="24"/>
              </w:rPr>
              <w:t xml:space="preserve"> </w:t>
            </w:r>
            <w:r>
              <w:rPr>
                <w:sz w:val="24"/>
              </w:rPr>
              <w:t>chuť.</w:t>
            </w:r>
          </w:p>
        </w:tc>
      </w:tr>
    </w:tbl>
    <w:p w:rsidR="004A66E7" w:rsidRDefault="004A66E7" w:rsidP="004A66E7">
      <w:pPr>
        <w:pStyle w:val="Zkladntext"/>
        <w:spacing w:before="7"/>
        <w:rPr>
          <w:rFonts w:ascii="Times New Roman"/>
          <w:sz w:val="26"/>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9082"/>
        </w:trPr>
        <w:tc>
          <w:tcPr>
            <w:tcW w:w="191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ind w:left="71" w:right="486"/>
              <w:rPr>
                <w:b/>
                <w:sz w:val="24"/>
              </w:rPr>
            </w:pPr>
            <w:r>
              <w:rPr>
                <w:b/>
                <w:sz w:val="24"/>
              </w:rPr>
              <w:t>Formy</w:t>
            </w:r>
            <w:r>
              <w:rPr>
                <w:b/>
                <w:spacing w:val="1"/>
                <w:sz w:val="24"/>
              </w:rPr>
              <w:t xml:space="preserve"> </w:t>
            </w:r>
            <w:r>
              <w:rPr>
                <w:b/>
                <w:sz w:val="24"/>
              </w:rPr>
              <w:t>tabákových a</w:t>
            </w:r>
            <w:r>
              <w:rPr>
                <w:b/>
                <w:spacing w:val="-52"/>
                <w:sz w:val="24"/>
              </w:rPr>
              <w:t xml:space="preserve"> </w:t>
            </w:r>
            <w:r>
              <w:rPr>
                <w:b/>
                <w:sz w:val="24"/>
              </w:rPr>
              <w:t>nikotinových</w:t>
            </w:r>
            <w:r>
              <w:rPr>
                <w:b/>
                <w:spacing w:val="-52"/>
                <w:sz w:val="24"/>
              </w:rPr>
              <w:t xml:space="preserve"> </w:t>
            </w:r>
            <w:r>
              <w:rPr>
                <w:b/>
                <w:sz w:val="24"/>
              </w:rPr>
              <w:t>výrobků</w:t>
            </w:r>
          </w:p>
        </w:tc>
        <w:tc>
          <w:tcPr>
            <w:tcW w:w="688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rPr>
                <w:b/>
                <w:sz w:val="24"/>
              </w:rPr>
            </w:pPr>
            <w:r>
              <w:rPr>
                <w:b/>
                <w:sz w:val="24"/>
              </w:rPr>
              <w:t>Mezi</w:t>
            </w:r>
            <w:r>
              <w:rPr>
                <w:b/>
                <w:spacing w:val="1"/>
                <w:sz w:val="24"/>
              </w:rPr>
              <w:t xml:space="preserve"> </w:t>
            </w:r>
            <w:r>
              <w:rPr>
                <w:b/>
                <w:sz w:val="24"/>
              </w:rPr>
              <w:t>nejčastěji užívané formy tabákových</w:t>
            </w:r>
            <w:r>
              <w:rPr>
                <w:b/>
                <w:spacing w:val="1"/>
                <w:sz w:val="24"/>
              </w:rPr>
              <w:t xml:space="preserve"> </w:t>
            </w:r>
            <w:r>
              <w:rPr>
                <w:b/>
                <w:sz w:val="24"/>
              </w:rPr>
              <w:t>a nikotinových</w:t>
            </w:r>
            <w:r>
              <w:rPr>
                <w:b/>
                <w:spacing w:val="1"/>
                <w:sz w:val="24"/>
              </w:rPr>
              <w:t xml:space="preserve"> </w:t>
            </w:r>
            <w:r>
              <w:rPr>
                <w:b/>
                <w:sz w:val="24"/>
              </w:rPr>
              <w:t>výrobků</w:t>
            </w:r>
            <w:r>
              <w:rPr>
                <w:b/>
                <w:spacing w:val="-52"/>
                <w:sz w:val="24"/>
              </w:rPr>
              <w:t xml:space="preserve"> </w:t>
            </w:r>
            <w:r>
              <w:rPr>
                <w:b/>
                <w:sz w:val="24"/>
              </w:rPr>
              <w:t>patří:</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4"/>
              <w:rPr>
                <w:sz w:val="24"/>
              </w:rPr>
            </w:pPr>
            <w:r>
              <w:rPr>
                <w:b/>
                <w:sz w:val="24"/>
              </w:rPr>
              <w:t>Cigarety</w:t>
            </w:r>
            <w:r>
              <w:rPr>
                <w:b/>
                <w:spacing w:val="38"/>
                <w:sz w:val="24"/>
              </w:rPr>
              <w:t xml:space="preserve"> </w:t>
            </w:r>
            <w:r>
              <w:rPr>
                <w:sz w:val="24"/>
              </w:rPr>
              <w:t>–</w:t>
            </w:r>
            <w:r>
              <w:rPr>
                <w:spacing w:val="35"/>
                <w:sz w:val="24"/>
              </w:rPr>
              <w:t xml:space="preserve"> </w:t>
            </w:r>
            <w:r>
              <w:rPr>
                <w:sz w:val="24"/>
              </w:rPr>
              <w:t>průmyslově</w:t>
            </w:r>
            <w:r>
              <w:rPr>
                <w:spacing w:val="33"/>
                <w:sz w:val="24"/>
              </w:rPr>
              <w:t xml:space="preserve"> </w:t>
            </w:r>
            <w:r>
              <w:rPr>
                <w:sz w:val="24"/>
              </w:rPr>
              <w:t>vyráběné</w:t>
            </w:r>
            <w:r>
              <w:rPr>
                <w:spacing w:val="35"/>
                <w:sz w:val="24"/>
              </w:rPr>
              <w:t xml:space="preserve"> </w:t>
            </w:r>
            <w:r>
              <w:rPr>
                <w:sz w:val="24"/>
              </w:rPr>
              <w:t>nebo</w:t>
            </w:r>
            <w:r>
              <w:rPr>
                <w:spacing w:val="36"/>
                <w:sz w:val="24"/>
              </w:rPr>
              <w:t xml:space="preserve"> </w:t>
            </w:r>
            <w:r>
              <w:rPr>
                <w:sz w:val="24"/>
              </w:rPr>
              <w:t>ručně</w:t>
            </w:r>
            <w:r>
              <w:rPr>
                <w:spacing w:val="35"/>
                <w:sz w:val="24"/>
              </w:rPr>
              <w:t xml:space="preserve"> </w:t>
            </w:r>
            <w:r>
              <w:rPr>
                <w:sz w:val="24"/>
              </w:rPr>
              <w:t>balené</w:t>
            </w:r>
            <w:r>
              <w:rPr>
                <w:spacing w:val="36"/>
                <w:sz w:val="24"/>
              </w:rPr>
              <w:t xml:space="preserve"> </w:t>
            </w:r>
            <w:r>
              <w:rPr>
                <w:sz w:val="24"/>
              </w:rPr>
              <w:t>cigarety.</w:t>
            </w:r>
            <w:r>
              <w:rPr>
                <w:spacing w:val="35"/>
                <w:sz w:val="24"/>
              </w:rPr>
              <w:t xml:space="preserve"> </w:t>
            </w:r>
            <w:r>
              <w:rPr>
                <w:sz w:val="24"/>
              </w:rPr>
              <w:t>Kouř</w:t>
            </w:r>
            <w:r>
              <w:rPr>
                <w:spacing w:val="-51"/>
                <w:sz w:val="24"/>
              </w:rPr>
              <w:t xml:space="preserve"> </w:t>
            </w:r>
            <w:r>
              <w:rPr>
                <w:sz w:val="24"/>
              </w:rPr>
              <w:t>z</w:t>
            </w:r>
            <w:r>
              <w:rPr>
                <w:spacing w:val="1"/>
                <w:sz w:val="24"/>
              </w:rPr>
              <w:t xml:space="preserve"> </w:t>
            </w:r>
            <w:r>
              <w:rPr>
                <w:sz w:val="24"/>
              </w:rPr>
              <w:t>cigaret</w:t>
            </w:r>
            <w:r>
              <w:rPr>
                <w:spacing w:val="13"/>
                <w:sz w:val="24"/>
              </w:rPr>
              <w:t xml:space="preserve"> </w:t>
            </w:r>
            <w:r>
              <w:rPr>
                <w:sz w:val="24"/>
              </w:rPr>
              <w:t>se</w:t>
            </w:r>
            <w:r>
              <w:rPr>
                <w:spacing w:val="10"/>
                <w:sz w:val="24"/>
              </w:rPr>
              <w:t xml:space="preserve"> </w:t>
            </w:r>
            <w:r>
              <w:rPr>
                <w:sz w:val="24"/>
              </w:rPr>
              <w:t>nejprve</w:t>
            </w:r>
            <w:r>
              <w:rPr>
                <w:spacing w:val="10"/>
                <w:sz w:val="24"/>
              </w:rPr>
              <w:t xml:space="preserve"> </w:t>
            </w:r>
            <w:r>
              <w:rPr>
                <w:sz w:val="24"/>
              </w:rPr>
              <w:t>vdechuje</w:t>
            </w:r>
            <w:r>
              <w:rPr>
                <w:spacing w:val="10"/>
                <w:sz w:val="24"/>
              </w:rPr>
              <w:t xml:space="preserve"> </w:t>
            </w:r>
            <w:r>
              <w:rPr>
                <w:sz w:val="24"/>
              </w:rPr>
              <w:t>do</w:t>
            </w:r>
            <w:r>
              <w:rPr>
                <w:spacing w:val="10"/>
                <w:sz w:val="24"/>
              </w:rPr>
              <w:t xml:space="preserve"> </w:t>
            </w:r>
            <w:r>
              <w:rPr>
                <w:sz w:val="24"/>
              </w:rPr>
              <w:t>úst</w:t>
            </w:r>
            <w:r>
              <w:rPr>
                <w:spacing w:val="13"/>
                <w:sz w:val="24"/>
              </w:rPr>
              <w:t xml:space="preserve"> </w:t>
            </w:r>
            <w:r>
              <w:rPr>
                <w:sz w:val="24"/>
              </w:rPr>
              <w:t>a</w:t>
            </w:r>
            <w:r>
              <w:rPr>
                <w:spacing w:val="10"/>
                <w:sz w:val="24"/>
              </w:rPr>
              <w:t xml:space="preserve"> </w:t>
            </w:r>
            <w:r>
              <w:rPr>
                <w:sz w:val="24"/>
              </w:rPr>
              <w:t>následně</w:t>
            </w:r>
            <w:r>
              <w:rPr>
                <w:spacing w:val="66"/>
                <w:sz w:val="24"/>
              </w:rPr>
              <w:t xml:space="preserve"> </w:t>
            </w:r>
            <w:r>
              <w:rPr>
                <w:sz w:val="24"/>
              </w:rPr>
              <w:t>vtahuje</w:t>
            </w:r>
            <w:r>
              <w:rPr>
                <w:spacing w:val="63"/>
                <w:sz w:val="24"/>
              </w:rPr>
              <w:t xml:space="preserve"> </w:t>
            </w:r>
            <w:r>
              <w:rPr>
                <w:sz w:val="24"/>
              </w:rPr>
              <w:t>do</w:t>
            </w:r>
            <w:r>
              <w:rPr>
                <w:spacing w:val="64"/>
                <w:sz w:val="24"/>
              </w:rPr>
              <w:t xml:space="preserve"> </w:t>
            </w:r>
            <w:r>
              <w:rPr>
                <w:sz w:val="24"/>
              </w:rPr>
              <w:t>plic</w:t>
            </w:r>
            <w:r>
              <w:rPr>
                <w:spacing w:val="-52"/>
                <w:sz w:val="24"/>
              </w:rPr>
              <w:t xml:space="preserve"> </w:t>
            </w:r>
            <w:r>
              <w:rPr>
                <w:sz w:val="24"/>
              </w:rPr>
              <w:t>(tzv.</w:t>
            </w:r>
            <w:r>
              <w:rPr>
                <w:spacing w:val="8"/>
                <w:sz w:val="24"/>
              </w:rPr>
              <w:t xml:space="preserve"> </w:t>
            </w:r>
            <w:r>
              <w:rPr>
                <w:sz w:val="24"/>
              </w:rPr>
              <w:t>šlukuje).</w:t>
            </w:r>
            <w:r>
              <w:rPr>
                <w:spacing w:val="10"/>
                <w:sz w:val="24"/>
              </w:rPr>
              <w:t xml:space="preserve"> </w:t>
            </w:r>
            <w:r>
              <w:rPr>
                <w:sz w:val="24"/>
              </w:rPr>
              <w:t>Vyrábí</w:t>
            </w:r>
            <w:r>
              <w:rPr>
                <w:spacing w:val="7"/>
                <w:sz w:val="24"/>
              </w:rPr>
              <w:t xml:space="preserve"> </w:t>
            </w:r>
            <w:r>
              <w:rPr>
                <w:sz w:val="24"/>
              </w:rPr>
              <w:t>se</w:t>
            </w:r>
            <w:r>
              <w:rPr>
                <w:spacing w:val="10"/>
                <w:sz w:val="24"/>
              </w:rPr>
              <w:t xml:space="preserve"> </w:t>
            </w:r>
            <w:r>
              <w:rPr>
                <w:sz w:val="24"/>
              </w:rPr>
              <w:t>v</w:t>
            </w:r>
            <w:r>
              <w:rPr>
                <w:spacing w:val="-2"/>
                <w:sz w:val="24"/>
              </w:rPr>
              <w:t xml:space="preserve"> </w:t>
            </w:r>
            <w:r>
              <w:rPr>
                <w:sz w:val="24"/>
              </w:rPr>
              <w:t>různých</w:t>
            </w:r>
            <w:r>
              <w:rPr>
                <w:spacing w:val="11"/>
                <w:sz w:val="24"/>
              </w:rPr>
              <w:t xml:space="preserve"> </w:t>
            </w:r>
            <w:r>
              <w:rPr>
                <w:sz w:val="24"/>
              </w:rPr>
              <w:t>variacích</w:t>
            </w:r>
            <w:r>
              <w:rPr>
                <w:spacing w:val="10"/>
                <w:sz w:val="24"/>
              </w:rPr>
              <w:t xml:space="preserve"> </w:t>
            </w:r>
            <w:r>
              <w:rPr>
                <w:sz w:val="24"/>
              </w:rPr>
              <w:t>(s</w:t>
            </w:r>
            <w:r>
              <w:rPr>
                <w:spacing w:val="7"/>
                <w:sz w:val="24"/>
              </w:rPr>
              <w:t xml:space="preserve"> </w:t>
            </w:r>
            <w:r>
              <w:rPr>
                <w:sz w:val="24"/>
              </w:rPr>
              <w:t>filtrem,</w:t>
            </w:r>
            <w:r>
              <w:rPr>
                <w:spacing w:val="11"/>
                <w:sz w:val="24"/>
              </w:rPr>
              <w:t xml:space="preserve"> </w:t>
            </w:r>
            <w:r>
              <w:rPr>
                <w:sz w:val="24"/>
              </w:rPr>
              <w:t>bez</w:t>
            </w:r>
            <w:r>
              <w:rPr>
                <w:spacing w:val="9"/>
                <w:sz w:val="24"/>
              </w:rPr>
              <w:t xml:space="preserve"> </w:t>
            </w:r>
            <w:r>
              <w:rPr>
                <w:sz w:val="24"/>
              </w:rPr>
              <w:t>filtru,</w:t>
            </w:r>
            <w:r>
              <w:rPr>
                <w:spacing w:val="8"/>
                <w:sz w:val="24"/>
              </w:rPr>
              <w:t xml:space="preserve"> </w:t>
            </w:r>
            <w:r>
              <w:rPr>
                <w:sz w:val="24"/>
              </w:rPr>
              <w:t>slim,</w:t>
            </w:r>
            <w:r>
              <w:rPr>
                <w:spacing w:val="-51"/>
                <w:sz w:val="24"/>
              </w:rPr>
              <w:t xml:space="preserve"> </w:t>
            </w:r>
            <w:r>
              <w:rPr>
                <w:sz w:val="24"/>
              </w:rPr>
              <w:t>s</w:t>
            </w:r>
            <w:r>
              <w:rPr>
                <w:spacing w:val="-2"/>
                <w:sz w:val="24"/>
              </w:rPr>
              <w:t xml:space="preserve"> </w:t>
            </w:r>
            <w:r>
              <w:rPr>
                <w:sz w:val="24"/>
              </w:rPr>
              <w:t>příchutěmi</w:t>
            </w:r>
            <w:r>
              <w:rPr>
                <w:spacing w:val="48"/>
                <w:sz w:val="24"/>
              </w:rPr>
              <w:t xml:space="preserve"> </w:t>
            </w:r>
            <w:r>
              <w:rPr>
                <w:sz w:val="24"/>
              </w:rPr>
              <w:t>nebo</w:t>
            </w:r>
            <w:r>
              <w:rPr>
                <w:spacing w:val="49"/>
                <w:sz w:val="24"/>
              </w:rPr>
              <w:t xml:space="preserve"> </w:t>
            </w:r>
            <w:r>
              <w:rPr>
                <w:sz w:val="24"/>
              </w:rPr>
              <w:t>jako</w:t>
            </w:r>
            <w:r>
              <w:rPr>
                <w:spacing w:val="49"/>
                <w:sz w:val="24"/>
              </w:rPr>
              <w:t xml:space="preserve"> </w:t>
            </w:r>
            <w:r>
              <w:rPr>
                <w:sz w:val="24"/>
              </w:rPr>
              <w:t>tzv.</w:t>
            </w:r>
            <w:r>
              <w:rPr>
                <w:spacing w:val="47"/>
                <w:sz w:val="24"/>
              </w:rPr>
              <w:t xml:space="preserve"> </w:t>
            </w:r>
            <w:r>
              <w:rPr>
                <w:sz w:val="24"/>
              </w:rPr>
              <w:t>herbální</w:t>
            </w:r>
            <w:r>
              <w:rPr>
                <w:spacing w:val="49"/>
                <w:sz w:val="24"/>
              </w:rPr>
              <w:t xml:space="preserve"> </w:t>
            </w:r>
            <w:r>
              <w:rPr>
                <w:sz w:val="24"/>
              </w:rPr>
              <w:t>cigarety,</w:t>
            </w:r>
            <w:r>
              <w:rPr>
                <w:spacing w:val="48"/>
                <w:sz w:val="24"/>
              </w:rPr>
              <w:t xml:space="preserve"> </w:t>
            </w:r>
            <w:r>
              <w:rPr>
                <w:sz w:val="24"/>
              </w:rPr>
              <w:t>ve</w:t>
            </w:r>
            <w:r>
              <w:rPr>
                <w:spacing w:val="51"/>
                <w:sz w:val="24"/>
              </w:rPr>
              <w:t xml:space="preserve"> </w:t>
            </w:r>
            <w:r>
              <w:rPr>
                <w:sz w:val="24"/>
              </w:rPr>
              <w:t>kterých</w:t>
            </w:r>
            <w:r>
              <w:rPr>
                <w:spacing w:val="52"/>
                <w:sz w:val="24"/>
              </w:rPr>
              <w:t xml:space="preserve"> </w:t>
            </w:r>
            <w:r>
              <w:rPr>
                <w:sz w:val="24"/>
              </w:rPr>
              <w:t>je</w:t>
            </w:r>
            <w:r>
              <w:rPr>
                <w:spacing w:val="49"/>
                <w:sz w:val="24"/>
              </w:rPr>
              <w:t xml:space="preserve"> </w:t>
            </w:r>
            <w:r>
              <w:rPr>
                <w:sz w:val="24"/>
              </w:rPr>
              <w:t>tabák</w:t>
            </w:r>
            <w:r>
              <w:rPr>
                <w:spacing w:val="-51"/>
                <w:sz w:val="24"/>
              </w:rPr>
              <w:t xml:space="preserve"> </w:t>
            </w:r>
            <w:r>
              <w:rPr>
                <w:sz w:val="24"/>
              </w:rPr>
              <w:t>namíchaný s příměsí bylin, jako je hřebíček, máta nebo eukalyptus).</w:t>
            </w:r>
            <w:r>
              <w:rPr>
                <w:spacing w:val="1"/>
                <w:sz w:val="24"/>
              </w:rPr>
              <w:t xml:space="preserve"> </w:t>
            </w:r>
            <w:r>
              <w:rPr>
                <w:b/>
                <w:sz w:val="24"/>
              </w:rPr>
              <w:t>Doutníky</w:t>
            </w:r>
            <w:r>
              <w:rPr>
                <w:b/>
                <w:spacing w:val="43"/>
                <w:sz w:val="24"/>
              </w:rPr>
              <w:t xml:space="preserve"> </w:t>
            </w:r>
            <w:r>
              <w:rPr>
                <w:sz w:val="24"/>
              </w:rPr>
              <w:t>–</w:t>
            </w:r>
            <w:r>
              <w:rPr>
                <w:spacing w:val="43"/>
                <w:sz w:val="24"/>
              </w:rPr>
              <w:t xml:space="preserve"> </w:t>
            </w:r>
            <w:r>
              <w:rPr>
                <w:sz w:val="24"/>
              </w:rPr>
              <w:t>sušené</w:t>
            </w:r>
            <w:r>
              <w:rPr>
                <w:spacing w:val="43"/>
                <w:sz w:val="24"/>
              </w:rPr>
              <w:t xml:space="preserve"> </w:t>
            </w:r>
            <w:r>
              <w:rPr>
                <w:sz w:val="24"/>
              </w:rPr>
              <w:t>a</w:t>
            </w:r>
            <w:r>
              <w:rPr>
                <w:spacing w:val="40"/>
                <w:sz w:val="24"/>
              </w:rPr>
              <w:t xml:space="preserve"> </w:t>
            </w:r>
            <w:r>
              <w:rPr>
                <w:sz w:val="24"/>
              </w:rPr>
              <w:t>fermentované</w:t>
            </w:r>
            <w:r>
              <w:rPr>
                <w:spacing w:val="40"/>
                <w:sz w:val="24"/>
              </w:rPr>
              <w:t xml:space="preserve"> </w:t>
            </w:r>
            <w:r>
              <w:rPr>
                <w:sz w:val="24"/>
              </w:rPr>
              <w:t>tabákové</w:t>
            </w:r>
            <w:r>
              <w:rPr>
                <w:spacing w:val="40"/>
                <w:sz w:val="24"/>
              </w:rPr>
              <w:t xml:space="preserve"> </w:t>
            </w:r>
            <w:r>
              <w:rPr>
                <w:sz w:val="24"/>
              </w:rPr>
              <w:t>listy</w:t>
            </w:r>
            <w:r>
              <w:rPr>
                <w:spacing w:val="42"/>
                <w:sz w:val="24"/>
              </w:rPr>
              <w:t xml:space="preserve"> </w:t>
            </w:r>
            <w:r>
              <w:rPr>
                <w:sz w:val="24"/>
              </w:rPr>
              <w:t>stáčené</w:t>
            </w:r>
            <w:r>
              <w:rPr>
                <w:spacing w:val="43"/>
                <w:sz w:val="24"/>
              </w:rPr>
              <w:t xml:space="preserve"> </w:t>
            </w:r>
            <w:r>
              <w:rPr>
                <w:sz w:val="24"/>
              </w:rPr>
              <w:t>do</w:t>
            </w:r>
            <w:r>
              <w:rPr>
                <w:spacing w:val="-52"/>
                <w:sz w:val="24"/>
              </w:rPr>
              <w:t xml:space="preserve"> </w:t>
            </w:r>
            <w:r>
              <w:rPr>
                <w:sz w:val="24"/>
              </w:rPr>
              <w:t>oválného tvaru. Kouř z doutníků se vdechuje pouze do úst (nikoliv do</w:t>
            </w:r>
            <w:r>
              <w:rPr>
                <w:spacing w:val="-52"/>
                <w:sz w:val="24"/>
              </w:rPr>
              <w:t xml:space="preserve"> </w:t>
            </w:r>
            <w:r>
              <w:rPr>
                <w:sz w:val="24"/>
              </w:rPr>
              <w:t>plic).</w:t>
            </w:r>
          </w:p>
          <w:p w:rsidR="004A66E7" w:rsidRDefault="004A66E7" w:rsidP="004A66E7">
            <w:pPr>
              <w:pStyle w:val="TableParagraph"/>
              <w:spacing w:before="2"/>
              <w:ind w:right="54"/>
              <w:rPr>
                <w:sz w:val="24"/>
              </w:rPr>
            </w:pPr>
            <w:r>
              <w:rPr>
                <w:b/>
                <w:sz w:val="24"/>
              </w:rPr>
              <w:t>Dýmky</w:t>
            </w:r>
            <w:r>
              <w:rPr>
                <w:b/>
                <w:spacing w:val="59"/>
                <w:sz w:val="24"/>
              </w:rPr>
              <w:t xml:space="preserve"> </w:t>
            </w:r>
            <w:r>
              <w:rPr>
                <w:sz w:val="24"/>
              </w:rPr>
              <w:t xml:space="preserve">–  </w:t>
            </w:r>
            <w:r>
              <w:rPr>
                <w:spacing w:val="5"/>
                <w:sz w:val="24"/>
              </w:rPr>
              <w:t xml:space="preserve"> </w:t>
            </w:r>
            <w:r>
              <w:rPr>
                <w:sz w:val="24"/>
              </w:rPr>
              <w:t xml:space="preserve">určené  </w:t>
            </w:r>
            <w:r>
              <w:rPr>
                <w:spacing w:val="2"/>
                <w:sz w:val="24"/>
              </w:rPr>
              <w:t xml:space="preserve"> </w:t>
            </w:r>
            <w:r>
              <w:rPr>
                <w:sz w:val="24"/>
              </w:rPr>
              <w:t xml:space="preserve">ke  </w:t>
            </w:r>
            <w:r>
              <w:rPr>
                <w:spacing w:val="2"/>
                <w:sz w:val="24"/>
              </w:rPr>
              <w:t xml:space="preserve"> </w:t>
            </w:r>
            <w:r>
              <w:rPr>
                <w:sz w:val="24"/>
              </w:rPr>
              <w:t xml:space="preserve">kouření  </w:t>
            </w:r>
            <w:r>
              <w:rPr>
                <w:spacing w:val="2"/>
                <w:sz w:val="24"/>
              </w:rPr>
              <w:t xml:space="preserve"> </w:t>
            </w:r>
            <w:r>
              <w:rPr>
                <w:sz w:val="24"/>
              </w:rPr>
              <w:t xml:space="preserve">řezaného  </w:t>
            </w:r>
            <w:r>
              <w:rPr>
                <w:spacing w:val="2"/>
                <w:sz w:val="24"/>
              </w:rPr>
              <w:t xml:space="preserve"> </w:t>
            </w:r>
            <w:r>
              <w:rPr>
                <w:sz w:val="24"/>
              </w:rPr>
              <w:t xml:space="preserve">tabáku.  </w:t>
            </w:r>
            <w:r>
              <w:rPr>
                <w:spacing w:val="3"/>
                <w:sz w:val="24"/>
              </w:rPr>
              <w:t xml:space="preserve"> </w:t>
            </w:r>
            <w:r>
              <w:rPr>
                <w:sz w:val="24"/>
              </w:rPr>
              <w:t xml:space="preserve">Podobně  </w:t>
            </w:r>
            <w:r>
              <w:rPr>
                <w:spacing w:val="5"/>
                <w:sz w:val="24"/>
              </w:rPr>
              <w:t xml:space="preserve"> </w:t>
            </w:r>
            <w:r>
              <w:rPr>
                <w:sz w:val="24"/>
              </w:rPr>
              <w:t>jako</w:t>
            </w:r>
            <w:r>
              <w:rPr>
                <w:spacing w:val="-52"/>
                <w:sz w:val="24"/>
              </w:rPr>
              <w:t xml:space="preserve"> </w:t>
            </w:r>
            <w:r>
              <w:rPr>
                <w:sz w:val="24"/>
              </w:rPr>
              <w:t>u doutníků se kouř</w:t>
            </w:r>
            <w:r>
              <w:rPr>
                <w:spacing w:val="-3"/>
                <w:sz w:val="24"/>
              </w:rPr>
              <w:t xml:space="preserve"> </w:t>
            </w:r>
            <w:r>
              <w:rPr>
                <w:sz w:val="24"/>
              </w:rPr>
              <w:t>z</w:t>
            </w:r>
            <w:r>
              <w:rPr>
                <w:spacing w:val="2"/>
                <w:sz w:val="24"/>
              </w:rPr>
              <w:t xml:space="preserve"> </w:t>
            </w:r>
            <w:r>
              <w:rPr>
                <w:sz w:val="24"/>
              </w:rPr>
              <w:t>dýmek</w:t>
            </w:r>
            <w:r>
              <w:rPr>
                <w:spacing w:val="-1"/>
                <w:sz w:val="24"/>
              </w:rPr>
              <w:t xml:space="preserve"> </w:t>
            </w:r>
            <w:r>
              <w:rPr>
                <w:sz w:val="24"/>
              </w:rPr>
              <w:t>potahuje výhradně do</w:t>
            </w:r>
            <w:r>
              <w:rPr>
                <w:spacing w:val="-3"/>
                <w:sz w:val="24"/>
              </w:rPr>
              <w:t xml:space="preserve"> </w:t>
            </w:r>
            <w:r>
              <w:rPr>
                <w:sz w:val="24"/>
              </w:rPr>
              <w:t>úst.</w:t>
            </w:r>
          </w:p>
          <w:p w:rsidR="004A66E7" w:rsidRDefault="004A66E7" w:rsidP="004A66E7">
            <w:pPr>
              <w:pStyle w:val="TableParagraph"/>
              <w:ind w:right="54"/>
              <w:jc w:val="both"/>
              <w:rPr>
                <w:sz w:val="24"/>
              </w:rPr>
            </w:pPr>
            <w:r>
              <w:rPr>
                <w:b/>
                <w:sz w:val="24"/>
              </w:rPr>
              <w:t xml:space="preserve">Vodní dýmky </w:t>
            </w:r>
            <w:r>
              <w:rPr>
                <w:sz w:val="24"/>
              </w:rPr>
              <w:t>– kouř produkovaný směsí zapálenou uhlíkem prochází</w:t>
            </w:r>
            <w:r>
              <w:rPr>
                <w:spacing w:val="-52"/>
                <w:sz w:val="24"/>
              </w:rPr>
              <w:t xml:space="preserve"> </w:t>
            </w:r>
            <w:r>
              <w:rPr>
                <w:sz w:val="24"/>
              </w:rPr>
              <w:t>ve vodní dýmce skrze vodu a s pomocí podtlaku je vdechován do plic.</w:t>
            </w:r>
            <w:r>
              <w:rPr>
                <w:spacing w:val="-52"/>
                <w:sz w:val="24"/>
              </w:rPr>
              <w:t xml:space="preserve"> </w:t>
            </w:r>
            <w:r>
              <w:rPr>
                <w:sz w:val="24"/>
              </w:rPr>
              <w:t>Do směsi je používána speciální forma vlhčeného tabáku s různými</w:t>
            </w:r>
            <w:r>
              <w:rPr>
                <w:spacing w:val="1"/>
                <w:sz w:val="24"/>
              </w:rPr>
              <w:t xml:space="preserve"> </w:t>
            </w:r>
            <w:r>
              <w:rPr>
                <w:sz w:val="24"/>
              </w:rPr>
              <w:t>příchutěmi     nebo     beztabákové/beznikotinové     směsi     (melasa</w:t>
            </w:r>
            <w:r>
              <w:rPr>
                <w:spacing w:val="1"/>
                <w:sz w:val="24"/>
              </w:rPr>
              <w:t xml:space="preserve"> </w:t>
            </w:r>
            <w:r>
              <w:rPr>
                <w:sz w:val="24"/>
              </w:rPr>
              <w:t>s ovocnou příchutí). Ve srovnání se zápalnými cigaretami obsahuje</w:t>
            </w:r>
            <w:r>
              <w:rPr>
                <w:spacing w:val="1"/>
                <w:sz w:val="24"/>
              </w:rPr>
              <w:t xml:space="preserve"> </w:t>
            </w:r>
            <w:r>
              <w:rPr>
                <w:sz w:val="24"/>
              </w:rPr>
              <w:t>kouř</w:t>
            </w:r>
            <w:r>
              <w:rPr>
                <w:spacing w:val="43"/>
                <w:sz w:val="24"/>
              </w:rPr>
              <w:t xml:space="preserve"> </w:t>
            </w:r>
            <w:r>
              <w:rPr>
                <w:sz w:val="24"/>
              </w:rPr>
              <w:t>z</w:t>
            </w:r>
            <w:r>
              <w:rPr>
                <w:spacing w:val="1"/>
                <w:sz w:val="24"/>
              </w:rPr>
              <w:t xml:space="preserve"> </w:t>
            </w:r>
            <w:r>
              <w:rPr>
                <w:sz w:val="24"/>
              </w:rPr>
              <w:t>vodní</w:t>
            </w:r>
            <w:r>
              <w:rPr>
                <w:spacing w:val="41"/>
                <w:sz w:val="24"/>
              </w:rPr>
              <w:t xml:space="preserve"> </w:t>
            </w:r>
            <w:r>
              <w:rPr>
                <w:sz w:val="24"/>
              </w:rPr>
              <w:t>dýmky</w:t>
            </w:r>
            <w:r>
              <w:rPr>
                <w:spacing w:val="42"/>
                <w:sz w:val="24"/>
              </w:rPr>
              <w:t xml:space="preserve"> </w:t>
            </w:r>
            <w:r>
              <w:rPr>
                <w:sz w:val="24"/>
              </w:rPr>
              <w:t>významně</w:t>
            </w:r>
            <w:r>
              <w:rPr>
                <w:spacing w:val="44"/>
                <w:sz w:val="24"/>
              </w:rPr>
              <w:t xml:space="preserve"> </w:t>
            </w:r>
            <w:r>
              <w:rPr>
                <w:sz w:val="24"/>
              </w:rPr>
              <w:t>vyšší</w:t>
            </w:r>
            <w:r>
              <w:rPr>
                <w:spacing w:val="42"/>
                <w:sz w:val="24"/>
              </w:rPr>
              <w:t xml:space="preserve"> </w:t>
            </w:r>
            <w:r>
              <w:rPr>
                <w:sz w:val="24"/>
              </w:rPr>
              <w:t>koncentraci</w:t>
            </w:r>
            <w:r>
              <w:rPr>
                <w:spacing w:val="44"/>
                <w:sz w:val="24"/>
              </w:rPr>
              <w:t xml:space="preserve"> </w:t>
            </w:r>
            <w:r>
              <w:rPr>
                <w:sz w:val="24"/>
              </w:rPr>
              <w:t>oxidu</w:t>
            </w:r>
            <w:r>
              <w:rPr>
                <w:spacing w:val="43"/>
                <w:sz w:val="24"/>
              </w:rPr>
              <w:t xml:space="preserve"> </w:t>
            </w:r>
            <w:r>
              <w:rPr>
                <w:sz w:val="24"/>
              </w:rPr>
              <w:t>uhelnatého</w:t>
            </w:r>
            <w:r>
              <w:rPr>
                <w:spacing w:val="-52"/>
                <w:sz w:val="24"/>
              </w:rPr>
              <w:t xml:space="preserve"> </w:t>
            </w:r>
            <w:r>
              <w:rPr>
                <w:sz w:val="24"/>
              </w:rPr>
              <w:t>a dalších jedovatých látek, proto je jeho škodlivost mnohonásobně</w:t>
            </w:r>
            <w:r>
              <w:rPr>
                <w:spacing w:val="1"/>
                <w:sz w:val="24"/>
              </w:rPr>
              <w:t xml:space="preserve"> </w:t>
            </w:r>
            <w:r>
              <w:rPr>
                <w:sz w:val="24"/>
              </w:rPr>
              <w:t>větší</w:t>
            </w:r>
            <w:r>
              <w:rPr>
                <w:spacing w:val="-4"/>
                <w:sz w:val="24"/>
              </w:rPr>
              <w:t xml:space="preserve"> </w:t>
            </w:r>
            <w:r>
              <w:rPr>
                <w:sz w:val="24"/>
              </w:rPr>
              <w:t>(Eissenberg,</w:t>
            </w:r>
            <w:r>
              <w:rPr>
                <w:spacing w:val="-4"/>
                <w:sz w:val="24"/>
              </w:rPr>
              <w:t xml:space="preserve"> </w:t>
            </w:r>
            <w:r>
              <w:rPr>
                <w:sz w:val="24"/>
              </w:rPr>
              <w:t>Shihadeh,</w:t>
            </w:r>
            <w:r>
              <w:rPr>
                <w:spacing w:val="-4"/>
                <w:sz w:val="24"/>
              </w:rPr>
              <w:t xml:space="preserve"> </w:t>
            </w:r>
            <w:r>
              <w:rPr>
                <w:sz w:val="24"/>
              </w:rPr>
              <w:t>2009).</w:t>
            </w:r>
            <w:r>
              <w:rPr>
                <w:spacing w:val="-5"/>
                <w:sz w:val="24"/>
              </w:rPr>
              <w:t xml:space="preserve"> </w:t>
            </w:r>
            <w:r>
              <w:rPr>
                <w:sz w:val="24"/>
              </w:rPr>
              <w:t>Pro</w:t>
            </w:r>
            <w:r>
              <w:rPr>
                <w:spacing w:val="-3"/>
                <w:sz w:val="24"/>
              </w:rPr>
              <w:t xml:space="preserve"> </w:t>
            </w:r>
            <w:r>
              <w:rPr>
                <w:sz w:val="24"/>
              </w:rPr>
              <w:t>užívání</w:t>
            </w:r>
            <w:r>
              <w:rPr>
                <w:spacing w:val="-4"/>
                <w:sz w:val="24"/>
              </w:rPr>
              <w:t xml:space="preserve"> </w:t>
            </w:r>
            <w:r>
              <w:rPr>
                <w:sz w:val="24"/>
              </w:rPr>
              <w:t>vodních</w:t>
            </w:r>
            <w:r>
              <w:rPr>
                <w:spacing w:val="-3"/>
                <w:sz w:val="24"/>
              </w:rPr>
              <w:t xml:space="preserve"> </w:t>
            </w:r>
            <w:r>
              <w:rPr>
                <w:sz w:val="24"/>
              </w:rPr>
              <w:t>dýmek</w:t>
            </w:r>
            <w:r>
              <w:rPr>
                <w:spacing w:val="-4"/>
                <w:sz w:val="24"/>
              </w:rPr>
              <w:t xml:space="preserve"> </w:t>
            </w:r>
            <w:r>
              <w:rPr>
                <w:sz w:val="24"/>
              </w:rPr>
              <w:t>je</w:t>
            </w:r>
            <w:r>
              <w:rPr>
                <w:spacing w:val="-4"/>
                <w:sz w:val="24"/>
              </w:rPr>
              <w:t xml:space="preserve"> </w:t>
            </w:r>
            <w:r>
              <w:rPr>
                <w:sz w:val="24"/>
              </w:rPr>
              <w:t>také</w:t>
            </w:r>
            <w:r>
              <w:rPr>
                <w:spacing w:val="-52"/>
                <w:sz w:val="24"/>
              </w:rPr>
              <w:t xml:space="preserve"> </w:t>
            </w:r>
            <w:r>
              <w:rPr>
                <w:sz w:val="24"/>
              </w:rPr>
              <w:t>typické intenzivnější vdechování kouře hluboko do plic, což zdravotní</w:t>
            </w:r>
            <w:r>
              <w:rPr>
                <w:spacing w:val="-52"/>
                <w:sz w:val="24"/>
              </w:rPr>
              <w:t xml:space="preserve"> </w:t>
            </w:r>
            <w:r>
              <w:rPr>
                <w:sz w:val="24"/>
              </w:rPr>
              <w:t>rizikovost</w:t>
            </w:r>
            <w:r>
              <w:rPr>
                <w:spacing w:val="-2"/>
                <w:sz w:val="24"/>
              </w:rPr>
              <w:t xml:space="preserve"> </w:t>
            </w:r>
            <w:r>
              <w:rPr>
                <w:sz w:val="24"/>
              </w:rPr>
              <w:t>dále</w:t>
            </w:r>
            <w:r>
              <w:rPr>
                <w:spacing w:val="-1"/>
                <w:sz w:val="24"/>
              </w:rPr>
              <w:t xml:space="preserve"> </w:t>
            </w:r>
            <w:r>
              <w:rPr>
                <w:sz w:val="24"/>
              </w:rPr>
              <w:t>potencuje.</w:t>
            </w:r>
          </w:p>
          <w:p w:rsidR="004A66E7" w:rsidRDefault="004A66E7" w:rsidP="004A66E7">
            <w:pPr>
              <w:pStyle w:val="TableParagraph"/>
              <w:rPr>
                <w:b/>
                <w:sz w:val="24"/>
              </w:rPr>
            </w:pPr>
            <w:r>
              <w:rPr>
                <w:b/>
                <w:sz w:val="24"/>
              </w:rPr>
              <w:t>Bezdýmný</w:t>
            </w:r>
            <w:r>
              <w:rPr>
                <w:b/>
                <w:spacing w:val="-3"/>
                <w:sz w:val="24"/>
              </w:rPr>
              <w:t xml:space="preserve"> </w:t>
            </w:r>
            <w:r>
              <w:rPr>
                <w:b/>
                <w:sz w:val="24"/>
              </w:rPr>
              <w:t>tabák:</w:t>
            </w:r>
          </w:p>
          <w:p w:rsidR="004A66E7" w:rsidRDefault="004A66E7" w:rsidP="004A66E7">
            <w:pPr>
              <w:pStyle w:val="TableParagraph"/>
              <w:spacing w:before="1"/>
              <w:rPr>
                <w:sz w:val="24"/>
              </w:rPr>
            </w:pPr>
            <w:r>
              <w:rPr>
                <w:b/>
                <w:sz w:val="24"/>
              </w:rPr>
              <w:t>Šňupací</w:t>
            </w:r>
            <w:r>
              <w:rPr>
                <w:b/>
                <w:spacing w:val="56"/>
                <w:sz w:val="24"/>
              </w:rPr>
              <w:t xml:space="preserve"> </w:t>
            </w:r>
            <w:r>
              <w:rPr>
                <w:b/>
                <w:sz w:val="24"/>
              </w:rPr>
              <w:t xml:space="preserve">tabák  </w:t>
            </w:r>
            <w:r>
              <w:rPr>
                <w:b/>
                <w:spacing w:val="3"/>
                <w:sz w:val="24"/>
              </w:rPr>
              <w:t xml:space="preserve"> </w:t>
            </w:r>
            <w:r>
              <w:rPr>
                <w:sz w:val="24"/>
              </w:rPr>
              <w:t xml:space="preserve">–   jemně  </w:t>
            </w:r>
            <w:r>
              <w:rPr>
                <w:spacing w:val="2"/>
                <w:sz w:val="24"/>
              </w:rPr>
              <w:t xml:space="preserve"> </w:t>
            </w:r>
            <w:r>
              <w:rPr>
                <w:sz w:val="24"/>
              </w:rPr>
              <w:t>namletý</w:t>
            </w:r>
            <w:r>
              <w:rPr>
                <w:spacing w:val="106"/>
                <w:sz w:val="24"/>
              </w:rPr>
              <w:t xml:space="preserve"> </w:t>
            </w:r>
            <w:r>
              <w:rPr>
                <w:sz w:val="24"/>
              </w:rPr>
              <w:t xml:space="preserve">tabákový  </w:t>
            </w:r>
            <w:r>
              <w:rPr>
                <w:spacing w:val="1"/>
                <w:sz w:val="24"/>
              </w:rPr>
              <w:t xml:space="preserve"> </w:t>
            </w:r>
            <w:r>
              <w:rPr>
                <w:sz w:val="24"/>
              </w:rPr>
              <w:t>prášek   vdechovaný</w:t>
            </w:r>
          </w:p>
          <w:p w:rsidR="004A66E7" w:rsidRDefault="004A66E7" w:rsidP="004A66E7">
            <w:pPr>
              <w:pStyle w:val="TableParagraph"/>
              <w:rPr>
                <w:sz w:val="24"/>
              </w:rPr>
            </w:pPr>
            <w:r>
              <w:rPr>
                <w:sz w:val="24"/>
              </w:rPr>
              <w:t>v</w:t>
            </w:r>
            <w:r>
              <w:rPr>
                <w:spacing w:val="-2"/>
                <w:sz w:val="24"/>
              </w:rPr>
              <w:t xml:space="preserve"> </w:t>
            </w:r>
            <w:r>
              <w:rPr>
                <w:sz w:val="24"/>
              </w:rPr>
              <w:t>malých</w:t>
            </w:r>
            <w:r>
              <w:rPr>
                <w:spacing w:val="-2"/>
                <w:sz w:val="24"/>
              </w:rPr>
              <w:t xml:space="preserve"> </w:t>
            </w:r>
            <w:r>
              <w:rPr>
                <w:sz w:val="24"/>
              </w:rPr>
              <w:t>množstvích</w:t>
            </w:r>
            <w:r>
              <w:rPr>
                <w:spacing w:val="-1"/>
                <w:sz w:val="24"/>
              </w:rPr>
              <w:t xml:space="preserve"> </w:t>
            </w:r>
            <w:r>
              <w:rPr>
                <w:sz w:val="24"/>
              </w:rPr>
              <w:t>nosními</w:t>
            </w:r>
            <w:r>
              <w:rPr>
                <w:spacing w:val="-4"/>
                <w:sz w:val="24"/>
              </w:rPr>
              <w:t xml:space="preserve"> </w:t>
            </w:r>
            <w:r>
              <w:rPr>
                <w:sz w:val="24"/>
              </w:rPr>
              <w:t>dírkami.</w:t>
            </w:r>
          </w:p>
          <w:p w:rsidR="004A66E7" w:rsidRDefault="004A66E7" w:rsidP="004A66E7">
            <w:pPr>
              <w:pStyle w:val="TableParagraph"/>
              <w:rPr>
                <w:sz w:val="24"/>
              </w:rPr>
            </w:pPr>
            <w:r>
              <w:rPr>
                <w:b/>
                <w:sz w:val="24"/>
              </w:rPr>
              <w:t>Žvýkací</w:t>
            </w:r>
            <w:r>
              <w:rPr>
                <w:b/>
                <w:spacing w:val="25"/>
                <w:sz w:val="24"/>
              </w:rPr>
              <w:t xml:space="preserve"> </w:t>
            </w:r>
            <w:r>
              <w:rPr>
                <w:b/>
                <w:sz w:val="24"/>
              </w:rPr>
              <w:t>tabák</w:t>
            </w:r>
            <w:r>
              <w:rPr>
                <w:b/>
                <w:spacing w:val="27"/>
                <w:sz w:val="24"/>
              </w:rPr>
              <w:t xml:space="preserve"> </w:t>
            </w:r>
            <w:r>
              <w:rPr>
                <w:sz w:val="24"/>
              </w:rPr>
              <w:t>–</w:t>
            </w:r>
            <w:r>
              <w:rPr>
                <w:spacing w:val="25"/>
                <w:sz w:val="24"/>
              </w:rPr>
              <w:t xml:space="preserve"> </w:t>
            </w:r>
            <w:r>
              <w:rPr>
                <w:sz w:val="24"/>
              </w:rPr>
              <w:t>nadrcené</w:t>
            </w:r>
            <w:r>
              <w:rPr>
                <w:spacing w:val="26"/>
                <w:sz w:val="24"/>
              </w:rPr>
              <w:t xml:space="preserve"> </w:t>
            </w:r>
            <w:r>
              <w:rPr>
                <w:sz w:val="24"/>
              </w:rPr>
              <w:t>listy</w:t>
            </w:r>
            <w:r>
              <w:rPr>
                <w:spacing w:val="22"/>
                <w:sz w:val="24"/>
              </w:rPr>
              <w:t xml:space="preserve"> </w:t>
            </w:r>
            <w:r>
              <w:rPr>
                <w:sz w:val="24"/>
              </w:rPr>
              <w:t>tabáku</w:t>
            </w:r>
            <w:r>
              <w:rPr>
                <w:spacing w:val="24"/>
                <w:sz w:val="24"/>
              </w:rPr>
              <w:t xml:space="preserve"> </w:t>
            </w:r>
            <w:r>
              <w:rPr>
                <w:sz w:val="24"/>
              </w:rPr>
              <w:t>užívané</w:t>
            </w:r>
            <w:r>
              <w:rPr>
                <w:spacing w:val="23"/>
                <w:sz w:val="24"/>
              </w:rPr>
              <w:t xml:space="preserve"> </w:t>
            </w:r>
            <w:r>
              <w:rPr>
                <w:sz w:val="24"/>
              </w:rPr>
              <w:t>v</w:t>
            </w:r>
            <w:r>
              <w:rPr>
                <w:spacing w:val="25"/>
                <w:sz w:val="24"/>
              </w:rPr>
              <w:t xml:space="preserve"> </w:t>
            </w:r>
            <w:r>
              <w:rPr>
                <w:sz w:val="24"/>
              </w:rPr>
              <w:t>ústech</w:t>
            </w:r>
            <w:r>
              <w:rPr>
                <w:spacing w:val="23"/>
                <w:sz w:val="24"/>
              </w:rPr>
              <w:t xml:space="preserve"> </w:t>
            </w:r>
            <w:r>
              <w:rPr>
                <w:sz w:val="24"/>
              </w:rPr>
              <w:t>postupným</w:t>
            </w:r>
            <w:r>
              <w:rPr>
                <w:spacing w:val="-51"/>
                <w:sz w:val="24"/>
              </w:rPr>
              <w:t xml:space="preserve"> </w:t>
            </w:r>
            <w:r>
              <w:rPr>
                <w:sz w:val="24"/>
              </w:rPr>
              <w:t>žvýkáním.</w:t>
            </w:r>
          </w:p>
          <w:p w:rsidR="004A66E7" w:rsidRDefault="004A66E7" w:rsidP="004A66E7">
            <w:pPr>
              <w:pStyle w:val="TableParagraph"/>
              <w:spacing w:line="293" w:lineRule="exact"/>
              <w:rPr>
                <w:sz w:val="24"/>
              </w:rPr>
            </w:pPr>
            <w:r>
              <w:rPr>
                <w:b/>
                <w:sz w:val="24"/>
              </w:rPr>
              <w:t>Porcovaný</w:t>
            </w:r>
            <w:r>
              <w:rPr>
                <w:b/>
                <w:spacing w:val="11"/>
                <w:sz w:val="24"/>
              </w:rPr>
              <w:t xml:space="preserve"> </w:t>
            </w:r>
            <w:r>
              <w:rPr>
                <w:b/>
                <w:sz w:val="24"/>
              </w:rPr>
              <w:t>tabák</w:t>
            </w:r>
            <w:r>
              <w:rPr>
                <w:b/>
                <w:spacing w:val="66"/>
                <w:sz w:val="24"/>
              </w:rPr>
              <w:t xml:space="preserve"> </w:t>
            </w:r>
            <w:r>
              <w:rPr>
                <w:sz w:val="24"/>
              </w:rPr>
              <w:t>(tzv.</w:t>
            </w:r>
            <w:r>
              <w:rPr>
                <w:spacing w:val="62"/>
                <w:sz w:val="24"/>
              </w:rPr>
              <w:t xml:space="preserve"> </w:t>
            </w:r>
            <w:r>
              <w:rPr>
                <w:sz w:val="24"/>
              </w:rPr>
              <w:t>snus)</w:t>
            </w:r>
            <w:r>
              <w:rPr>
                <w:spacing w:val="65"/>
                <w:sz w:val="24"/>
              </w:rPr>
              <w:t xml:space="preserve"> </w:t>
            </w:r>
            <w:r>
              <w:rPr>
                <w:sz w:val="24"/>
              </w:rPr>
              <w:t>–</w:t>
            </w:r>
            <w:r>
              <w:rPr>
                <w:spacing w:val="63"/>
                <w:sz w:val="24"/>
              </w:rPr>
              <w:t xml:space="preserve"> </w:t>
            </w:r>
            <w:r>
              <w:rPr>
                <w:sz w:val="24"/>
              </w:rPr>
              <w:t>pytlíčky</w:t>
            </w:r>
            <w:r>
              <w:rPr>
                <w:spacing w:val="65"/>
                <w:sz w:val="24"/>
              </w:rPr>
              <w:t xml:space="preserve"> </w:t>
            </w:r>
            <w:r>
              <w:rPr>
                <w:sz w:val="24"/>
              </w:rPr>
              <w:t>naplněné</w:t>
            </w:r>
            <w:r>
              <w:rPr>
                <w:spacing w:val="66"/>
                <w:sz w:val="24"/>
              </w:rPr>
              <w:t xml:space="preserve"> </w:t>
            </w:r>
            <w:r>
              <w:rPr>
                <w:sz w:val="24"/>
              </w:rPr>
              <w:t>jemně</w:t>
            </w:r>
            <w:r>
              <w:rPr>
                <w:spacing w:val="63"/>
                <w:sz w:val="24"/>
              </w:rPr>
              <w:t xml:space="preserve"> </w:t>
            </w:r>
            <w:r>
              <w:rPr>
                <w:sz w:val="24"/>
              </w:rPr>
              <w:t>řezaným</w:t>
            </w:r>
          </w:p>
          <w:p w:rsidR="004A66E7" w:rsidRDefault="004A66E7" w:rsidP="004A66E7">
            <w:pPr>
              <w:pStyle w:val="TableParagraph"/>
              <w:spacing w:line="273" w:lineRule="exact"/>
              <w:rPr>
                <w:sz w:val="24"/>
              </w:rPr>
            </w:pPr>
            <w:r>
              <w:rPr>
                <w:sz w:val="24"/>
              </w:rPr>
              <w:t>tabákem,</w:t>
            </w:r>
            <w:r>
              <w:rPr>
                <w:spacing w:val="-1"/>
                <w:sz w:val="24"/>
              </w:rPr>
              <w:t xml:space="preserve"> </w:t>
            </w:r>
            <w:r>
              <w:rPr>
                <w:sz w:val="24"/>
              </w:rPr>
              <w:t>které</w:t>
            </w:r>
            <w:r>
              <w:rPr>
                <w:spacing w:val="-4"/>
                <w:sz w:val="24"/>
              </w:rPr>
              <w:t xml:space="preserve"> </w:t>
            </w:r>
            <w:r>
              <w:rPr>
                <w:sz w:val="24"/>
              </w:rPr>
              <w:t>se</w:t>
            </w:r>
            <w:r>
              <w:rPr>
                <w:spacing w:val="-2"/>
                <w:sz w:val="24"/>
              </w:rPr>
              <w:t xml:space="preserve"> </w:t>
            </w:r>
            <w:r>
              <w:rPr>
                <w:sz w:val="24"/>
              </w:rPr>
              <w:t>vkládají</w:t>
            </w:r>
            <w:r>
              <w:rPr>
                <w:spacing w:val="-2"/>
                <w:sz w:val="24"/>
              </w:rPr>
              <w:t xml:space="preserve"> </w:t>
            </w:r>
            <w:r>
              <w:rPr>
                <w:sz w:val="24"/>
              </w:rPr>
              <w:t>do</w:t>
            </w:r>
            <w:r>
              <w:rPr>
                <w:spacing w:val="-4"/>
                <w:sz w:val="24"/>
              </w:rPr>
              <w:t xml:space="preserve"> </w:t>
            </w:r>
            <w:r>
              <w:rPr>
                <w:sz w:val="24"/>
              </w:rPr>
              <w:t>úst</w:t>
            </w:r>
            <w:r>
              <w:rPr>
                <w:spacing w:val="-3"/>
                <w:sz w:val="24"/>
              </w:rPr>
              <w:t xml:space="preserve"> </w:t>
            </w:r>
            <w:r>
              <w:rPr>
                <w:sz w:val="24"/>
              </w:rPr>
              <w:t>mezi</w:t>
            </w:r>
            <w:r>
              <w:rPr>
                <w:spacing w:val="-2"/>
                <w:sz w:val="24"/>
              </w:rPr>
              <w:t xml:space="preserve"> </w:t>
            </w:r>
            <w:r>
              <w:rPr>
                <w:sz w:val="24"/>
              </w:rPr>
              <w:t>ret</w:t>
            </w:r>
            <w:r>
              <w:rPr>
                <w:spacing w:val="-2"/>
                <w:sz w:val="24"/>
              </w:rPr>
              <w:t xml:space="preserve"> </w:t>
            </w:r>
            <w:r>
              <w:rPr>
                <w:sz w:val="24"/>
              </w:rPr>
              <w:t>a</w:t>
            </w:r>
            <w:r>
              <w:rPr>
                <w:spacing w:val="-2"/>
                <w:sz w:val="24"/>
              </w:rPr>
              <w:t xml:space="preserve"> </w:t>
            </w:r>
            <w:r>
              <w:rPr>
                <w:sz w:val="24"/>
              </w:rPr>
              <w:t>dáseň.</w:t>
            </w:r>
          </w:p>
        </w:tc>
      </w:tr>
    </w:tbl>
    <w:p w:rsidR="004A66E7" w:rsidRDefault="004A66E7" w:rsidP="004A66E7">
      <w:pPr>
        <w:spacing w:line="273" w:lineRule="exact"/>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2599"/>
        </w:trPr>
        <w:tc>
          <w:tcPr>
            <w:tcW w:w="1910" w:type="dxa"/>
          </w:tcPr>
          <w:p w:rsidR="004A66E7" w:rsidRDefault="004A66E7" w:rsidP="004A66E7">
            <w:pPr>
              <w:pStyle w:val="TableParagraph"/>
              <w:ind w:left="71" w:right="52"/>
              <w:rPr>
                <w:b/>
                <w:sz w:val="24"/>
              </w:rPr>
            </w:pPr>
            <w:r>
              <w:rPr>
                <w:b/>
                <w:sz w:val="24"/>
              </w:rPr>
              <w:lastRenderedPageBreak/>
              <w:t>Nové</w:t>
            </w:r>
            <w:r>
              <w:rPr>
                <w:b/>
                <w:spacing w:val="39"/>
                <w:sz w:val="24"/>
              </w:rPr>
              <w:t xml:space="preserve"> </w:t>
            </w:r>
            <w:r>
              <w:rPr>
                <w:b/>
                <w:sz w:val="24"/>
              </w:rPr>
              <w:t>tabákové</w:t>
            </w:r>
            <w:r>
              <w:rPr>
                <w:b/>
                <w:spacing w:val="41"/>
                <w:sz w:val="24"/>
              </w:rPr>
              <w:t xml:space="preserve"> </w:t>
            </w:r>
            <w:r>
              <w:rPr>
                <w:b/>
                <w:sz w:val="24"/>
              </w:rPr>
              <w:t>a</w:t>
            </w:r>
            <w:r>
              <w:rPr>
                <w:b/>
                <w:spacing w:val="-51"/>
                <w:sz w:val="24"/>
              </w:rPr>
              <w:t xml:space="preserve"> </w:t>
            </w:r>
            <w:r>
              <w:rPr>
                <w:b/>
                <w:sz w:val="24"/>
              </w:rPr>
              <w:t>nikotinové</w:t>
            </w:r>
            <w:r>
              <w:rPr>
                <w:b/>
                <w:spacing w:val="1"/>
                <w:sz w:val="24"/>
              </w:rPr>
              <w:t xml:space="preserve"> </w:t>
            </w:r>
            <w:r>
              <w:rPr>
                <w:b/>
                <w:sz w:val="24"/>
              </w:rPr>
              <w:t>výrobky</w:t>
            </w:r>
          </w:p>
        </w:tc>
        <w:tc>
          <w:tcPr>
            <w:tcW w:w="6880" w:type="dxa"/>
          </w:tcPr>
          <w:p w:rsidR="004A66E7" w:rsidRDefault="004A66E7" w:rsidP="004A66E7">
            <w:pPr>
              <w:pStyle w:val="TableParagraph"/>
              <w:ind w:right="53"/>
              <w:jc w:val="both"/>
              <w:rPr>
                <w:sz w:val="16"/>
              </w:rPr>
            </w:pPr>
            <w:r>
              <w:rPr>
                <w:b/>
                <w:spacing w:val="-1"/>
                <w:sz w:val="24"/>
              </w:rPr>
              <w:t>Elektronické</w:t>
            </w:r>
            <w:r>
              <w:rPr>
                <w:b/>
                <w:spacing w:val="-13"/>
                <w:sz w:val="24"/>
              </w:rPr>
              <w:t xml:space="preserve"> </w:t>
            </w:r>
            <w:r>
              <w:rPr>
                <w:b/>
                <w:spacing w:val="-1"/>
                <w:sz w:val="24"/>
              </w:rPr>
              <w:t>cigarety</w:t>
            </w:r>
            <w:r>
              <w:rPr>
                <w:b/>
                <w:spacing w:val="-7"/>
                <w:sz w:val="24"/>
              </w:rPr>
              <w:t xml:space="preserve"> </w:t>
            </w:r>
            <w:r>
              <w:rPr>
                <w:sz w:val="24"/>
              </w:rPr>
              <w:t>–</w:t>
            </w:r>
            <w:r>
              <w:rPr>
                <w:spacing w:val="-11"/>
                <w:sz w:val="24"/>
              </w:rPr>
              <w:t xml:space="preserve"> </w:t>
            </w:r>
            <w:r>
              <w:rPr>
                <w:sz w:val="24"/>
              </w:rPr>
              <w:t>zařízení</w:t>
            </w:r>
            <w:r>
              <w:rPr>
                <w:spacing w:val="-10"/>
                <w:sz w:val="24"/>
              </w:rPr>
              <w:t xml:space="preserve"> </w:t>
            </w:r>
            <w:r>
              <w:rPr>
                <w:sz w:val="24"/>
              </w:rPr>
              <w:t>složené</w:t>
            </w:r>
            <w:r>
              <w:rPr>
                <w:spacing w:val="-11"/>
                <w:sz w:val="24"/>
              </w:rPr>
              <w:t xml:space="preserve"> </w:t>
            </w:r>
            <w:r>
              <w:rPr>
                <w:sz w:val="24"/>
              </w:rPr>
              <w:t>z baterie,</w:t>
            </w:r>
            <w:r>
              <w:rPr>
                <w:spacing w:val="-14"/>
                <w:sz w:val="24"/>
              </w:rPr>
              <w:t xml:space="preserve"> </w:t>
            </w:r>
            <w:r>
              <w:rPr>
                <w:sz w:val="24"/>
              </w:rPr>
              <w:t>nádržky</w:t>
            </w:r>
            <w:r>
              <w:rPr>
                <w:spacing w:val="-10"/>
                <w:sz w:val="24"/>
              </w:rPr>
              <w:t xml:space="preserve"> </w:t>
            </w:r>
            <w:r>
              <w:rPr>
                <w:sz w:val="24"/>
              </w:rPr>
              <w:t>na</w:t>
            </w:r>
            <w:r>
              <w:rPr>
                <w:spacing w:val="-11"/>
                <w:sz w:val="24"/>
              </w:rPr>
              <w:t xml:space="preserve"> </w:t>
            </w:r>
            <w:r>
              <w:rPr>
                <w:sz w:val="24"/>
              </w:rPr>
              <w:t>speciální</w:t>
            </w:r>
            <w:r>
              <w:rPr>
                <w:spacing w:val="-52"/>
                <w:sz w:val="24"/>
              </w:rPr>
              <w:t xml:space="preserve"> </w:t>
            </w:r>
            <w:r>
              <w:rPr>
                <w:spacing w:val="-1"/>
                <w:sz w:val="24"/>
              </w:rPr>
              <w:t>tekutinu</w:t>
            </w:r>
            <w:r>
              <w:rPr>
                <w:spacing w:val="-13"/>
                <w:sz w:val="24"/>
              </w:rPr>
              <w:t xml:space="preserve"> </w:t>
            </w:r>
            <w:r>
              <w:rPr>
                <w:spacing w:val="-1"/>
                <w:sz w:val="24"/>
              </w:rPr>
              <w:t>(e-liquid)</w:t>
            </w:r>
            <w:r>
              <w:rPr>
                <w:spacing w:val="-11"/>
                <w:sz w:val="24"/>
              </w:rPr>
              <w:t xml:space="preserve"> </w:t>
            </w:r>
            <w:r>
              <w:rPr>
                <w:spacing w:val="-1"/>
                <w:sz w:val="24"/>
              </w:rPr>
              <w:t>a</w:t>
            </w:r>
            <w:r>
              <w:rPr>
                <w:spacing w:val="-13"/>
                <w:sz w:val="24"/>
              </w:rPr>
              <w:t xml:space="preserve"> </w:t>
            </w:r>
            <w:r>
              <w:rPr>
                <w:spacing w:val="-1"/>
                <w:sz w:val="24"/>
              </w:rPr>
              <w:t>atomizéru</w:t>
            </w:r>
            <w:r>
              <w:rPr>
                <w:spacing w:val="-12"/>
                <w:sz w:val="24"/>
              </w:rPr>
              <w:t xml:space="preserve"> </w:t>
            </w:r>
            <w:r>
              <w:rPr>
                <w:spacing w:val="-1"/>
                <w:sz w:val="24"/>
              </w:rPr>
              <w:t>(topná</w:t>
            </w:r>
            <w:r>
              <w:rPr>
                <w:spacing w:val="-10"/>
                <w:sz w:val="24"/>
              </w:rPr>
              <w:t xml:space="preserve"> </w:t>
            </w:r>
            <w:r>
              <w:rPr>
                <w:spacing w:val="-1"/>
                <w:sz w:val="24"/>
              </w:rPr>
              <w:t>spirála).</w:t>
            </w:r>
            <w:r>
              <w:rPr>
                <w:spacing w:val="-12"/>
                <w:sz w:val="24"/>
              </w:rPr>
              <w:t xml:space="preserve"> </w:t>
            </w:r>
            <w:r>
              <w:rPr>
                <w:sz w:val="24"/>
              </w:rPr>
              <w:t>Nedochází</w:t>
            </w:r>
            <w:r>
              <w:rPr>
                <w:spacing w:val="-10"/>
                <w:sz w:val="24"/>
              </w:rPr>
              <w:t xml:space="preserve"> </w:t>
            </w:r>
            <w:r>
              <w:rPr>
                <w:sz w:val="24"/>
              </w:rPr>
              <w:t>ke</w:t>
            </w:r>
            <w:r>
              <w:rPr>
                <w:spacing w:val="-12"/>
                <w:sz w:val="24"/>
              </w:rPr>
              <w:t xml:space="preserve"> </w:t>
            </w:r>
            <w:r>
              <w:rPr>
                <w:sz w:val="24"/>
              </w:rPr>
              <w:t>spalování</w:t>
            </w:r>
            <w:r>
              <w:rPr>
                <w:spacing w:val="-52"/>
                <w:sz w:val="24"/>
              </w:rPr>
              <w:t xml:space="preserve"> </w:t>
            </w:r>
            <w:r>
              <w:rPr>
                <w:sz w:val="24"/>
              </w:rPr>
              <w:t>tabáku,</w:t>
            </w:r>
            <w:r>
              <w:rPr>
                <w:spacing w:val="1"/>
                <w:sz w:val="24"/>
              </w:rPr>
              <w:t xml:space="preserve"> </w:t>
            </w:r>
            <w:r>
              <w:rPr>
                <w:sz w:val="24"/>
              </w:rPr>
              <w:t>ale</w:t>
            </w:r>
            <w:r>
              <w:rPr>
                <w:spacing w:val="1"/>
                <w:sz w:val="24"/>
              </w:rPr>
              <w:t xml:space="preserve"> </w:t>
            </w:r>
            <w:r>
              <w:rPr>
                <w:sz w:val="24"/>
              </w:rPr>
              <w:t>k vaporizaci</w:t>
            </w:r>
            <w:r>
              <w:rPr>
                <w:spacing w:val="1"/>
                <w:sz w:val="24"/>
              </w:rPr>
              <w:t xml:space="preserve"> </w:t>
            </w:r>
            <w:r>
              <w:rPr>
                <w:sz w:val="24"/>
              </w:rPr>
              <w:t>(odpařování)</w:t>
            </w:r>
            <w:r>
              <w:rPr>
                <w:spacing w:val="1"/>
                <w:sz w:val="24"/>
              </w:rPr>
              <w:t xml:space="preserve"> </w:t>
            </w:r>
            <w:r>
              <w:rPr>
                <w:sz w:val="24"/>
              </w:rPr>
              <w:t>e-liquidu</w:t>
            </w:r>
            <w:r>
              <w:rPr>
                <w:spacing w:val="1"/>
                <w:sz w:val="24"/>
              </w:rPr>
              <w:t xml:space="preserve"> </w:t>
            </w:r>
            <w:r>
              <w:rPr>
                <w:sz w:val="24"/>
              </w:rPr>
              <w:t>za</w:t>
            </w:r>
            <w:r>
              <w:rPr>
                <w:spacing w:val="1"/>
                <w:sz w:val="24"/>
              </w:rPr>
              <w:t xml:space="preserve"> </w:t>
            </w:r>
            <w:r>
              <w:rPr>
                <w:sz w:val="24"/>
              </w:rPr>
              <w:t>teploty</w:t>
            </w:r>
            <w:r>
              <w:rPr>
                <w:spacing w:val="1"/>
                <w:sz w:val="24"/>
              </w:rPr>
              <w:t xml:space="preserve"> </w:t>
            </w:r>
            <w:r>
              <w:rPr>
                <w:sz w:val="24"/>
              </w:rPr>
              <w:t>150°C-</w:t>
            </w:r>
            <w:r>
              <w:rPr>
                <w:spacing w:val="1"/>
                <w:sz w:val="24"/>
              </w:rPr>
              <w:t xml:space="preserve"> </w:t>
            </w:r>
            <w:r>
              <w:rPr>
                <w:sz w:val="24"/>
              </w:rPr>
              <w:t>250°C. E-liquidy jsou dostupné s nikotinem i bez něj, dále mohou mít</w:t>
            </w:r>
            <w:r>
              <w:rPr>
                <w:spacing w:val="1"/>
                <w:sz w:val="24"/>
              </w:rPr>
              <w:t xml:space="preserve"> </w:t>
            </w:r>
            <w:r>
              <w:rPr>
                <w:sz w:val="24"/>
              </w:rPr>
              <w:t>různé</w:t>
            </w:r>
            <w:r>
              <w:rPr>
                <w:spacing w:val="1"/>
                <w:sz w:val="24"/>
              </w:rPr>
              <w:t xml:space="preserve"> </w:t>
            </w:r>
            <w:r>
              <w:rPr>
                <w:sz w:val="24"/>
              </w:rPr>
              <w:t>příchutě</w:t>
            </w:r>
            <w:r>
              <w:rPr>
                <w:spacing w:val="1"/>
                <w:sz w:val="24"/>
              </w:rPr>
              <w:t xml:space="preserve"> </w:t>
            </w:r>
            <w:r>
              <w:rPr>
                <w:sz w:val="24"/>
              </w:rPr>
              <w:t>(tabák,</w:t>
            </w:r>
            <w:r>
              <w:rPr>
                <w:spacing w:val="1"/>
                <w:sz w:val="24"/>
              </w:rPr>
              <w:t xml:space="preserve"> </w:t>
            </w:r>
            <w:r>
              <w:rPr>
                <w:sz w:val="24"/>
              </w:rPr>
              <w:t>ovoce,</w:t>
            </w:r>
            <w:r>
              <w:rPr>
                <w:spacing w:val="1"/>
                <w:sz w:val="24"/>
              </w:rPr>
              <w:t xml:space="preserve"> </w:t>
            </w:r>
            <w:r>
              <w:rPr>
                <w:sz w:val="24"/>
              </w:rPr>
              <w:t>sladkosti,</w:t>
            </w:r>
            <w:r>
              <w:rPr>
                <w:spacing w:val="1"/>
                <w:sz w:val="24"/>
              </w:rPr>
              <w:t xml:space="preserve"> </w:t>
            </w:r>
            <w:r>
              <w:rPr>
                <w:sz w:val="24"/>
              </w:rPr>
              <w:t>limonády</w:t>
            </w:r>
            <w:r>
              <w:rPr>
                <w:spacing w:val="1"/>
                <w:sz w:val="24"/>
              </w:rPr>
              <w:t xml:space="preserve"> </w:t>
            </w:r>
            <w:r>
              <w:rPr>
                <w:sz w:val="24"/>
              </w:rPr>
              <w:t>atd.).</w:t>
            </w:r>
            <w:r>
              <w:rPr>
                <w:spacing w:val="1"/>
                <w:sz w:val="24"/>
              </w:rPr>
              <w:t xml:space="preserve"> </w:t>
            </w:r>
            <w:r>
              <w:rPr>
                <w:sz w:val="24"/>
              </w:rPr>
              <w:t>Výsledný</w:t>
            </w:r>
            <w:r>
              <w:rPr>
                <w:spacing w:val="1"/>
                <w:sz w:val="24"/>
              </w:rPr>
              <w:t xml:space="preserve"> </w:t>
            </w:r>
            <w:r>
              <w:rPr>
                <w:sz w:val="24"/>
              </w:rPr>
              <w:t>aerosol</w:t>
            </w:r>
            <w:r>
              <w:rPr>
                <w:spacing w:val="1"/>
                <w:sz w:val="24"/>
              </w:rPr>
              <w:t xml:space="preserve"> </w:t>
            </w:r>
            <w:r>
              <w:rPr>
                <w:sz w:val="24"/>
              </w:rPr>
              <w:t>(pára) bývá</w:t>
            </w:r>
            <w:r>
              <w:rPr>
                <w:spacing w:val="1"/>
                <w:sz w:val="24"/>
              </w:rPr>
              <w:t xml:space="preserve"> </w:t>
            </w:r>
            <w:r>
              <w:rPr>
                <w:sz w:val="24"/>
              </w:rPr>
              <w:t>inhalován</w:t>
            </w:r>
            <w:r>
              <w:rPr>
                <w:spacing w:val="1"/>
                <w:sz w:val="24"/>
              </w:rPr>
              <w:t xml:space="preserve"> </w:t>
            </w:r>
            <w:r>
              <w:rPr>
                <w:sz w:val="24"/>
              </w:rPr>
              <w:t>do</w:t>
            </w:r>
            <w:r>
              <w:rPr>
                <w:spacing w:val="1"/>
                <w:sz w:val="24"/>
              </w:rPr>
              <w:t xml:space="preserve"> </w:t>
            </w:r>
            <w:r>
              <w:rPr>
                <w:sz w:val="24"/>
              </w:rPr>
              <w:t>plic nebo</w:t>
            </w:r>
            <w:r>
              <w:rPr>
                <w:spacing w:val="1"/>
                <w:sz w:val="24"/>
              </w:rPr>
              <w:t xml:space="preserve"> </w:t>
            </w:r>
            <w:r>
              <w:rPr>
                <w:sz w:val="24"/>
              </w:rPr>
              <w:t>slouží</w:t>
            </w:r>
            <w:r>
              <w:rPr>
                <w:spacing w:val="1"/>
                <w:sz w:val="24"/>
              </w:rPr>
              <w:t xml:space="preserve"> </w:t>
            </w:r>
            <w:r>
              <w:rPr>
                <w:sz w:val="24"/>
              </w:rPr>
              <w:t>k vytváření tzv.</w:t>
            </w:r>
            <w:r>
              <w:rPr>
                <w:spacing w:val="1"/>
                <w:sz w:val="24"/>
              </w:rPr>
              <w:t xml:space="preserve"> </w:t>
            </w:r>
            <w:r>
              <w:rPr>
                <w:sz w:val="24"/>
              </w:rPr>
              <w:t>vapovacích triků (vydechování koncentrovaného aerosolu v podobě</w:t>
            </w:r>
            <w:r>
              <w:rPr>
                <w:spacing w:val="1"/>
                <w:sz w:val="24"/>
              </w:rPr>
              <w:t xml:space="preserve"> </w:t>
            </w:r>
            <w:r>
              <w:rPr>
                <w:sz w:val="24"/>
              </w:rPr>
              <w:t>různých      tvarů,      nejčastěji      kroužků).      Inhalování      aerosolu</w:t>
            </w:r>
            <w:r>
              <w:rPr>
                <w:spacing w:val="1"/>
                <w:sz w:val="24"/>
              </w:rPr>
              <w:t xml:space="preserve"> </w:t>
            </w:r>
            <w:r>
              <w:rPr>
                <w:sz w:val="24"/>
              </w:rPr>
              <w:t>z elektronických cigaret se podle dosavadních zjištění jeví být méně</w:t>
            </w:r>
            <w:r>
              <w:rPr>
                <w:spacing w:val="1"/>
                <w:sz w:val="24"/>
              </w:rPr>
              <w:t xml:space="preserve"> </w:t>
            </w:r>
            <w:r>
              <w:rPr>
                <w:sz w:val="24"/>
              </w:rPr>
              <w:t>škodlivou formou ve srovnání s kouřením běžných cigaret (Pisinger,</w:t>
            </w:r>
            <w:r>
              <w:rPr>
                <w:spacing w:val="1"/>
                <w:sz w:val="24"/>
              </w:rPr>
              <w:t xml:space="preserve"> </w:t>
            </w:r>
            <w:r>
              <w:rPr>
                <w:sz w:val="24"/>
              </w:rPr>
              <w:t>Dossing, 2014), není však zcela bez rizik, a to zejména pro cílovou</w:t>
            </w:r>
            <w:r>
              <w:rPr>
                <w:spacing w:val="1"/>
                <w:sz w:val="24"/>
              </w:rPr>
              <w:t xml:space="preserve"> </w:t>
            </w:r>
            <w:r>
              <w:rPr>
                <w:sz w:val="24"/>
              </w:rPr>
              <w:t xml:space="preserve">skupinu  </w:t>
            </w:r>
            <w:r>
              <w:rPr>
                <w:spacing w:val="1"/>
                <w:sz w:val="24"/>
              </w:rPr>
              <w:t xml:space="preserve"> </w:t>
            </w:r>
            <w:r>
              <w:rPr>
                <w:sz w:val="24"/>
              </w:rPr>
              <w:t>dětí    a    dospívajících. Na    základě    chemických    analýz</w:t>
            </w:r>
            <w:r>
              <w:rPr>
                <w:spacing w:val="1"/>
                <w:sz w:val="24"/>
              </w:rPr>
              <w:t xml:space="preserve"> </w:t>
            </w:r>
            <w:r>
              <w:rPr>
                <w:sz w:val="24"/>
              </w:rPr>
              <w:t>u</w:t>
            </w:r>
            <w:r>
              <w:rPr>
                <w:spacing w:val="1"/>
                <w:sz w:val="24"/>
              </w:rPr>
              <w:t xml:space="preserve"> </w:t>
            </w:r>
            <w:r>
              <w:rPr>
                <w:sz w:val="24"/>
              </w:rPr>
              <w:t>vybraných</w:t>
            </w:r>
            <w:r>
              <w:rPr>
                <w:spacing w:val="1"/>
                <w:sz w:val="24"/>
              </w:rPr>
              <w:t xml:space="preserve"> </w:t>
            </w:r>
            <w:r>
              <w:rPr>
                <w:sz w:val="24"/>
              </w:rPr>
              <w:t>zařízení</w:t>
            </w:r>
            <w:r>
              <w:rPr>
                <w:spacing w:val="1"/>
                <w:sz w:val="24"/>
              </w:rPr>
              <w:t xml:space="preserve"> </w:t>
            </w:r>
            <w:r>
              <w:rPr>
                <w:sz w:val="24"/>
              </w:rPr>
              <w:t>byly</w:t>
            </w:r>
            <w:r>
              <w:rPr>
                <w:spacing w:val="1"/>
                <w:sz w:val="24"/>
              </w:rPr>
              <w:t xml:space="preserve"> </w:t>
            </w:r>
            <w:r>
              <w:rPr>
                <w:sz w:val="24"/>
              </w:rPr>
              <w:t>v</w:t>
            </w:r>
            <w:r>
              <w:rPr>
                <w:spacing w:val="1"/>
                <w:sz w:val="24"/>
              </w:rPr>
              <w:t xml:space="preserve"> </w:t>
            </w:r>
            <w:r>
              <w:rPr>
                <w:sz w:val="24"/>
              </w:rPr>
              <w:t>aerosolu</w:t>
            </w:r>
            <w:r>
              <w:rPr>
                <w:spacing w:val="1"/>
                <w:sz w:val="24"/>
              </w:rPr>
              <w:t xml:space="preserve"> </w:t>
            </w:r>
            <w:r>
              <w:rPr>
                <w:sz w:val="24"/>
              </w:rPr>
              <w:t>identifikovány</w:t>
            </w:r>
            <w:r>
              <w:rPr>
                <w:spacing w:val="1"/>
                <w:sz w:val="24"/>
              </w:rPr>
              <w:t xml:space="preserve"> </w:t>
            </w:r>
            <w:r>
              <w:rPr>
                <w:sz w:val="24"/>
              </w:rPr>
              <w:t>potenciálně</w:t>
            </w:r>
            <w:r>
              <w:rPr>
                <w:spacing w:val="1"/>
                <w:sz w:val="24"/>
              </w:rPr>
              <w:t xml:space="preserve"> </w:t>
            </w:r>
            <w:r>
              <w:rPr>
                <w:sz w:val="24"/>
              </w:rPr>
              <w:t>rizikové limity těžkých kovů – olovo, kadmium, nikl, mangan (Hess et</w:t>
            </w:r>
            <w:r>
              <w:rPr>
                <w:spacing w:val="1"/>
                <w:sz w:val="24"/>
              </w:rPr>
              <w:t xml:space="preserve"> </w:t>
            </w:r>
            <w:r>
              <w:rPr>
                <w:sz w:val="24"/>
              </w:rPr>
              <w:t>al., 2017; Olmedo et al., 2018), jiné studie (Canistro et al., 2017;</w:t>
            </w:r>
            <w:r>
              <w:rPr>
                <w:spacing w:val="1"/>
                <w:sz w:val="24"/>
              </w:rPr>
              <w:t xml:space="preserve"> </w:t>
            </w:r>
            <w:r>
              <w:rPr>
                <w:sz w:val="24"/>
              </w:rPr>
              <w:t>Goniewicz et al., 2014; Pisinger, Dossing, 2014) potvrdily přítomnost</w:t>
            </w:r>
            <w:r>
              <w:rPr>
                <w:spacing w:val="1"/>
                <w:sz w:val="24"/>
              </w:rPr>
              <w:t xml:space="preserve"> </w:t>
            </w:r>
            <w:r>
              <w:rPr>
                <w:sz w:val="24"/>
              </w:rPr>
              <w:t>dalších toxických látek (jako např. formaldehyd, akrolein, diacetyl).</w:t>
            </w:r>
            <w:r>
              <w:rPr>
                <w:spacing w:val="1"/>
                <w:sz w:val="24"/>
              </w:rPr>
              <w:t xml:space="preserve"> </w:t>
            </w:r>
            <w:r>
              <w:rPr>
                <w:sz w:val="24"/>
              </w:rPr>
              <w:t>Dále</w:t>
            </w:r>
            <w:r>
              <w:rPr>
                <w:spacing w:val="1"/>
                <w:sz w:val="24"/>
              </w:rPr>
              <w:t xml:space="preserve"> </w:t>
            </w:r>
            <w:r>
              <w:rPr>
                <w:sz w:val="24"/>
              </w:rPr>
              <w:t>byla</w:t>
            </w:r>
            <w:r>
              <w:rPr>
                <w:spacing w:val="1"/>
                <w:sz w:val="24"/>
              </w:rPr>
              <w:t xml:space="preserve"> </w:t>
            </w:r>
            <w:r>
              <w:rPr>
                <w:sz w:val="24"/>
              </w:rPr>
              <w:t>prokázána</w:t>
            </w:r>
            <w:r>
              <w:rPr>
                <w:spacing w:val="1"/>
                <w:sz w:val="24"/>
              </w:rPr>
              <w:t xml:space="preserve"> </w:t>
            </w:r>
            <w:r>
              <w:rPr>
                <w:sz w:val="24"/>
              </w:rPr>
              <w:t>souvislost</w:t>
            </w:r>
            <w:r>
              <w:rPr>
                <w:spacing w:val="1"/>
                <w:sz w:val="24"/>
              </w:rPr>
              <w:t xml:space="preserve"> </w:t>
            </w:r>
            <w:r>
              <w:rPr>
                <w:sz w:val="24"/>
              </w:rPr>
              <w:t>mezi</w:t>
            </w:r>
            <w:r>
              <w:rPr>
                <w:spacing w:val="1"/>
                <w:sz w:val="24"/>
              </w:rPr>
              <w:t xml:space="preserve"> </w:t>
            </w:r>
            <w:r>
              <w:rPr>
                <w:sz w:val="24"/>
              </w:rPr>
              <w:t>vyšším</w:t>
            </w:r>
            <w:r>
              <w:rPr>
                <w:spacing w:val="1"/>
                <w:sz w:val="24"/>
              </w:rPr>
              <w:t xml:space="preserve"> </w:t>
            </w:r>
            <w:r>
              <w:rPr>
                <w:sz w:val="24"/>
              </w:rPr>
              <w:t>rizikem</w:t>
            </w:r>
            <w:r>
              <w:rPr>
                <w:spacing w:val="1"/>
                <w:sz w:val="24"/>
              </w:rPr>
              <w:t xml:space="preserve"> </w:t>
            </w:r>
            <w:r>
              <w:rPr>
                <w:sz w:val="24"/>
              </w:rPr>
              <w:t>přechodu</w:t>
            </w:r>
            <w:r>
              <w:rPr>
                <w:spacing w:val="1"/>
                <w:sz w:val="24"/>
              </w:rPr>
              <w:t xml:space="preserve"> </w:t>
            </w:r>
            <w:r>
              <w:rPr>
                <w:sz w:val="24"/>
              </w:rPr>
              <w:t>na</w:t>
            </w:r>
            <w:r>
              <w:rPr>
                <w:spacing w:val="1"/>
                <w:sz w:val="24"/>
              </w:rPr>
              <w:t xml:space="preserve"> </w:t>
            </w:r>
            <w:r>
              <w:rPr>
                <w:sz w:val="24"/>
              </w:rPr>
              <w:t>užívání</w:t>
            </w:r>
            <w:r>
              <w:rPr>
                <w:spacing w:val="-9"/>
                <w:sz w:val="24"/>
              </w:rPr>
              <w:t xml:space="preserve"> </w:t>
            </w:r>
            <w:r>
              <w:rPr>
                <w:sz w:val="24"/>
              </w:rPr>
              <w:t>zápalných</w:t>
            </w:r>
            <w:r>
              <w:rPr>
                <w:spacing w:val="-5"/>
                <w:sz w:val="24"/>
              </w:rPr>
              <w:t xml:space="preserve"> </w:t>
            </w:r>
            <w:r>
              <w:rPr>
                <w:sz w:val="24"/>
              </w:rPr>
              <w:t>cigaret</w:t>
            </w:r>
            <w:r>
              <w:rPr>
                <w:spacing w:val="-8"/>
                <w:sz w:val="24"/>
              </w:rPr>
              <w:t xml:space="preserve"> </w:t>
            </w:r>
            <w:r>
              <w:rPr>
                <w:sz w:val="24"/>
              </w:rPr>
              <w:t>u</w:t>
            </w:r>
            <w:r>
              <w:rPr>
                <w:spacing w:val="-7"/>
                <w:sz w:val="24"/>
              </w:rPr>
              <w:t xml:space="preserve"> </w:t>
            </w:r>
            <w:r>
              <w:rPr>
                <w:sz w:val="24"/>
              </w:rPr>
              <w:t>žáků/žákyň,</w:t>
            </w:r>
            <w:r>
              <w:rPr>
                <w:spacing w:val="-6"/>
                <w:sz w:val="24"/>
              </w:rPr>
              <w:t xml:space="preserve"> </w:t>
            </w:r>
            <w:r>
              <w:rPr>
                <w:sz w:val="24"/>
              </w:rPr>
              <w:t>kteří</w:t>
            </w:r>
            <w:r>
              <w:rPr>
                <w:spacing w:val="-6"/>
                <w:sz w:val="24"/>
              </w:rPr>
              <w:t xml:space="preserve"> </w:t>
            </w:r>
            <w:r>
              <w:rPr>
                <w:sz w:val="24"/>
              </w:rPr>
              <w:t>vyzkoušeli</w:t>
            </w:r>
            <w:r>
              <w:rPr>
                <w:spacing w:val="-9"/>
                <w:sz w:val="24"/>
              </w:rPr>
              <w:t xml:space="preserve"> </w:t>
            </w:r>
            <w:r>
              <w:rPr>
                <w:sz w:val="24"/>
              </w:rPr>
              <w:t>elektronickou</w:t>
            </w:r>
            <w:r>
              <w:rPr>
                <w:spacing w:val="-52"/>
                <w:sz w:val="24"/>
              </w:rPr>
              <w:t xml:space="preserve"> </w:t>
            </w:r>
            <w:r>
              <w:rPr>
                <w:sz w:val="24"/>
              </w:rPr>
              <w:t>cigaretu,</w:t>
            </w:r>
            <w:r>
              <w:rPr>
                <w:spacing w:val="1"/>
                <w:sz w:val="24"/>
              </w:rPr>
              <w:t xml:space="preserve"> </w:t>
            </w:r>
            <w:r>
              <w:rPr>
                <w:sz w:val="24"/>
              </w:rPr>
              <w:t>avšak</w:t>
            </w:r>
            <w:r>
              <w:rPr>
                <w:spacing w:val="1"/>
                <w:sz w:val="24"/>
              </w:rPr>
              <w:t xml:space="preserve"> </w:t>
            </w:r>
            <w:r>
              <w:rPr>
                <w:sz w:val="24"/>
              </w:rPr>
              <w:t>nikdy</w:t>
            </w:r>
            <w:r>
              <w:rPr>
                <w:spacing w:val="1"/>
                <w:sz w:val="24"/>
              </w:rPr>
              <w:t xml:space="preserve"> </w:t>
            </w:r>
            <w:r>
              <w:rPr>
                <w:sz w:val="24"/>
              </w:rPr>
              <w:t>předtím</w:t>
            </w:r>
            <w:r>
              <w:rPr>
                <w:spacing w:val="1"/>
                <w:sz w:val="24"/>
              </w:rPr>
              <w:t xml:space="preserve"> </w:t>
            </w:r>
            <w:r>
              <w:rPr>
                <w:sz w:val="24"/>
              </w:rPr>
              <w:t>nekouřili</w:t>
            </w:r>
            <w:r>
              <w:rPr>
                <w:spacing w:val="1"/>
                <w:sz w:val="24"/>
              </w:rPr>
              <w:t xml:space="preserve"> </w:t>
            </w:r>
            <w:r>
              <w:rPr>
                <w:sz w:val="24"/>
              </w:rPr>
              <w:t>jiné</w:t>
            </w:r>
            <w:r>
              <w:rPr>
                <w:spacing w:val="1"/>
                <w:sz w:val="24"/>
              </w:rPr>
              <w:t xml:space="preserve"> </w:t>
            </w:r>
            <w:r>
              <w:rPr>
                <w:sz w:val="24"/>
              </w:rPr>
              <w:t>tabákové</w:t>
            </w:r>
            <w:r>
              <w:rPr>
                <w:spacing w:val="1"/>
                <w:sz w:val="24"/>
              </w:rPr>
              <w:t xml:space="preserve"> </w:t>
            </w:r>
            <w:r>
              <w:rPr>
                <w:sz w:val="24"/>
              </w:rPr>
              <w:t>produkty</w:t>
            </w:r>
            <w:r>
              <w:rPr>
                <w:spacing w:val="1"/>
                <w:sz w:val="24"/>
              </w:rPr>
              <w:t xml:space="preserve"> </w:t>
            </w:r>
            <w:r>
              <w:rPr>
                <w:sz w:val="24"/>
              </w:rPr>
              <w:t>(Watkins,</w:t>
            </w:r>
            <w:r>
              <w:rPr>
                <w:spacing w:val="-2"/>
                <w:sz w:val="24"/>
              </w:rPr>
              <w:t xml:space="preserve"> </w:t>
            </w:r>
            <w:r>
              <w:rPr>
                <w:sz w:val="24"/>
              </w:rPr>
              <w:t>Glantz,</w:t>
            </w:r>
            <w:r>
              <w:rPr>
                <w:spacing w:val="-2"/>
                <w:sz w:val="24"/>
              </w:rPr>
              <w:t xml:space="preserve"> </w:t>
            </w:r>
            <w:r>
              <w:rPr>
                <w:sz w:val="24"/>
              </w:rPr>
              <w:t>Chaffee,</w:t>
            </w:r>
            <w:r>
              <w:rPr>
                <w:spacing w:val="1"/>
                <w:sz w:val="24"/>
              </w:rPr>
              <w:t xml:space="preserve"> </w:t>
            </w:r>
            <w:r>
              <w:rPr>
                <w:sz w:val="24"/>
              </w:rPr>
              <w:t>2018)</w:t>
            </w:r>
            <w:r>
              <w:rPr>
                <w:sz w:val="16"/>
              </w:rPr>
              <w:t>.</w:t>
            </w:r>
          </w:p>
          <w:p w:rsidR="004A66E7" w:rsidRDefault="004A66E7" w:rsidP="004A66E7">
            <w:pPr>
              <w:pStyle w:val="TableParagraph"/>
              <w:spacing w:before="1"/>
              <w:ind w:right="58"/>
              <w:jc w:val="both"/>
              <w:rPr>
                <w:sz w:val="24"/>
              </w:rPr>
            </w:pPr>
            <w:r>
              <w:rPr>
                <w:sz w:val="24"/>
              </w:rPr>
              <w:t>V</w:t>
            </w:r>
            <w:r>
              <w:rPr>
                <w:spacing w:val="1"/>
                <w:sz w:val="24"/>
              </w:rPr>
              <w:t xml:space="preserve"> </w:t>
            </w:r>
            <w:r>
              <w:rPr>
                <w:sz w:val="24"/>
              </w:rPr>
              <w:t>dalším</w:t>
            </w:r>
            <w:r>
              <w:rPr>
                <w:spacing w:val="1"/>
                <w:sz w:val="24"/>
              </w:rPr>
              <w:t xml:space="preserve"> </w:t>
            </w:r>
            <w:r>
              <w:rPr>
                <w:sz w:val="24"/>
              </w:rPr>
              <w:t>textu</w:t>
            </w:r>
            <w:r>
              <w:rPr>
                <w:spacing w:val="1"/>
                <w:sz w:val="24"/>
              </w:rPr>
              <w:t xml:space="preserve"> </w:t>
            </w:r>
            <w:r>
              <w:rPr>
                <w:sz w:val="24"/>
              </w:rPr>
              <w:t>je</w:t>
            </w:r>
            <w:r>
              <w:rPr>
                <w:spacing w:val="1"/>
                <w:sz w:val="24"/>
              </w:rPr>
              <w:t xml:space="preserve"> </w:t>
            </w:r>
            <w:r>
              <w:rPr>
                <w:sz w:val="24"/>
              </w:rPr>
              <w:t>užíván</w:t>
            </w:r>
            <w:r>
              <w:rPr>
                <w:spacing w:val="1"/>
                <w:sz w:val="24"/>
              </w:rPr>
              <w:t xml:space="preserve"> </w:t>
            </w:r>
            <w:r>
              <w:rPr>
                <w:sz w:val="24"/>
              </w:rPr>
              <w:t>pojem</w:t>
            </w:r>
            <w:r>
              <w:rPr>
                <w:spacing w:val="1"/>
                <w:sz w:val="24"/>
              </w:rPr>
              <w:t xml:space="preserve"> </w:t>
            </w:r>
            <w:r>
              <w:rPr>
                <w:sz w:val="24"/>
              </w:rPr>
              <w:t>žák,</w:t>
            </w:r>
            <w:r>
              <w:rPr>
                <w:spacing w:val="1"/>
                <w:sz w:val="24"/>
              </w:rPr>
              <w:t xml:space="preserve"> </w:t>
            </w:r>
            <w:r>
              <w:rPr>
                <w:sz w:val="24"/>
              </w:rPr>
              <w:t>spolužák</w:t>
            </w:r>
            <w:r>
              <w:rPr>
                <w:spacing w:val="1"/>
                <w:sz w:val="24"/>
              </w:rPr>
              <w:t xml:space="preserve"> </w:t>
            </w:r>
            <w:r>
              <w:rPr>
                <w:sz w:val="24"/>
              </w:rPr>
              <w:t>či</w:t>
            </w:r>
            <w:r>
              <w:rPr>
                <w:spacing w:val="1"/>
                <w:sz w:val="24"/>
              </w:rPr>
              <w:t xml:space="preserve"> </w:t>
            </w:r>
            <w:r>
              <w:rPr>
                <w:sz w:val="24"/>
              </w:rPr>
              <w:t>kamarád</w:t>
            </w:r>
            <w:r>
              <w:rPr>
                <w:spacing w:val="1"/>
                <w:sz w:val="24"/>
              </w:rPr>
              <w:t xml:space="preserve"> </w:t>
            </w:r>
            <w:r>
              <w:rPr>
                <w:sz w:val="24"/>
              </w:rPr>
              <w:t>(také</w:t>
            </w:r>
            <w:r>
              <w:rPr>
                <w:spacing w:val="1"/>
                <w:sz w:val="24"/>
              </w:rPr>
              <w:t xml:space="preserve"> </w:t>
            </w:r>
            <w:r>
              <w:rPr>
                <w:sz w:val="24"/>
              </w:rPr>
              <w:t xml:space="preserve">pedagog,  </w:t>
            </w:r>
            <w:r>
              <w:rPr>
                <w:spacing w:val="6"/>
                <w:sz w:val="24"/>
              </w:rPr>
              <w:t xml:space="preserve"> </w:t>
            </w:r>
            <w:r>
              <w:rPr>
                <w:sz w:val="24"/>
              </w:rPr>
              <w:t xml:space="preserve">učitel,  </w:t>
            </w:r>
            <w:r>
              <w:rPr>
                <w:spacing w:val="10"/>
                <w:sz w:val="24"/>
              </w:rPr>
              <w:t xml:space="preserve"> </w:t>
            </w:r>
            <w:r>
              <w:rPr>
                <w:sz w:val="24"/>
              </w:rPr>
              <w:t xml:space="preserve">odborník  </w:t>
            </w:r>
            <w:r>
              <w:rPr>
                <w:spacing w:val="9"/>
                <w:sz w:val="24"/>
              </w:rPr>
              <w:t xml:space="preserve"> </w:t>
            </w:r>
            <w:r>
              <w:rPr>
                <w:sz w:val="24"/>
              </w:rPr>
              <w:t xml:space="preserve">aj.)  </w:t>
            </w:r>
            <w:r>
              <w:rPr>
                <w:spacing w:val="9"/>
                <w:sz w:val="24"/>
              </w:rPr>
              <w:t xml:space="preserve"> </w:t>
            </w:r>
            <w:r>
              <w:rPr>
                <w:sz w:val="24"/>
              </w:rPr>
              <w:t xml:space="preserve">souhrnně  </w:t>
            </w:r>
            <w:r>
              <w:rPr>
                <w:spacing w:val="7"/>
                <w:sz w:val="24"/>
              </w:rPr>
              <w:t xml:space="preserve"> </w:t>
            </w:r>
            <w:r>
              <w:rPr>
                <w:sz w:val="24"/>
              </w:rPr>
              <w:t xml:space="preserve">pro  </w:t>
            </w:r>
            <w:r>
              <w:rPr>
                <w:spacing w:val="8"/>
                <w:sz w:val="24"/>
              </w:rPr>
              <w:t xml:space="preserve"> </w:t>
            </w:r>
            <w:r>
              <w:rPr>
                <w:sz w:val="24"/>
              </w:rPr>
              <w:t xml:space="preserve">osoby  </w:t>
            </w:r>
            <w:r>
              <w:rPr>
                <w:spacing w:val="9"/>
                <w:sz w:val="24"/>
              </w:rPr>
              <w:t xml:space="preserve"> </w:t>
            </w:r>
            <w:r>
              <w:rPr>
                <w:sz w:val="24"/>
              </w:rPr>
              <w:t>mužského</w:t>
            </w:r>
            <w:r>
              <w:rPr>
                <w:spacing w:val="-52"/>
                <w:sz w:val="24"/>
              </w:rPr>
              <w:t xml:space="preserve"> </w:t>
            </w:r>
            <w:r>
              <w:rPr>
                <w:sz w:val="24"/>
              </w:rPr>
              <w:t>i</w:t>
            </w:r>
            <w:r>
              <w:rPr>
                <w:spacing w:val="-1"/>
                <w:sz w:val="24"/>
              </w:rPr>
              <w:t xml:space="preserve"> </w:t>
            </w:r>
            <w:r>
              <w:rPr>
                <w:sz w:val="24"/>
              </w:rPr>
              <w:t>ženského</w:t>
            </w:r>
            <w:r>
              <w:rPr>
                <w:spacing w:val="-1"/>
                <w:sz w:val="24"/>
              </w:rPr>
              <w:t xml:space="preserve"> </w:t>
            </w:r>
            <w:r>
              <w:rPr>
                <w:sz w:val="24"/>
              </w:rPr>
              <w:t>pohlaví.</w:t>
            </w:r>
          </w:p>
          <w:p w:rsidR="004A66E7" w:rsidRDefault="004A66E7" w:rsidP="004A66E7">
            <w:pPr>
              <w:pStyle w:val="TableParagraph"/>
              <w:spacing w:before="5"/>
              <w:ind w:left="0"/>
              <w:rPr>
                <w:rFonts w:ascii="Times New Roman"/>
                <w:sz w:val="25"/>
              </w:rPr>
            </w:pPr>
          </w:p>
          <w:p w:rsidR="004A66E7" w:rsidRDefault="004A66E7" w:rsidP="004A66E7">
            <w:pPr>
              <w:pStyle w:val="TableParagraph"/>
              <w:jc w:val="both"/>
              <w:rPr>
                <w:sz w:val="24"/>
              </w:rPr>
            </w:pPr>
            <w:r>
              <w:rPr>
                <w:b/>
                <w:sz w:val="24"/>
              </w:rPr>
              <w:t>Zahřívaný</w:t>
            </w:r>
            <w:r>
              <w:rPr>
                <w:b/>
                <w:spacing w:val="25"/>
                <w:sz w:val="24"/>
              </w:rPr>
              <w:t xml:space="preserve"> </w:t>
            </w:r>
            <w:r>
              <w:rPr>
                <w:b/>
                <w:sz w:val="24"/>
              </w:rPr>
              <w:t>tabák</w:t>
            </w:r>
            <w:r>
              <w:rPr>
                <w:b/>
                <w:spacing w:val="28"/>
                <w:sz w:val="24"/>
              </w:rPr>
              <w:t xml:space="preserve"> </w:t>
            </w:r>
            <w:r>
              <w:rPr>
                <w:sz w:val="24"/>
              </w:rPr>
              <w:t>–</w:t>
            </w:r>
            <w:r>
              <w:rPr>
                <w:spacing w:val="25"/>
                <w:sz w:val="24"/>
              </w:rPr>
              <w:t xml:space="preserve"> </w:t>
            </w:r>
            <w:r>
              <w:rPr>
                <w:sz w:val="24"/>
              </w:rPr>
              <w:t>nová</w:t>
            </w:r>
            <w:r>
              <w:rPr>
                <w:spacing w:val="25"/>
                <w:sz w:val="24"/>
              </w:rPr>
              <w:t xml:space="preserve"> </w:t>
            </w:r>
            <w:r>
              <w:rPr>
                <w:sz w:val="24"/>
              </w:rPr>
              <w:t>elektronická</w:t>
            </w:r>
            <w:r>
              <w:rPr>
                <w:spacing w:val="26"/>
                <w:sz w:val="24"/>
              </w:rPr>
              <w:t xml:space="preserve"> </w:t>
            </w:r>
            <w:r>
              <w:rPr>
                <w:sz w:val="24"/>
              </w:rPr>
              <w:t>zařízení</w:t>
            </w:r>
            <w:r>
              <w:rPr>
                <w:spacing w:val="24"/>
                <w:sz w:val="24"/>
              </w:rPr>
              <w:t xml:space="preserve"> </w:t>
            </w:r>
            <w:r>
              <w:rPr>
                <w:sz w:val="24"/>
              </w:rPr>
              <w:t>označovaná</w:t>
            </w:r>
            <w:r>
              <w:rPr>
                <w:spacing w:val="25"/>
                <w:sz w:val="24"/>
              </w:rPr>
              <w:t xml:space="preserve"> </w:t>
            </w:r>
            <w:r>
              <w:rPr>
                <w:sz w:val="24"/>
              </w:rPr>
              <w:t>také</w:t>
            </w:r>
            <w:r>
              <w:rPr>
                <w:spacing w:val="27"/>
                <w:sz w:val="24"/>
              </w:rPr>
              <w:t xml:space="preserve"> </w:t>
            </w:r>
            <w:r>
              <w:rPr>
                <w:sz w:val="24"/>
              </w:rPr>
              <w:t>jako</w:t>
            </w:r>
          </w:p>
          <w:p w:rsidR="004A66E7" w:rsidRDefault="004A66E7" w:rsidP="004A66E7">
            <w:pPr>
              <w:pStyle w:val="TableParagraph"/>
              <w:ind w:right="55"/>
              <w:jc w:val="both"/>
              <w:rPr>
                <w:sz w:val="24"/>
              </w:rPr>
            </w:pPr>
            <w:r>
              <w:rPr>
                <w:sz w:val="24"/>
              </w:rPr>
              <w:t>„heated tobacco“ nebo „heat-not-burn“, která fungují na principu</w:t>
            </w:r>
            <w:r>
              <w:rPr>
                <w:spacing w:val="1"/>
                <w:sz w:val="24"/>
              </w:rPr>
              <w:t xml:space="preserve"> </w:t>
            </w:r>
            <w:r>
              <w:rPr>
                <w:sz w:val="24"/>
              </w:rPr>
              <w:t>zahřívání</w:t>
            </w:r>
            <w:r>
              <w:rPr>
                <w:spacing w:val="1"/>
                <w:sz w:val="24"/>
              </w:rPr>
              <w:t xml:space="preserve"> </w:t>
            </w:r>
            <w:r>
              <w:rPr>
                <w:sz w:val="24"/>
              </w:rPr>
              <w:t>speciálně</w:t>
            </w:r>
            <w:r>
              <w:rPr>
                <w:spacing w:val="1"/>
                <w:sz w:val="24"/>
              </w:rPr>
              <w:t xml:space="preserve"> </w:t>
            </w:r>
            <w:r>
              <w:rPr>
                <w:sz w:val="24"/>
              </w:rPr>
              <w:t>upraveného</w:t>
            </w:r>
            <w:r>
              <w:rPr>
                <w:spacing w:val="1"/>
                <w:sz w:val="24"/>
              </w:rPr>
              <w:t xml:space="preserve"> </w:t>
            </w:r>
            <w:r>
              <w:rPr>
                <w:sz w:val="24"/>
              </w:rPr>
              <w:t>tabáku</w:t>
            </w:r>
            <w:r>
              <w:rPr>
                <w:spacing w:val="1"/>
                <w:sz w:val="24"/>
              </w:rPr>
              <w:t xml:space="preserve"> </w:t>
            </w:r>
            <w:r>
              <w:rPr>
                <w:sz w:val="24"/>
              </w:rPr>
              <w:t>nejčastěji</w:t>
            </w:r>
            <w:r>
              <w:rPr>
                <w:spacing w:val="1"/>
                <w:sz w:val="24"/>
              </w:rPr>
              <w:t xml:space="preserve"> </w:t>
            </w:r>
            <w:r>
              <w:rPr>
                <w:sz w:val="24"/>
              </w:rPr>
              <w:t>ve</w:t>
            </w:r>
            <w:r>
              <w:rPr>
                <w:spacing w:val="1"/>
                <w:sz w:val="24"/>
              </w:rPr>
              <w:t xml:space="preserve"> </w:t>
            </w:r>
            <w:r>
              <w:rPr>
                <w:sz w:val="24"/>
              </w:rPr>
              <w:t>formě</w:t>
            </w:r>
            <w:r>
              <w:rPr>
                <w:spacing w:val="1"/>
                <w:sz w:val="24"/>
              </w:rPr>
              <w:t xml:space="preserve"> </w:t>
            </w:r>
            <w:r>
              <w:rPr>
                <w:sz w:val="24"/>
              </w:rPr>
              <w:t>vyměnitelných</w:t>
            </w:r>
            <w:r>
              <w:rPr>
                <w:spacing w:val="-12"/>
                <w:sz w:val="24"/>
              </w:rPr>
              <w:t xml:space="preserve"> </w:t>
            </w:r>
            <w:r>
              <w:rPr>
                <w:sz w:val="24"/>
              </w:rPr>
              <w:t>náplní</w:t>
            </w:r>
            <w:r>
              <w:rPr>
                <w:spacing w:val="-9"/>
                <w:sz w:val="24"/>
              </w:rPr>
              <w:t xml:space="preserve"> </w:t>
            </w:r>
            <w:r>
              <w:rPr>
                <w:sz w:val="24"/>
              </w:rPr>
              <w:t>(připomínajících</w:t>
            </w:r>
            <w:r>
              <w:rPr>
                <w:spacing w:val="-8"/>
                <w:sz w:val="24"/>
              </w:rPr>
              <w:t xml:space="preserve"> </w:t>
            </w:r>
            <w:r>
              <w:rPr>
                <w:sz w:val="24"/>
              </w:rPr>
              <w:t>malé</w:t>
            </w:r>
            <w:r>
              <w:rPr>
                <w:spacing w:val="-10"/>
                <w:sz w:val="24"/>
              </w:rPr>
              <w:t xml:space="preserve"> </w:t>
            </w:r>
            <w:r>
              <w:rPr>
                <w:sz w:val="24"/>
              </w:rPr>
              <w:t>cigarety)</w:t>
            </w:r>
            <w:r>
              <w:rPr>
                <w:spacing w:val="-11"/>
                <w:sz w:val="24"/>
              </w:rPr>
              <w:t xml:space="preserve"> </w:t>
            </w:r>
            <w:r>
              <w:rPr>
                <w:sz w:val="24"/>
              </w:rPr>
              <w:t>prostřednictvím</w:t>
            </w:r>
            <w:r>
              <w:rPr>
                <w:spacing w:val="-52"/>
                <w:sz w:val="24"/>
              </w:rPr>
              <w:t xml:space="preserve"> </w:t>
            </w:r>
            <w:r>
              <w:rPr>
                <w:sz w:val="24"/>
              </w:rPr>
              <w:t>topného</w:t>
            </w:r>
            <w:r>
              <w:rPr>
                <w:spacing w:val="-11"/>
                <w:sz w:val="24"/>
              </w:rPr>
              <w:t xml:space="preserve"> </w:t>
            </w:r>
            <w:r>
              <w:rPr>
                <w:sz w:val="24"/>
              </w:rPr>
              <w:t>tělesa</w:t>
            </w:r>
            <w:r>
              <w:rPr>
                <w:spacing w:val="-10"/>
                <w:sz w:val="24"/>
              </w:rPr>
              <w:t xml:space="preserve"> </w:t>
            </w:r>
            <w:r>
              <w:rPr>
                <w:sz w:val="24"/>
              </w:rPr>
              <w:t>v</w:t>
            </w:r>
            <w:r>
              <w:rPr>
                <w:spacing w:val="-1"/>
                <w:sz w:val="24"/>
              </w:rPr>
              <w:t xml:space="preserve"> </w:t>
            </w:r>
            <w:r>
              <w:rPr>
                <w:sz w:val="24"/>
              </w:rPr>
              <w:t>podobě</w:t>
            </w:r>
            <w:r>
              <w:rPr>
                <w:spacing w:val="-13"/>
                <w:sz w:val="24"/>
              </w:rPr>
              <w:t xml:space="preserve"> </w:t>
            </w:r>
            <w:r>
              <w:rPr>
                <w:sz w:val="24"/>
              </w:rPr>
              <w:t>zahřívací</w:t>
            </w:r>
            <w:r>
              <w:rPr>
                <w:spacing w:val="-10"/>
                <w:sz w:val="24"/>
              </w:rPr>
              <w:t xml:space="preserve"> </w:t>
            </w:r>
            <w:r>
              <w:rPr>
                <w:sz w:val="24"/>
              </w:rPr>
              <w:t>čepele.</w:t>
            </w:r>
            <w:r>
              <w:rPr>
                <w:spacing w:val="-10"/>
                <w:sz w:val="24"/>
              </w:rPr>
              <w:t xml:space="preserve"> </w:t>
            </w:r>
            <w:r>
              <w:rPr>
                <w:sz w:val="24"/>
              </w:rPr>
              <w:t>Tabák</w:t>
            </w:r>
            <w:r>
              <w:rPr>
                <w:spacing w:val="-12"/>
                <w:sz w:val="24"/>
              </w:rPr>
              <w:t xml:space="preserve"> </w:t>
            </w:r>
            <w:r>
              <w:rPr>
                <w:sz w:val="24"/>
              </w:rPr>
              <w:t>je</w:t>
            </w:r>
            <w:r>
              <w:rPr>
                <w:spacing w:val="-10"/>
                <w:sz w:val="24"/>
              </w:rPr>
              <w:t xml:space="preserve"> </w:t>
            </w:r>
            <w:r>
              <w:rPr>
                <w:sz w:val="24"/>
              </w:rPr>
              <w:t>v</w:t>
            </w:r>
            <w:r>
              <w:rPr>
                <w:spacing w:val="-1"/>
                <w:sz w:val="24"/>
              </w:rPr>
              <w:t xml:space="preserve"> </w:t>
            </w:r>
            <w:r>
              <w:rPr>
                <w:sz w:val="24"/>
              </w:rPr>
              <w:t>zařízení</w:t>
            </w:r>
            <w:r>
              <w:rPr>
                <w:spacing w:val="-12"/>
                <w:sz w:val="24"/>
              </w:rPr>
              <w:t xml:space="preserve"> </w:t>
            </w:r>
            <w:r>
              <w:rPr>
                <w:sz w:val="24"/>
              </w:rPr>
              <w:t>zahříván</w:t>
            </w:r>
            <w:r>
              <w:rPr>
                <w:spacing w:val="-52"/>
                <w:sz w:val="24"/>
              </w:rPr>
              <w:t xml:space="preserve"> </w:t>
            </w:r>
            <w:r>
              <w:rPr>
                <w:sz w:val="24"/>
              </w:rPr>
              <w:t>na</w:t>
            </w:r>
            <w:r>
              <w:rPr>
                <w:spacing w:val="1"/>
                <w:sz w:val="24"/>
              </w:rPr>
              <w:t xml:space="preserve"> </w:t>
            </w:r>
            <w:r>
              <w:rPr>
                <w:sz w:val="24"/>
              </w:rPr>
              <w:t>teplotu</w:t>
            </w:r>
            <w:r>
              <w:rPr>
                <w:spacing w:val="1"/>
                <w:sz w:val="24"/>
              </w:rPr>
              <w:t xml:space="preserve"> </w:t>
            </w:r>
            <w:r>
              <w:rPr>
                <w:sz w:val="24"/>
              </w:rPr>
              <w:t>250°C-350°C,</w:t>
            </w:r>
            <w:r>
              <w:rPr>
                <w:spacing w:val="1"/>
                <w:sz w:val="24"/>
              </w:rPr>
              <w:t xml:space="preserve"> </w:t>
            </w:r>
            <w:r>
              <w:rPr>
                <w:sz w:val="24"/>
              </w:rPr>
              <w:t>přičemž</w:t>
            </w:r>
            <w:r>
              <w:rPr>
                <w:spacing w:val="1"/>
                <w:sz w:val="24"/>
              </w:rPr>
              <w:t xml:space="preserve"> </w:t>
            </w:r>
            <w:r>
              <w:rPr>
                <w:sz w:val="24"/>
              </w:rPr>
              <w:t>nedochází</w:t>
            </w:r>
            <w:r>
              <w:rPr>
                <w:spacing w:val="1"/>
                <w:sz w:val="24"/>
              </w:rPr>
              <w:t xml:space="preserve"> </w:t>
            </w:r>
            <w:r>
              <w:rPr>
                <w:sz w:val="24"/>
              </w:rPr>
              <w:t>ke</w:t>
            </w:r>
            <w:r>
              <w:rPr>
                <w:spacing w:val="1"/>
                <w:sz w:val="24"/>
              </w:rPr>
              <w:t xml:space="preserve"> </w:t>
            </w:r>
            <w:r>
              <w:rPr>
                <w:sz w:val="24"/>
              </w:rPr>
              <w:t>spalování.</w:t>
            </w:r>
            <w:r>
              <w:rPr>
                <w:spacing w:val="1"/>
                <w:sz w:val="24"/>
              </w:rPr>
              <w:t xml:space="preserve"> </w:t>
            </w:r>
            <w:r>
              <w:rPr>
                <w:sz w:val="24"/>
              </w:rPr>
              <w:t>Zařízení</w:t>
            </w:r>
            <w:r>
              <w:rPr>
                <w:spacing w:val="-52"/>
                <w:sz w:val="24"/>
              </w:rPr>
              <w:t xml:space="preserve"> </w:t>
            </w:r>
            <w:r>
              <w:rPr>
                <w:sz w:val="24"/>
              </w:rPr>
              <w:t>produkuje aerosol, který je méně koncentrovaný než kouř. Tabákové</w:t>
            </w:r>
            <w:r>
              <w:rPr>
                <w:spacing w:val="1"/>
                <w:sz w:val="24"/>
              </w:rPr>
              <w:t xml:space="preserve"> </w:t>
            </w:r>
            <w:r>
              <w:rPr>
                <w:sz w:val="24"/>
              </w:rPr>
              <w:t>náplně obsahují</w:t>
            </w:r>
            <w:r>
              <w:rPr>
                <w:spacing w:val="-2"/>
                <w:sz w:val="24"/>
              </w:rPr>
              <w:t xml:space="preserve"> </w:t>
            </w:r>
            <w:r>
              <w:rPr>
                <w:sz w:val="24"/>
              </w:rPr>
              <w:t>nikotin.</w:t>
            </w:r>
          </w:p>
          <w:p w:rsidR="004A66E7" w:rsidRDefault="004A66E7" w:rsidP="004A66E7">
            <w:pPr>
              <w:pStyle w:val="TableParagraph"/>
              <w:spacing w:before="7"/>
              <w:ind w:left="0"/>
              <w:rPr>
                <w:rFonts w:ascii="Times New Roman"/>
                <w:sz w:val="25"/>
              </w:rPr>
            </w:pPr>
          </w:p>
          <w:p w:rsidR="004A66E7" w:rsidRDefault="004A66E7" w:rsidP="004A66E7">
            <w:pPr>
              <w:pStyle w:val="TableParagraph"/>
              <w:ind w:right="56"/>
              <w:jc w:val="both"/>
              <w:rPr>
                <w:sz w:val="24"/>
              </w:rPr>
            </w:pPr>
            <w:r>
              <w:rPr>
                <w:b/>
                <w:sz w:val="24"/>
              </w:rPr>
              <w:t xml:space="preserve">Nikotinové sáčky – </w:t>
            </w:r>
            <w:r>
              <w:rPr>
                <w:sz w:val="24"/>
              </w:rPr>
              <w:t>jedná se o malé bíle sáčky obsahující rostlinná</w:t>
            </w:r>
            <w:r>
              <w:rPr>
                <w:spacing w:val="1"/>
                <w:sz w:val="24"/>
              </w:rPr>
              <w:t xml:space="preserve"> </w:t>
            </w:r>
            <w:r>
              <w:rPr>
                <w:sz w:val="24"/>
              </w:rPr>
              <w:t>celulózová vlákna (bílý prášek) napuštěná nikotinem, aditivy, sladidly</w:t>
            </w:r>
            <w:r>
              <w:rPr>
                <w:spacing w:val="-52"/>
                <w:sz w:val="24"/>
              </w:rPr>
              <w:t xml:space="preserve"> </w:t>
            </w:r>
            <w:r>
              <w:rPr>
                <w:sz w:val="24"/>
              </w:rPr>
              <w:t>a</w:t>
            </w:r>
            <w:r>
              <w:rPr>
                <w:spacing w:val="1"/>
                <w:sz w:val="24"/>
              </w:rPr>
              <w:t xml:space="preserve"> </w:t>
            </w:r>
            <w:r>
              <w:rPr>
                <w:sz w:val="24"/>
              </w:rPr>
              <w:t>příchutěmi</w:t>
            </w:r>
            <w:r>
              <w:rPr>
                <w:spacing w:val="1"/>
                <w:sz w:val="24"/>
              </w:rPr>
              <w:t xml:space="preserve"> </w:t>
            </w:r>
            <w:r>
              <w:rPr>
                <w:sz w:val="24"/>
              </w:rPr>
              <w:t>(Kulhánek,</w:t>
            </w:r>
            <w:r>
              <w:rPr>
                <w:spacing w:val="1"/>
                <w:sz w:val="24"/>
              </w:rPr>
              <w:t xml:space="preserve"> </w:t>
            </w:r>
            <w:r>
              <w:rPr>
                <w:sz w:val="24"/>
              </w:rPr>
              <w:t>Baptistová</w:t>
            </w:r>
            <w:r>
              <w:rPr>
                <w:spacing w:val="1"/>
                <w:sz w:val="24"/>
              </w:rPr>
              <w:t xml:space="preserve"> </w:t>
            </w:r>
            <w:r>
              <w:rPr>
                <w:sz w:val="24"/>
              </w:rPr>
              <w:t>&amp;</w:t>
            </w:r>
            <w:r>
              <w:rPr>
                <w:spacing w:val="1"/>
                <w:sz w:val="24"/>
              </w:rPr>
              <w:t xml:space="preserve"> </w:t>
            </w:r>
            <w:r>
              <w:rPr>
                <w:sz w:val="24"/>
              </w:rPr>
              <w:t>Orlíková,</w:t>
            </w:r>
            <w:r>
              <w:rPr>
                <w:spacing w:val="1"/>
                <w:sz w:val="24"/>
              </w:rPr>
              <w:t xml:space="preserve"> </w:t>
            </w:r>
            <w:r>
              <w:rPr>
                <w:sz w:val="24"/>
              </w:rPr>
              <w:t>2022). Nikotinové</w:t>
            </w:r>
            <w:r>
              <w:rPr>
                <w:spacing w:val="1"/>
                <w:sz w:val="24"/>
              </w:rPr>
              <w:t xml:space="preserve"> </w:t>
            </w:r>
            <w:r>
              <w:rPr>
                <w:sz w:val="24"/>
              </w:rPr>
              <w:t>sáčky</w:t>
            </w:r>
            <w:r>
              <w:rPr>
                <w:spacing w:val="1"/>
                <w:sz w:val="24"/>
              </w:rPr>
              <w:t xml:space="preserve"> </w:t>
            </w:r>
            <w:r>
              <w:rPr>
                <w:sz w:val="24"/>
              </w:rPr>
              <w:t>se</w:t>
            </w:r>
            <w:r>
              <w:rPr>
                <w:spacing w:val="1"/>
                <w:sz w:val="24"/>
              </w:rPr>
              <w:t xml:space="preserve"> </w:t>
            </w:r>
            <w:r>
              <w:rPr>
                <w:sz w:val="24"/>
              </w:rPr>
              <w:t>podobají</w:t>
            </w:r>
            <w:r>
              <w:rPr>
                <w:spacing w:val="1"/>
                <w:sz w:val="24"/>
              </w:rPr>
              <w:t xml:space="preserve"> </w:t>
            </w:r>
            <w:r>
              <w:rPr>
                <w:sz w:val="24"/>
              </w:rPr>
              <w:t>porcovanému</w:t>
            </w:r>
            <w:r>
              <w:rPr>
                <w:spacing w:val="1"/>
                <w:sz w:val="24"/>
              </w:rPr>
              <w:t xml:space="preserve"> </w:t>
            </w:r>
            <w:r>
              <w:rPr>
                <w:sz w:val="24"/>
              </w:rPr>
              <w:t>tabáku</w:t>
            </w:r>
            <w:r>
              <w:rPr>
                <w:spacing w:val="1"/>
                <w:sz w:val="24"/>
              </w:rPr>
              <w:t xml:space="preserve"> </w:t>
            </w:r>
            <w:r>
              <w:rPr>
                <w:sz w:val="24"/>
              </w:rPr>
              <w:t>(snus),</w:t>
            </w:r>
            <w:r>
              <w:rPr>
                <w:spacing w:val="1"/>
                <w:sz w:val="24"/>
              </w:rPr>
              <w:t xml:space="preserve"> </w:t>
            </w:r>
            <w:r>
              <w:rPr>
                <w:sz w:val="24"/>
              </w:rPr>
              <w:t>avšak</w:t>
            </w:r>
            <w:r>
              <w:rPr>
                <w:spacing w:val="1"/>
                <w:sz w:val="24"/>
              </w:rPr>
              <w:t xml:space="preserve"> </w:t>
            </w:r>
            <w:r>
              <w:rPr>
                <w:sz w:val="24"/>
              </w:rPr>
              <w:t>neobsahují</w:t>
            </w:r>
            <w:r>
              <w:rPr>
                <w:spacing w:val="1"/>
                <w:sz w:val="24"/>
              </w:rPr>
              <w:t xml:space="preserve"> </w:t>
            </w:r>
            <w:r>
              <w:rPr>
                <w:sz w:val="24"/>
              </w:rPr>
              <w:t>žádný tabák. Sáčky se aplikují do úst, kde se nechají působit (mezi rty</w:t>
            </w:r>
            <w:r>
              <w:rPr>
                <w:spacing w:val="-52"/>
                <w:sz w:val="24"/>
              </w:rPr>
              <w:t xml:space="preserve"> </w:t>
            </w:r>
            <w:r>
              <w:rPr>
                <w:sz w:val="24"/>
              </w:rPr>
              <w:t>a dásní) po dobu 15 minut a déle. Riziko užívání spočívá zejména ve</w:t>
            </w:r>
            <w:r>
              <w:rPr>
                <w:spacing w:val="1"/>
                <w:sz w:val="24"/>
              </w:rPr>
              <w:t xml:space="preserve"> </w:t>
            </w:r>
            <w:r>
              <w:rPr>
                <w:sz w:val="24"/>
              </w:rPr>
              <w:t>velmi vysokých dávkách nikotinu, které se mohou pohybovat mezi 20</w:t>
            </w:r>
            <w:r>
              <w:rPr>
                <w:spacing w:val="-52"/>
                <w:sz w:val="24"/>
              </w:rPr>
              <w:t xml:space="preserve"> </w:t>
            </w:r>
            <w:r>
              <w:rPr>
                <w:sz w:val="24"/>
              </w:rPr>
              <w:t>mg</w:t>
            </w:r>
            <w:r>
              <w:rPr>
                <w:spacing w:val="-1"/>
                <w:sz w:val="24"/>
              </w:rPr>
              <w:t xml:space="preserve"> </w:t>
            </w:r>
            <w:r>
              <w:rPr>
                <w:sz w:val="24"/>
              </w:rPr>
              <w:t>až 50</w:t>
            </w:r>
            <w:r>
              <w:rPr>
                <w:spacing w:val="-1"/>
                <w:sz w:val="24"/>
              </w:rPr>
              <w:t xml:space="preserve"> </w:t>
            </w:r>
            <w:r>
              <w:rPr>
                <w:sz w:val="24"/>
              </w:rPr>
              <w:t>mg na</w:t>
            </w:r>
            <w:r>
              <w:rPr>
                <w:spacing w:val="-2"/>
                <w:sz w:val="24"/>
              </w:rPr>
              <w:t xml:space="preserve"> </w:t>
            </w:r>
            <w:r>
              <w:rPr>
                <w:sz w:val="24"/>
              </w:rPr>
              <w:t>jeden sáček.</w:t>
            </w:r>
          </w:p>
        </w:tc>
      </w:tr>
      <w:tr w:rsidR="004A66E7" w:rsidTr="004A66E7">
        <w:trPr>
          <w:trHeight w:val="1199"/>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spacing w:before="7"/>
              <w:ind w:left="0"/>
              <w:rPr>
                <w:rFonts w:ascii="Times New Roman"/>
                <w:sz w:val="25"/>
              </w:rPr>
            </w:pPr>
          </w:p>
          <w:p w:rsidR="004A66E7" w:rsidRDefault="004A66E7" w:rsidP="004A66E7">
            <w:pPr>
              <w:pStyle w:val="TableParagraph"/>
              <w:spacing w:line="292" w:lineRule="exact"/>
              <w:rPr>
                <w:b/>
                <w:sz w:val="24"/>
              </w:rPr>
            </w:pPr>
            <w:r>
              <w:rPr>
                <w:b/>
                <w:sz w:val="24"/>
              </w:rPr>
              <w:t>Rizikové</w:t>
            </w:r>
            <w:r>
              <w:rPr>
                <w:b/>
                <w:spacing w:val="-3"/>
                <w:sz w:val="24"/>
              </w:rPr>
              <w:t xml:space="preserve"> </w:t>
            </w:r>
            <w:r>
              <w:rPr>
                <w:b/>
                <w:sz w:val="24"/>
              </w:rPr>
              <w:t>faktory</w:t>
            </w:r>
            <w:r>
              <w:rPr>
                <w:b/>
                <w:spacing w:val="-3"/>
                <w:sz w:val="24"/>
              </w:rPr>
              <w:t xml:space="preserve"> </w:t>
            </w:r>
            <w:r>
              <w:rPr>
                <w:b/>
                <w:sz w:val="24"/>
              </w:rPr>
              <w:t>ve</w:t>
            </w:r>
            <w:r>
              <w:rPr>
                <w:b/>
                <w:spacing w:val="-3"/>
                <w:sz w:val="24"/>
              </w:rPr>
              <w:t xml:space="preserve"> </w:t>
            </w:r>
            <w:r>
              <w:rPr>
                <w:b/>
                <w:sz w:val="24"/>
              </w:rPr>
              <w:t>vztahu</w:t>
            </w:r>
            <w:r>
              <w:rPr>
                <w:b/>
                <w:spacing w:val="-1"/>
                <w:sz w:val="24"/>
              </w:rPr>
              <w:t xml:space="preserve"> </w:t>
            </w:r>
            <w:r>
              <w:rPr>
                <w:b/>
                <w:sz w:val="24"/>
              </w:rPr>
              <w:t>k užívání</w:t>
            </w:r>
            <w:r>
              <w:rPr>
                <w:b/>
                <w:spacing w:val="-1"/>
                <w:sz w:val="24"/>
              </w:rPr>
              <w:t xml:space="preserve"> </w:t>
            </w:r>
            <w:r>
              <w:rPr>
                <w:b/>
                <w:sz w:val="24"/>
              </w:rPr>
              <w:t>tabáku:</w:t>
            </w:r>
          </w:p>
          <w:p w:rsidR="004A66E7" w:rsidRDefault="004A66E7" w:rsidP="000D2740">
            <w:pPr>
              <w:pStyle w:val="TableParagraph"/>
              <w:numPr>
                <w:ilvl w:val="0"/>
                <w:numId w:val="29"/>
              </w:numPr>
              <w:tabs>
                <w:tab w:val="left" w:pos="1147"/>
                <w:tab w:val="left" w:pos="1148"/>
              </w:tabs>
              <w:spacing w:line="305" w:lineRule="exact"/>
              <w:ind w:hanging="361"/>
              <w:rPr>
                <w:sz w:val="24"/>
              </w:rPr>
            </w:pPr>
            <w:r>
              <w:rPr>
                <w:sz w:val="24"/>
              </w:rPr>
              <w:t>souběh</w:t>
            </w:r>
            <w:r>
              <w:rPr>
                <w:spacing w:val="-3"/>
                <w:sz w:val="24"/>
              </w:rPr>
              <w:t xml:space="preserve"> </w:t>
            </w:r>
            <w:r>
              <w:rPr>
                <w:sz w:val="24"/>
              </w:rPr>
              <w:t>s</w:t>
            </w:r>
            <w:r>
              <w:rPr>
                <w:spacing w:val="-3"/>
                <w:sz w:val="24"/>
              </w:rPr>
              <w:t xml:space="preserve"> </w:t>
            </w:r>
            <w:r>
              <w:rPr>
                <w:sz w:val="24"/>
              </w:rPr>
              <w:t>jiným</w:t>
            </w:r>
            <w:r>
              <w:rPr>
                <w:spacing w:val="-3"/>
                <w:sz w:val="24"/>
              </w:rPr>
              <w:t xml:space="preserve"> </w:t>
            </w:r>
            <w:r>
              <w:rPr>
                <w:sz w:val="24"/>
              </w:rPr>
              <w:t>rizikovým</w:t>
            </w:r>
            <w:r>
              <w:rPr>
                <w:spacing w:val="-2"/>
                <w:sz w:val="24"/>
              </w:rPr>
              <w:t xml:space="preserve"> </w:t>
            </w:r>
            <w:r>
              <w:rPr>
                <w:sz w:val="24"/>
              </w:rPr>
              <w:t>chováním;</w:t>
            </w:r>
          </w:p>
          <w:p w:rsidR="004A66E7" w:rsidRDefault="004A66E7" w:rsidP="000D2740">
            <w:pPr>
              <w:pStyle w:val="TableParagraph"/>
              <w:numPr>
                <w:ilvl w:val="0"/>
                <w:numId w:val="29"/>
              </w:numPr>
              <w:tabs>
                <w:tab w:val="left" w:pos="1147"/>
                <w:tab w:val="left" w:pos="1148"/>
              </w:tabs>
              <w:spacing w:line="288" w:lineRule="exact"/>
              <w:ind w:hanging="361"/>
              <w:rPr>
                <w:sz w:val="24"/>
              </w:rPr>
            </w:pPr>
            <w:r>
              <w:rPr>
                <w:sz w:val="24"/>
              </w:rPr>
              <w:t>stres;</w:t>
            </w:r>
          </w:p>
        </w:tc>
      </w:tr>
    </w:tbl>
    <w:p w:rsidR="004A66E7" w:rsidRDefault="004A66E7" w:rsidP="004A66E7">
      <w:pPr>
        <w:spacing w:line="288" w:lineRule="exact"/>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554"/>
        </w:trPr>
        <w:tc>
          <w:tcPr>
            <w:tcW w:w="1910" w:type="dxa"/>
          </w:tcPr>
          <w:p w:rsidR="004A66E7" w:rsidRDefault="004A66E7" w:rsidP="004A66E7">
            <w:pPr>
              <w:pStyle w:val="TableParagraph"/>
              <w:spacing w:line="293" w:lineRule="exact"/>
              <w:ind w:left="71"/>
              <w:rPr>
                <w:b/>
                <w:sz w:val="24"/>
              </w:rPr>
            </w:pPr>
            <w:r>
              <w:rPr>
                <w:b/>
                <w:sz w:val="24"/>
              </w:rPr>
              <w:lastRenderedPageBreak/>
              <w:t>Rizikové</w:t>
            </w:r>
          </w:p>
          <w:p w:rsidR="004A66E7" w:rsidRDefault="004A66E7" w:rsidP="004A66E7">
            <w:pPr>
              <w:pStyle w:val="TableParagraph"/>
              <w:spacing w:before="45"/>
              <w:ind w:left="71"/>
              <w:rPr>
                <w:b/>
                <w:sz w:val="24"/>
              </w:rPr>
            </w:pPr>
            <w:r>
              <w:rPr>
                <w:b/>
                <w:sz w:val="24"/>
              </w:rPr>
              <w:t>a</w:t>
            </w:r>
            <w:r>
              <w:rPr>
                <w:b/>
                <w:spacing w:val="-3"/>
                <w:sz w:val="24"/>
              </w:rPr>
              <w:t xml:space="preserve"> </w:t>
            </w:r>
            <w:r>
              <w:rPr>
                <w:b/>
                <w:sz w:val="24"/>
              </w:rPr>
              <w:t>protektivní</w:t>
            </w:r>
          </w:p>
          <w:p w:rsidR="004A66E7" w:rsidRDefault="004A66E7" w:rsidP="004A66E7">
            <w:pPr>
              <w:pStyle w:val="TableParagraph"/>
              <w:spacing w:before="43"/>
              <w:ind w:left="71"/>
              <w:rPr>
                <w:b/>
                <w:sz w:val="24"/>
              </w:rPr>
            </w:pPr>
            <w:r>
              <w:rPr>
                <w:b/>
                <w:sz w:val="24"/>
              </w:rPr>
              <w:t>faktory</w:t>
            </w:r>
          </w:p>
        </w:tc>
        <w:tc>
          <w:tcPr>
            <w:tcW w:w="6880" w:type="dxa"/>
          </w:tcPr>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současné</w:t>
            </w:r>
            <w:r>
              <w:rPr>
                <w:spacing w:val="-5"/>
                <w:sz w:val="24"/>
              </w:rPr>
              <w:t xml:space="preserve"> </w:t>
            </w:r>
            <w:r>
              <w:rPr>
                <w:sz w:val="24"/>
              </w:rPr>
              <w:t>užívání</w:t>
            </w:r>
            <w:r>
              <w:rPr>
                <w:spacing w:val="-3"/>
                <w:sz w:val="24"/>
              </w:rPr>
              <w:t xml:space="preserve"> </w:t>
            </w:r>
            <w:r>
              <w:rPr>
                <w:sz w:val="24"/>
              </w:rPr>
              <w:t>jiných</w:t>
            </w:r>
            <w:r>
              <w:rPr>
                <w:spacing w:val="-4"/>
                <w:sz w:val="24"/>
              </w:rPr>
              <w:t xml:space="preserve"> </w:t>
            </w:r>
            <w:r>
              <w:rPr>
                <w:sz w:val="24"/>
              </w:rPr>
              <w:t>návykových</w:t>
            </w:r>
            <w:r>
              <w:rPr>
                <w:spacing w:val="-3"/>
                <w:sz w:val="24"/>
              </w:rPr>
              <w:t xml:space="preserve"> </w:t>
            </w:r>
            <w:r>
              <w:rPr>
                <w:sz w:val="24"/>
              </w:rPr>
              <w:t>látek;</w:t>
            </w:r>
          </w:p>
          <w:p w:rsidR="004A66E7" w:rsidRDefault="004A66E7" w:rsidP="000D2740">
            <w:pPr>
              <w:pStyle w:val="TableParagraph"/>
              <w:numPr>
                <w:ilvl w:val="0"/>
                <w:numId w:val="28"/>
              </w:numPr>
              <w:tabs>
                <w:tab w:val="left" w:pos="1147"/>
                <w:tab w:val="left" w:pos="1148"/>
              </w:tabs>
              <w:spacing w:before="1" w:line="305" w:lineRule="exact"/>
              <w:ind w:hanging="361"/>
              <w:rPr>
                <w:sz w:val="24"/>
              </w:rPr>
            </w:pPr>
            <w:r>
              <w:rPr>
                <w:sz w:val="24"/>
              </w:rPr>
              <w:t>přítomnost</w:t>
            </w:r>
            <w:r>
              <w:rPr>
                <w:spacing w:val="-3"/>
                <w:sz w:val="24"/>
              </w:rPr>
              <w:t xml:space="preserve"> </w:t>
            </w:r>
            <w:r>
              <w:rPr>
                <w:sz w:val="24"/>
              </w:rPr>
              <w:t>duševního</w:t>
            </w:r>
            <w:r>
              <w:rPr>
                <w:spacing w:val="-4"/>
                <w:sz w:val="24"/>
              </w:rPr>
              <w:t xml:space="preserve"> </w:t>
            </w:r>
            <w:r>
              <w:rPr>
                <w:sz w:val="24"/>
              </w:rPr>
              <w:t>onemocnění;</w:t>
            </w:r>
          </w:p>
          <w:p w:rsidR="004A66E7" w:rsidRDefault="004A66E7" w:rsidP="000D2740">
            <w:pPr>
              <w:pStyle w:val="TableParagraph"/>
              <w:numPr>
                <w:ilvl w:val="0"/>
                <w:numId w:val="28"/>
              </w:numPr>
              <w:tabs>
                <w:tab w:val="left" w:pos="1147"/>
                <w:tab w:val="left" w:pos="1148"/>
              </w:tabs>
              <w:ind w:right="56"/>
              <w:rPr>
                <w:sz w:val="24"/>
              </w:rPr>
            </w:pPr>
            <w:r>
              <w:rPr>
                <w:sz w:val="24"/>
              </w:rPr>
              <w:t>kolektiv</w:t>
            </w:r>
            <w:r>
              <w:rPr>
                <w:spacing w:val="2"/>
                <w:sz w:val="24"/>
              </w:rPr>
              <w:t xml:space="preserve"> </w:t>
            </w:r>
            <w:r>
              <w:rPr>
                <w:sz w:val="24"/>
              </w:rPr>
              <w:t>vrstevníků</w:t>
            </w:r>
            <w:r>
              <w:rPr>
                <w:spacing w:val="54"/>
                <w:sz w:val="24"/>
              </w:rPr>
              <w:t xml:space="preserve"> </w:t>
            </w:r>
            <w:r>
              <w:rPr>
                <w:sz w:val="24"/>
              </w:rPr>
              <w:t>užívajících</w:t>
            </w:r>
            <w:r>
              <w:rPr>
                <w:spacing w:val="5"/>
                <w:sz w:val="24"/>
              </w:rPr>
              <w:t xml:space="preserve"> </w:t>
            </w:r>
            <w:r>
              <w:rPr>
                <w:sz w:val="24"/>
              </w:rPr>
              <w:t>tabákové</w:t>
            </w:r>
            <w:r>
              <w:rPr>
                <w:spacing w:val="2"/>
                <w:sz w:val="24"/>
              </w:rPr>
              <w:t xml:space="preserve"> </w:t>
            </w:r>
            <w:r>
              <w:rPr>
                <w:sz w:val="24"/>
              </w:rPr>
              <w:t>a</w:t>
            </w:r>
            <w:r>
              <w:rPr>
                <w:spacing w:val="54"/>
                <w:sz w:val="24"/>
              </w:rPr>
              <w:t xml:space="preserve"> </w:t>
            </w:r>
            <w:r>
              <w:rPr>
                <w:sz w:val="24"/>
              </w:rPr>
              <w:t>nikotinové</w:t>
            </w:r>
            <w:r>
              <w:rPr>
                <w:spacing w:val="-52"/>
                <w:sz w:val="24"/>
              </w:rPr>
              <w:t xml:space="preserve"> </w:t>
            </w:r>
            <w:r>
              <w:rPr>
                <w:sz w:val="24"/>
              </w:rPr>
              <w:t>výrobky;</w:t>
            </w:r>
          </w:p>
          <w:p w:rsidR="004A66E7" w:rsidRDefault="004A66E7" w:rsidP="000D2740">
            <w:pPr>
              <w:pStyle w:val="TableParagraph"/>
              <w:numPr>
                <w:ilvl w:val="0"/>
                <w:numId w:val="28"/>
              </w:numPr>
              <w:tabs>
                <w:tab w:val="left" w:pos="1147"/>
                <w:tab w:val="left" w:pos="1148"/>
              </w:tabs>
              <w:spacing w:before="1" w:line="305" w:lineRule="exact"/>
              <w:ind w:hanging="361"/>
              <w:rPr>
                <w:sz w:val="24"/>
              </w:rPr>
            </w:pPr>
            <w:r>
              <w:rPr>
                <w:sz w:val="24"/>
              </w:rPr>
              <w:t>kuřácká</w:t>
            </w:r>
            <w:r>
              <w:rPr>
                <w:spacing w:val="-3"/>
                <w:sz w:val="24"/>
              </w:rPr>
              <w:t xml:space="preserve"> </w:t>
            </w:r>
            <w:r>
              <w:rPr>
                <w:sz w:val="24"/>
              </w:rPr>
              <w:t>domácnost;</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kouření</w:t>
            </w:r>
            <w:r>
              <w:rPr>
                <w:spacing w:val="-5"/>
                <w:sz w:val="24"/>
              </w:rPr>
              <w:t xml:space="preserve"> </w:t>
            </w:r>
            <w:r>
              <w:rPr>
                <w:sz w:val="24"/>
              </w:rPr>
              <w:t>rodičů</w:t>
            </w:r>
            <w:r>
              <w:rPr>
                <w:spacing w:val="-1"/>
                <w:sz w:val="24"/>
              </w:rPr>
              <w:t xml:space="preserve"> </w:t>
            </w:r>
            <w:r>
              <w:rPr>
                <w:sz w:val="24"/>
              </w:rPr>
              <w:t>a/nebo</w:t>
            </w:r>
            <w:r>
              <w:rPr>
                <w:spacing w:val="-1"/>
                <w:sz w:val="24"/>
              </w:rPr>
              <w:t xml:space="preserve"> </w:t>
            </w:r>
            <w:r>
              <w:rPr>
                <w:sz w:val="24"/>
              </w:rPr>
              <w:t>sourozenců;</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absence</w:t>
            </w:r>
            <w:r>
              <w:rPr>
                <w:spacing w:val="-4"/>
                <w:sz w:val="24"/>
              </w:rPr>
              <w:t xml:space="preserve"> </w:t>
            </w:r>
            <w:r>
              <w:rPr>
                <w:sz w:val="24"/>
              </w:rPr>
              <w:t>rodičovské</w:t>
            </w:r>
            <w:r>
              <w:rPr>
                <w:spacing w:val="-2"/>
                <w:sz w:val="24"/>
              </w:rPr>
              <w:t xml:space="preserve"> </w:t>
            </w:r>
            <w:r>
              <w:rPr>
                <w:sz w:val="24"/>
              </w:rPr>
              <w:t>kontroly</w:t>
            </w:r>
            <w:r>
              <w:rPr>
                <w:spacing w:val="-2"/>
                <w:sz w:val="24"/>
              </w:rPr>
              <w:t xml:space="preserve"> </w:t>
            </w:r>
            <w:r>
              <w:rPr>
                <w:sz w:val="24"/>
              </w:rPr>
              <w:t>a</w:t>
            </w:r>
            <w:r>
              <w:rPr>
                <w:spacing w:val="-5"/>
                <w:sz w:val="24"/>
              </w:rPr>
              <w:t xml:space="preserve"> </w:t>
            </w:r>
            <w:r>
              <w:rPr>
                <w:sz w:val="24"/>
              </w:rPr>
              <w:t>podpory;</w:t>
            </w:r>
          </w:p>
          <w:p w:rsidR="004A66E7" w:rsidRDefault="004A66E7" w:rsidP="000D2740">
            <w:pPr>
              <w:pStyle w:val="TableParagraph"/>
              <w:numPr>
                <w:ilvl w:val="0"/>
                <w:numId w:val="28"/>
              </w:numPr>
              <w:tabs>
                <w:tab w:val="left" w:pos="1147"/>
                <w:tab w:val="left" w:pos="1148"/>
              </w:tabs>
              <w:spacing w:before="1" w:line="305" w:lineRule="exact"/>
              <w:ind w:hanging="361"/>
              <w:rPr>
                <w:sz w:val="24"/>
              </w:rPr>
            </w:pPr>
            <w:r>
              <w:rPr>
                <w:sz w:val="24"/>
              </w:rPr>
              <w:t>snadná</w:t>
            </w:r>
            <w:r>
              <w:rPr>
                <w:spacing w:val="-7"/>
                <w:sz w:val="24"/>
              </w:rPr>
              <w:t xml:space="preserve"> </w:t>
            </w:r>
            <w:r>
              <w:rPr>
                <w:sz w:val="24"/>
              </w:rPr>
              <w:t>dostupnost</w:t>
            </w:r>
            <w:r>
              <w:rPr>
                <w:spacing w:val="-6"/>
                <w:sz w:val="24"/>
              </w:rPr>
              <w:t xml:space="preserve"> </w:t>
            </w:r>
            <w:r>
              <w:rPr>
                <w:sz w:val="24"/>
              </w:rPr>
              <w:t>tabákových</w:t>
            </w:r>
            <w:r>
              <w:rPr>
                <w:spacing w:val="-2"/>
                <w:sz w:val="24"/>
              </w:rPr>
              <w:t xml:space="preserve"> </w:t>
            </w:r>
            <w:r>
              <w:rPr>
                <w:sz w:val="24"/>
              </w:rPr>
              <w:t>a</w:t>
            </w:r>
            <w:r>
              <w:rPr>
                <w:spacing w:val="-5"/>
                <w:sz w:val="24"/>
              </w:rPr>
              <w:t xml:space="preserve"> </w:t>
            </w:r>
            <w:r>
              <w:rPr>
                <w:sz w:val="24"/>
              </w:rPr>
              <w:t>nikotinových</w:t>
            </w:r>
            <w:r>
              <w:rPr>
                <w:spacing w:val="-2"/>
                <w:sz w:val="24"/>
              </w:rPr>
              <w:t xml:space="preserve"> </w:t>
            </w:r>
            <w:r>
              <w:rPr>
                <w:sz w:val="24"/>
              </w:rPr>
              <w:t>výrobků;</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sociální</w:t>
            </w:r>
            <w:r>
              <w:rPr>
                <w:spacing w:val="83"/>
                <w:sz w:val="24"/>
              </w:rPr>
              <w:t xml:space="preserve"> </w:t>
            </w:r>
            <w:r>
              <w:rPr>
                <w:sz w:val="24"/>
              </w:rPr>
              <w:t xml:space="preserve">normy  </w:t>
            </w:r>
            <w:r>
              <w:rPr>
                <w:spacing w:val="28"/>
                <w:sz w:val="24"/>
              </w:rPr>
              <w:t xml:space="preserve"> </w:t>
            </w:r>
            <w:r>
              <w:rPr>
                <w:sz w:val="24"/>
              </w:rPr>
              <w:t xml:space="preserve">podporující  </w:t>
            </w:r>
            <w:r>
              <w:rPr>
                <w:spacing w:val="27"/>
                <w:sz w:val="24"/>
              </w:rPr>
              <w:t xml:space="preserve"> </w:t>
            </w:r>
            <w:r>
              <w:rPr>
                <w:sz w:val="24"/>
              </w:rPr>
              <w:t xml:space="preserve">užívání  </w:t>
            </w:r>
            <w:r>
              <w:rPr>
                <w:spacing w:val="25"/>
                <w:sz w:val="24"/>
              </w:rPr>
              <w:t xml:space="preserve"> </w:t>
            </w:r>
            <w:r>
              <w:rPr>
                <w:sz w:val="24"/>
              </w:rPr>
              <w:t xml:space="preserve">tabáku,  </w:t>
            </w:r>
            <w:r>
              <w:rPr>
                <w:spacing w:val="26"/>
                <w:sz w:val="24"/>
              </w:rPr>
              <w:t xml:space="preserve"> </w:t>
            </w:r>
            <w:r>
              <w:rPr>
                <w:sz w:val="24"/>
              </w:rPr>
              <w:t>nikotinu</w:t>
            </w:r>
          </w:p>
          <w:p w:rsidR="004A66E7" w:rsidRDefault="004A66E7" w:rsidP="004A66E7">
            <w:pPr>
              <w:pStyle w:val="TableParagraph"/>
              <w:spacing w:before="3" w:line="292" w:lineRule="exact"/>
              <w:ind w:left="1147"/>
              <w:rPr>
                <w:sz w:val="24"/>
              </w:rPr>
            </w:pPr>
            <w:r>
              <w:rPr>
                <w:sz w:val="24"/>
              </w:rPr>
              <w:t>a</w:t>
            </w:r>
            <w:r>
              <w:rPr>
                <w:spacing w:val="-3"/>
                <w:sz w:val="24"/>
              </w:rPr>
              <w:t xml:space="preserve"> </w:t>
            </w:r>
            <w:r>
              <w:rPr>
                <w:sz w:val="24"/>
              </w:rPr>
              <w:t>ostatních</w:t>
            </w:r>
            <w:r>
              <w:rPr>
                <w:spacing w:val="-4"/>
                <w:sz w:val="24"/>
              </w:rPr>
              <w:t xml:space="preserve"> </w:t>
            </w:r>
            <w:r>
              <w:rPr>
                <w:sz w:val="24"/>
              </w:rPr>
              <w:t>návykových</w:t>
            </w:r>
            <w:r>
              <w:rPr>
                <w:spacing w:val="-2"/>
                <w:sz w:val="24"/>
              </w:rPr>
              <w:t xml:space="preserve"> </w:t>
            </w:r>
            <w:r>
              <w:rPr>
                <w:sz w:val="24"/>
              </w:rPr>
              <w:t>látek;</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nedostatečná</w:t>
            </w:r>
            <w:r>
              <w:rPr>
                <w:spacing w:val="27"/>
                <w:sz w:val="24"/>
              </w:rPr>
              <w:t xml:space="preserve"> </w:t>
            </w:r>
            <w:r>
              <w:rPr>
                <w:sz w:val="24"/>
              </w:rPr>
              <w:t>informovanost</w:t>
            </w:r>
            <w:r>
              <w:rPr>
                <w:spacing w:val="29"/>
                <w:sz w:val="24"/>
              </w:rPr>
              <w:t xml:space="preserve"> </w:t>
            </w:r>
            <w:r>
              <w:rPr>
                <w:sz w:val="24"/>
              </w:rPr>
              <w:t>o</w:t>
            </w:r>
            <w:r>
              <w:rPr>
                <w:spacing w:val="26"/>
                <w:sz w:val="24"/>
              </w:rPr>
              <w:t xml:space="preserve"> </w:t>
            </w:r>
            <w:r>
              <w:rPr>
                <w:sz w:val="24"/>
              </w:rPr>
              <w:t>rizikovosti</w:t>
            </w:r>
            <w:r>
              <w:rPr>
                <w:spacing w:val="25"/>
                <w:sz w:val="24"/>
              </w:rPr>
              <w:t xml:space="preserve"> </w:t>
            </w:r>
            <w:r>
              <w:rPr>
                <w:sz w:val="24"/>
              </w:rPr>
              <w:t>užívání</w:t>
            </w:r>
            <w:r>
              <w:rPr>
                <w:spacing w:val="27"/>
                <w:sz w:val="24"/>
              </w:rPr>
              <w:t xml:space="preserve"> </w:t>
            </w:r>
            <w:r>
              <w:rPr>
                <w:sz w:val="24"/>
              </w:rPr>
              <w:t>tabáku</w:t>
            </w:r>
          </w:p>
          <w:p w:rsidR="004A66E7" w:rsidRDefault="004A66E7" w:rsidP="004A66E7">
            <w:pPr>
              <w:pStyle w:val="TableParagraph"/>
              <w:spacing w:line="292" w:lineRule="exact"/>
              <w:ind w:left="1147"/>
              <w:rPr>
                <w:sz w:val="24"/>
              </w:rPr>
            </w:pPr>
            <w:r>
              <w:rPr>
                <w:sz w:val="24"/>
              </w:rPr>
              <w:t>a</w:t>
            </w:r>
            <w:r>
              <w:rPr>
                <w:spacing w:val="-2"/>
                <w:sz w:val="24"/>
              </w:rPr>
              <w:t xml:space="preserve"> </w:t>
            </w:r>
            <w:r>
              <w:rPr>
                <w:sz w:val="24"/>
              </w:rPr>
              <w:t>nikotinu;</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nízká</w:t>
            </w:r>
            <w:r>
              <w:rPr>
                <w:spacing w:val="-4"/>
                <w:sz w:val="24"/>
              </w:rPr>
              <w:t xml:space="preserve"> </w:t>
            </w:r>
            <w:r>
              <w:rPr>
                <w:sz w:val="24"/>
              </w:rPr>
              <w:t>cena</w:t>
            </w:r>
            <w:r>
              <w:rPr>
                <w:spacing w:val="-3"/>
                <w:sz w:val="24"/>
              </w:rPr>
              <w:t xml:space="preserve"> </w:t>
            </w:r>
            <w:r>
              <w:rPr>
                <w:sz w:val="24"/>
              </w:rPr>
              <w:t>tabákových a</w:t>
            </w:r>
            <w:r>
              <w:rPr>
                <w:spacing w:val="-5"/>
                <w:sz w:val="24"/>
              </w:rPr>
              <w:t xml:space="preserve"> </w:t>
            </w:r>
            <w:r>
              <w:rPr>
                <w:sz w:val="24"/>
              </w:rPr>
              <w:t>nikotinových</w:t>
            </w:r>
            <w:r>
              <w:rPr>
                <w:spacing w:val="-2"/>
                <w:sz w:val="24"/>
              </w:rPr>
              <w:t xml:space="preserve"> </w:t>
            </w:r>
            <w:r>
              <w:rPr>
                <w:sz w:val="24"/>
              </w:rPr>
              <w:t>výrobků;</w:t>
            </w:r>
          </w:p>
          <w:p w:rsidR="004A66E7" w:rsidRDefault="004A66E7" w:rsidP="000D2740">
            <w:pPr>
              <w:pStyle w:val="TableParagraph"/>
              <w:numPr>
                <w:ilvl w:val="0"/>
                <w:numId w:val="28"/>
              </w:numPr>
              <w:tabs>
                <w:tab w:val="left" w:pos="1147"/>
                <w:tab w:val="left" w:pos="1148"/>
              </w:tabs>
              <w:ind w:hanging="361"/>
              <w:rPr>
                <w:sz w:val="24"/>
              </w:rPr>
            </w:pPr>
            <w:r>
              <w:rPr>
                <w:sz w:val="24"/>
              </w:rPr>
              <w:t>rozšířená</w:t>
            </w:r>
            <w:r>
              <w:rPr>
                <w:spacing w:val="-4"/>
                <w:sz w:val="24"/>
              </w:rPr>
              <w:t xml:space="preserve"> </w:t>
            </w:r>
            <w:r>
              <w:rPr>
                <w:sz w:val="24"/>
              </w:rPr>
              <w:t>reklama</w:t>
            </w:r>
            <w:r>
              <w:rPr>
                <w:spacing w:val="-4"/>
                <w:sz w:val="24"/>
              </w:rPr>
              <w:t xml:space="preserve"> </w:t>
            </w:r>
            <w:r>
              <w:rPr>
                <w:sz w:val="24"/>
              </w:rPr>
              <w:t>na</w:t>
            </w:r>
            <w:r>
              <w:rPr>
                <w:spacing w:val="-5"/>
                <w:sz w:val="24"/>
              </w:rPr>
              <w:t xml:space="preserve"> </w:t>
            </w:r>
            <w:r>
              <w:rPr>
                <w:sz w:val="24"/>
              </w:rPr>
              <w:t>tabákové</w:t>
            </w:r>
            <w:r>
              <w:rPr>
                <w:spacing w:val="-2"/>
                <w:sz w:val="24"/>
              </w:rPr>
              <w:t xml:space="preserve"> </w:t>
            </w:r>
            <w:r>
              <w:rPr>
                <w:sz w:val="24"/>
              </w:rPr>
              <w:t>a</w:t>
            </w:r>
            <w:r>
              <w:rPr>
                <w:spacing w:val="-4"/>
                <w:sz w:val="24"/>
              </w:rPr>
              <w:t xml:space="preserve"> </w:t>
            </w:r>
            <w:r>
              <w:rPr>
                <w:sz w:val="24"/>
              </w:rPr>
              <w:t>nikotinové</w:t>
            </w:r>
            <w:r>
              <w:rPr>
                <w:spacing w:val="-3"/>
                <w:sz w:val="24"/>
              </w:rPr>
              <w:t xml:space="preserve"> </w:t>
            </w:r>
            <w:r>
              <w:rPr>
                <w:sz w:val="24"/>
              </w:rPr>
              <w:t>výrobky;</w:t>
            </w:r>
          </w:p>
          <w:p w:rsidR="004A66E7" w:rsidRDefault="004A66E7" w:rsidP="000D2740">
            <w:pPr>
              <w:pStyle w:val="TableParagraph"/>
              <w:numPr>
                <w:ilvl w:val="0"/>
                <w:numId w:val="28"/>
              </w:numPr>
              <w:tabs>
                <w:tab w:val="left" w:pos="1147"/>
                <w:tab w:val="left" w:pos="1148"/>
              </w:tabs>
              <w:spacing w:before="1"/>
              <w:ind w:right="57"/>
              <w:rPr>
                <w:sz w:val="24"/>
              </w:rPr>
            </w:pPr>
            <w:r>
              <w:rPr>
                <w:sz w:val="24"/>
              </w:rPr>
              <w:t>neúspěch</w:t>
            </w:r>
            <w:r>
              <w:rPr>
                <w:spacing w:val="7"/>
                <w:sz w:val="24"/>
              </w:rPr>
              <w:t xml:space="preserve"> </w:t>
            </w:r>
            <w:r>
              <w:rPr>
                <w:sz w:val="24"/>
              </w:rPr>
              <w:t>ve</w:t>
            </w:r>
            <w:r>
              <w:rPr>
                <w:spacing w:val="5"/>
                <w:sz w:val="24"/>
              </w:rPr>
              <w:t xml:space="preserve"> </w:t>
            </w:r>
            <w:r>
              <w:rPr>
                <w:sz w:val="24"/>
              </w:rPr>
              <w:t>studiu,</w:t>
            </w:r>
            <w:r>
              <w:rPr>
                <w:spacing w:val="5"/>
                <w:sz w:val="24"/>
              </w:rPr>
              <w:t xml:space="preserve"> </w:t>
            </w:r>
            <w:r>
              <w:rPr>
                <w:sz w:val="24"/>
              </w:rPr>
              <w:t>v</w:t>
            </w:r>
            <w:r>
              <w:rPr>
                <w:spacing w:val="-3"/>
                <w:sz w:val="24"/>
              </w:rPr>
              <w:t xml:space="preserve"> </w:t>
            </w:r>
            <w:r>
              <w:rPr>
                <w:sz w:val="24"/>
              </w:rPr>
              <w:t>pracovním</w:t>
            </w:r>
            <w:r>
              <w:rPr>
                <w:spacing w:val="3"/>
                <w:sz w:val="24"/>
              </w:rPr>
              <w:t xml:space="preserve"> </w:t>
            </w:r>
            <w:r>
              <w:rPr>
                <w:sz w:val="24"/>
              </w:rPr>
              <w:t>anebo</w:t>
            </w:r>
            <w:r>
              <w:rPr>
                <w:spacing w:val="5"/>
                <w:sz w:val="24"/>
              </w:rPr>
              <w:t xml:space="preserve"> </w:t>
            </w:r>
            <w:r>
              <w:rPr>
                <w:sz w:val="24"/>
              </w:rPr>
              <w:t>soukromém</w:t>
            </w:r>
            <w:r>
              <w:rPr>
                <w:spacing w:val="-52"/>
                <w:sz w:val="24"/>
              </w:rPr>
              <w:t xml:space="preserve"> </w:t>
            </w:r>
            <w:r>
              <w:rPr>
                <w:sz w:val="24"/>
              </w:rPr>
              <w:t>životě;</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nízký</w:t>
            </w:r>
            <w:r>
              <w:rPr>
                <w:spacing w:val="-5"/>
                <w:sz w:val="24"/>
              </w:rPr>
              <w:t xml:space="preserve"> </w:t>
            </w:r>
            <w:r>
              <w:rPr>
                <w:sz w:val="24"/>
              </w:rPr>
              <w:t>socioekonomický</w:t>
            </w:r>
            <w:r>
              <w:rPr>
                <w:spacing w:val="-5"/>
                <w:sz w:val="24"/>
              </w:rPr>
              <w:t xml:space="preserve"> </w:t>
            </w:r>
            <w:r>
              <w:rPr>
                <w:sz w:val="24"/>
              </w:rPr>
              <w:t>status;</w:t>
            </w:r>
          </w:p>
          <w:p w:rsidR="004A66E7" w:rsidRDefault="004A66E7" w:rsidP="000D2740">
            <w:pPr>
              <w:pStyle w:val="TableParagraph"/>
              <w:numPr>
                <w:ilvl w:val="0"/>
                <w:numId w:val="28"/>
              </w:numPr>
              <w:tabs>
                <w:tab w:val="left" w:pos="1147"/>
                <w:tab w:val="left" w:pos="1148"/>
              </w:tabs>
              <w:spacing w:before="1"/>
              <w:ind w:hanging="361"/>
              <w:rPr>
                <w:sz w:val="24"/>
              </w:rPr>
            </w:pPr>
            <w:r>
              <w:rPr>
                <w:sz w:val="24"/>
              </w:rPr>
              <w:t>život</w:t>
            </w:r>
            <w:r>
              <w:rPr>
                <w:spacing w:val="-4"/>
                <w:sz w:val="24"/>
              </w:rPr>
              <w:t xml:space="preserve"> </w:t>
            </w:r>
            <w:r>
              <w:rPr>
                <w:sz w:val="24"/>
              </w:rPr>
              <w:t>v</w:t>
            </w:r>
            <w:r>
              <w:rPr>
                <w:spacing w:val="-2"/>
                <w:sz w:val="24"/>
              </w:rPr>
              <w:t xml:space="preserve"> </w:t>
            </w:r>
            <w:r>
              <w:rPr>
                <w:sz w:val="24"/>
              </w:rPr>
              <w:t>sociálně</w:t>
            </w:r>
            <w:r>
              <w:rPr>
                <w:spacing w:val="-4"/>
                <w:sz w:val="24"/>
              </w:rPr>
              <w:t xml:space="preserve"> </w:t>
            </w:r>
            <w:r>
              <w:rPr>
                <w:sz w:val="24"/>
              </w:rPr>
              <w:t>vyloučených</w:t>
            </w:r>
            <w:r>
              <w:rPr>
                <w:spacing w:val="-1"/>
                <w:sz w:val="24"/>
              </w:rPr>
              <w:t xml:space="preserve"> </w:t>
            </w:r>
            <w:r>
              <w:rPr>
                <w:sz w:val="24"/>
              </w:rPr>
              <w:t>lokalitách.</w:t>
            </w:r>
          </w:p>
          <w:p w:rsidR="004A66E7" w:rsidRDefault="004A66E7" w:rsidP="004A66E7">
            <w:pPr>
              <w:pStyle w:val="TableParagraph"/>
              <w:spacing w:before="5"/>
              <w:ind w:left="0"/>
              <w:rPr>
                <w:rFonts w:ascii="Times New Roman"/>
                <w:sz w:val="25"/>
              </w:rPr>
            </w:pPr>
          </w:p>
          <w:p w:rsidR="004A66E7" w:rsidRDefault="004A66E7" w:rsidP="004A66E7">
            <w:pPr>
              <w:pStyle w:val="TableParagraph"/>
              <w:spacing w:before="1" w:line="292" w:lineRule="exact"/>
              <w:jc w:val="both"/>
              <w:rPr>
                <w:b/>
                <w:sz w:val="24"/>
              </w:rPr>
            </w:pPr>
            <w:r>
              <w:rPr>
                <w:b/>
                <w:sz w:val="24"/>
              </w:rPr>
              <w:t>Protektivní</w:t>
            </w:r>
            <w:r>
              <w:rPr>
                <w:b/>
                <w:spacing w:val="-2"/>
                <w:sz w:val="24"/>
              </w:rPr>
              <w:t xml:space="preserve"> </w:t>
            </w:r>
            <w:r>
              <w:rPr>
                <w:b/>
                <w:sz w:val="24"/>
              </w:rPr>
              <w:t>faktory</w:t>
            </w:r>
            <w:r>
              <w:rPr>
                <w:b/>
                <w:spacing w:val="-3"/>
                <w:sz w:val="24"/>
              </w:rPr>
              <w:t xml:space="preserve"> </w:t>
            </w:r>
            <w:r>
              <w:rPr>
                <w:b/>
                <w:sz w:val="24"/>
              </w:rPr>
              <w:t>ve</w:t>
            </w:r>
            <w:r>
              <w:rPr>
                <w:b/>
                <w:spacing w:val="-3"/>
                <w:sz w:val="24"/>
              </w:rPr>
              <w:t xml:space="preserve"> </w:t>
            </w:r>
            <w:r>
              <w:rPr>
                <w:b/>
                <w:sz w:val="24"/>
              </w:rPr>
              <w:t>vztahu</w:t>
            </w:r>
            <w:r>
              <w:rPr>
                <w:b/>
                <w:spacing w:val="-2"/>
                <w:sz w:val="24"/>
              </w:rPr>
              <w:t xml:space="preserve"> </w:t>
            </w:r>
            <w:r>
              <w:rPr>
                <w:b/>
                <w:sz w:val="24"/>
              </w:rPr>
              <w:t>k užívání</w:t>
            </w:r>
            <w:r>
              <w:rPr>
                <w:b/>
                <w:spacing w:val="-1"/>
                <w:sz w:val="24"/>
              </w:rPr>
              <w:t xml:space="preserve"> </w:t>
            </w:r>
            <w:r>
              <w:rPr>
                <w:b/>
                <w:sz w:val="24"/>
              </w:rPr>
              <w:t>tabáku:</w:t>
            </w:r>
          </w:p>
          <w:p w:rsidR="004A66E7" w:rsidRDefault="004A66E7" w:rsidP="000D2740">
            <w:pPr>
              <w:pStyle w:val="TableParagraph"/>
              <w:numPr>
                <w:ilvl w:val="0"/>
                <w:numId w:val="28"/>
              </w:numPr>
              <w:tabs>
                <w:tab w:val="left" w:pos="1148"/>
              </w:tabs>
              <w:ind w:right="56"/>
              <w:jc w:val="both"/>
              <w:rPr>
                <w:sz w:val="24"/>
              </w:rPr>
            </w:pPr>
            <w:r>
              <w:rPr>
                <w:sz w:val="24"/>
              </w:rPr>
              <w:t>naplňování</w:t>
            </w:r>
            <w:r>
              <w:rPr>
                <w:spacing w:val="1"/>
                <w:sz w:val="24"/>
              </w:rPr>
              <w:t xml:space="preserve"> </w:t>
            </w:r>
            <w:r>
              <w:rPr>
                <w:sz w:val="24"/>
              </w:rPr>
              <w:t>volného</w:t>
            </w:r>
            <w:r>
              <w:rPr>
                <w:spacing w:val="1"/>
                <w:sz w:val="24"/>
              </w:rPr>
              <w:t xml:space="preserve"> </w:t>
            </w:r>
            <w:r>
              <w:rPr>
                <w:sz w:val="24"/>
              </w:rPr>
              <w:t>času</w:t>
            </w:r>
            <w:r>
              <w:rPr>
                <w:spacing w:val="1"/>
                <w:sz w:val="24"/>
              </w:rPr>
              <w:t xml:space="preserve"> </w:t>
            </w:r>
            <w:r>
              <w:rPr>
                <w:sz w:val="24"/>
              </w:rPr>
              <w:t>adekvátními</w:t>
            </w:r>
            <w:r>
              <w:rPr>
                <w:spacing w:val="1"/>
                <w:sz w:val="24"/>
              </w:rPr>
              <w:t xml:space="preserve"> </w:t>
            </w:r>
            <w:r>
              <w:rPr>
                <w:sz w:val="24"/>
              </w:rPr>
              <w:t>aktivitami</w:t>
            </w:r>
            <w:r>
              <w:rPr>
                <w:spacing w:val="1"/>
                <w:sz w:val="24"/>
              </w:rPr>
              <w:t xml:space="preserve"> </w:t>
            </w:r>
            <w:r>
              <w:rPr>
                <w:sz w:val="24"/>
              </w:rPr>
              <w:t>(např.</w:t>
            </w:r>
            <w:r>
              <w:rPr>
                <w:spacing w:val="1"/>
                <w:sz w:val="24"/>
              </w:rPr>
              <w:t xml:space="preserve"> </w:t>
            </w:r>
            <w:r>
              <w:rPr>
                <w:sz w:val="24"/>
              </w:rPr>
              <w:t>skupinové</w:t>
            </w:r>
            <w:r>
              <w:rPr>
                <w:spacing w:val="19"/>
                <w:sz w:val="24"/>
              </w:rPr>
              <w:t xml:space="preserve"> </w:t>
            </w:r>
            <w:r>
              <w:rPr>
                <w:sz w:val="24"/>
              </w:rPr>
              <w:t>nebo</w:t>
            </w:r>
            <w:r>
              <w:rPr>
                <w:spacing w:val="22"/>
                <w:sz w:val="24"/>
              </w:rPr>
              <w:t xml:space="preserve"> </w:t>
            </w:r>
            <w:r>
              <w:rPr>
                <w:sz w:val="24"/>
              </w:rPr>
              <w:t>individuální</w:t>
            </w:r>
            <w:r>
              <w:rPr>
                <w:spacing w:val="22"/>
                <w:sz w:val="24"/>
              </w:rPr>
              <w:t xml:space="preserve"> </w:t>
            </w:r>
            <w:r>
              <w:rPr>
                <w:sz w:val="24"/>
              </w:rPr>
              <w:t>sportovní</w:t>
            </w:r>
            <w:r>
              <w:rPr>
                <w:spacing w:val="23"/>
                <w:sz w:val="24"/>
              </w:rPr>
              <w:t xml:space="preserve"> </w:t>
            </w:r>
            <w:r>
              <w:rPr>
                <w:sz w:val="24"/>
              </w:rPr>
              <w:t>aktivity,</w:t>
            </w:r>
            <w:r>
              <w:rPr>
                <w:spacing w:val="20"/>
                <w:sz w:val="24"/>
              </w:rPr>
              <w:t xml:space="preserve"> </w:t>
            </w:r>
            <w:r>
              <w:rPr>
                <w:sz w:val="24"/>
              </w:rPr>
              <w:t>umělecké</w:t>
            </w:r>
            <w:r>
              <w:rPr>
                <w:spacing w:val="-51"/>
                <w:sz w:val="24"/>
              </w:rPr>
              <w:t xml:space="preserve"> </w:t>
            </w:r>
            <w:r>
              <w:rPr>
                <w:sz w:val="24"/>
              </w:rPr>
              <w:t>a</w:t>
            </w:r>
            <w:r>
              <w:rPr>
                <w:spacing w:val="1"/>
                <w:sz w:val="24"/>
              </w:rPr>
              <w:t xml:space="preserve"> </w:t>
            </w:r>
            <w:r>
              <w:rPr>
                <w:sz w:val="24"/>
              </w:rPr>
              <w:t>tvůrčí</w:t>
            </w:r>
            <w:r>
              <w:rPr>
                <w:spacing w:val="1"/>
                <w:sz w:val="24"/>
              </w:rPr>
              <w:t xml:space="preserve"> </w:t>
            </w:r>
            <w:r>
              <w:rPr>
                <w:sz w:val="24"/>
              </w:rPr>
              <w:t>aktivity,</w:t>
            </w:r>
            <w:r>
              <w:rPr>
                <w:spacing w:val="1"/>
                <w:sz w:val="24"/>
              </w:rPr>
              <w:t xml:space="preserve"> </w:t>
            </w:r>
            <w:r>
              <w:rPr>
                <w:sz w:val="24"/>
              </w:rPr>
              <w:t>kroužky,</w:t>
            </w:r>
            <w:r>
              <w:rPr>
                <w:spacing w:val="1"/>
                <w:sz w:val="24"/>
              </w:rPr>
              <w:t xml:space="preserve"> </w:t>
            </w:r>
            <w:r>
              <w:rPr>
                <w:sz w:val="24"/>
              </w:rPr>
              <w:t>zapojení</w:t>
            </w:r>
            <w:r>
              <w:rPr>
                <w:spacing w:val="1"/>
                <w:sz w:val="24"/>
              </w:rPr>
              <w:t xml:space="preserve"> </w:t>
            </w:r>
            <w:r>
              <w:rPr>
                <w:sz w:val="24"/>
              </w:rPr>
              <w:t>do</w:t>
            </w:r>
            <w:r>
              <w:rPr>
                <w:spacing w:val="1"/>
                <w:sz w:val="24"/>
              </w:rPr>
              <w:t xml:space="preserve"> </w:t>
            </w:r>
            <w:r>
              <w:rPr>
                <w:sz w:val="24"/>
              </w:rPr>
              <w:t>zájmových</w:t>
            </w:r>
            <w:r>
              <w:rPr>
                <w:spacing w:val="1"/>
                <w:sz w:val="24"/>
              </w:rPr>
              <w:t xml:space="preserve"> </w:t>
            </w:r>
            <w:r>
              <w:rPr>
                <w:sz w:val="24"/>
              </w:rPr>
              <w:t>organizací,</w:t>
            </w:r>
            <w:r>
              <w:rPr>
                <w:spacing w:val="-2"/>
                <w:sz w:val="24"/>
              </w:rPr>
              <w:t xml:space="preserve"> </w:t>
            </w:r>
            <w:r>
              <w:rPr>
                <w:sz w:val="24"/>
              </w:rPr>
              <w:t>školních</w:t>
            </w:r>
            <w:r>
              <w:rPr>
                <w:spacing w:val="-1"/>
                <w:sz w:val="24"/>
              </w:rPr>
              <w:t xml:space="preserve"> </w:t>
            </w:r>
            <w:r>
              <w:rPr>
                <w:sz w:val="24"/>
              </w:rPr>
              <w:t>klubů;)</w:t>
            </w:r>
          </w:p>
          <w:p w:rsidR="004A66E7" w:rsidRDefault="004A66E7" w:rsidP="000D2740">
            <w:pPr>
              <w:pStyle w:val="TableParagraph"/>
              <w:numPr>
                <w:ilvl w:val="0"/>
                <w:numId w:val="28"/>
              </w:numPr>
              <w:tabs>
                <w:tab w:val="left" w:pos="1147"/>
                <w:tab w:val="left" w:pos="1148"/>
              </w:tabs>
              <w:spacing w:line="303" w:lineRule="exact"/>
              <w:ind w:hanging="361"/>
              <w:rPr>
                <w:sz w:val="23"/>
              </w:rPr>
            </w:pPr>
            <w:r>
              <w:rPr>
                <w:sz w:val="23"/>
              </w:rPr>
              <w:t>wellbeing;</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úspěchy</w:t>
            </w:r>
            <w:r>
              <w:rPr>
                <w:spacing w:val="-3"/>
                <w:sz w:val="24"/>
              </w:rPr>
              <w:t xml:space="preserve"> </w:t>
            </w:r>
            <w:r>
              <w:rPr>
                <w:sz w:val="24"/>
              </w:rPr>
              <w:t>ve</w:t>
            </w:r>
            <w:r>
              <w:rPr>
                <w:spacing w:val="-4"/>
                <w:sz w:val="24"/>
              </w:rPr>
              <w:t xml:space="preserve"> </w:t>
            </w:r>
            <w:r>
              <w:rPr>
                <w:sz w:val="24"/>
              </w:rPr>
              <w:t>studiu,</w:t>
            </w:r>
            <w:r>
              <w:rPr>
                <w:spacing w:val="-3"/>
                <w:sz w:val="24"/>
              </w:rPr>
              <w:t xml:space="preserve"> </w:t>
            </w:r>
            <w:r>
              <w:rPr>
                <w:sz w:val="24"/>
              </w:rPr>
              <w:t>v</w:t>
            </w:r>
            <w:r>
              <w:rPr>
                <w:spacing w:val="-4"/>
                <w:sz w:val="24"/>
              </w:rPr>
              <w:t xml:space="preserve"> </w:t>
            </w:r>
            <w:r>
              <w:rPr>
                <w:sz w:val="24"/>
              </w:rPr>
              <w:t>pracovním</w:t>
            </w:r>
            <w:r>
              <w:rPr>
                <w:spacing w:val="-2"/>
                <w:sz w:val="24"/>
              </w:rPr>
              <w:t xml:space="preserve"> </w:t>
            </w:r>
            <w:r>
              <w:rPr>
                <w:sz w:val="24"/>
              </w:rPr>
              <w:t>anebo</w:t>
            </w:r>
            <w:r>
              <w:rPr>
                <w:spacing w:val="-1"/>
                <w:sz w:val="24"/>
              </w:rPr>
              <w:t xml:space="preserve"> </w:t>
            </w:r>
            <w:r>
              <w:rPr>
                <w:sz w:val="24"/>
              </w:rPr>
              <w:t>soukromém</w:t>
            </w:r>
            <w:r>
              <w:rPr>
                <w:spacing w:val="-2"/>
                <w:sz w:val="24"/>
              </w:rPr>
              <w:t xml:space="preserve"> </w:t>
            </w:r>
            <w:r>
              <w:rPr>
                <w:sz w:val="24"/>
              </w:rPr>
              <w:t>životě;</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negativně</w:t>
            </w:r>
            <w:r>
              <w:rPr>
                <w:spacing w:val="-2"/>
                <w:sz w:val="24"/>
              </w:rPr>
              <w:t xml:space="preserve"> </w:t>
            </w:r>
            <w:r>
              <w:rPr>
                <w:sz w:val="24"/>
              </w:rPr>
              <w:t>vymezený</w:t>
            </w:r>
            <w:r>
              <w:rPr>
                <w:spacing w:val="-5"/>
                <w:sz w:val="24"/>
              </w:rPr>
              <w:t xml:space="preserve"> </w:t>
            </w:r>
            <w:r>
              <w:rPr>
                <w:sz w:val="24"/>
              </w:rPr>
              <w:t>postoj</w:t>
            </w:r>
            <w:r>
              <w:rPr>
                <w:spacing w:val="-1"/>
                <w:sz w:val="24"/>
              </w:rPr>
              <w:t xml:space="preserve"> </w:t>
            </w:r>
            <w:r>
              <w:rPr>
                <w:sz w:val="24"/>
              </w:rPr>
              <w:t>k</w:t>
            </w:r>
            <w:r>
              <w:rPr>
                <w:spacing w:val="-4"/>
                <w:sz w:val="24"/>
              </w:rPr>
              <w:t xml:space="preserve"> </w:t>
            </w:r>
            <w:r>
              <w:rPr>
                <w:sz w:val="24"/>
              </w:rPr>
              <w:t>užívání</w:t>
            </w:r>
            <w:r>
              <w:rPr>
                <w:spacing w:val="-2"/>
                <w:sz w:val="24"/>
              </w:rPr>
              <w:t xml:space="preserve"> </w:t>
            </w:r>
            <w:r>
              <w:rPr>
                <w:sz w:val="24"/>
              </w:rPr>
              <w:t>návykových</w:t>
            </w:r>
            <w:r>
              <w:rPr>
                <w:spacing w:val="-2"/>
                <w:sz w:val="24"/>
              </w:rPr>
              <w:t xml:space="preserve"> </w:t>
            </w:r>
            <w:r>
              <w:rPr>
                <w:sz w:val="24"/>
              </w:rPr>
              <w:t>látek;</w:t>
            </w:r>
          </w:p>
          <w:p w:rsidR="004A66E7" w:rsidRDefault="004A66E7" w:rsidP="000D2740">
            <w:pPr>
              <w:pStyle w:val="TableParagraph"/>
              <w:numPr>
                <w:ilvl w:val="0"/>
                <w:numId w:val="28"/>
              </w:numPr>
              <w:tabs>
                <w:tab w:val="left" w:pos="1147"/>
                <w:tab w:val="left" w:pos="1148"/>
              </w:tabs>
              <w:spacing w:before="2" w:line="305" w:lineRule="exact"/>
              <w:ind w:hanging="361"/>
              <w:rPr>
                <w:sz w:val="24"/>
              </w:rPr>
            </w:pPr>
            <w:r>
              <w:rPr>
                <w:sz w:val="24"/>
              </w:rPr>
              <w:t>vyšší</w:t>
            </w:r>
            <w:r>
              <w:rPr>
                <w:spacing w:val="-2"/>
                <w:sz w:val="24"/>
              </w:rPr>
              <w:t xml:space="preserve"> </w:t>
            </w:r>
            <w:r>
              <w:rPr>
                <w:sz w:val="24"/>
              </w:rPr>
              <w:t>míra sebedůvěry;</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asertivita;</w:t>
            </w:r>
          </w:p>
          <w:p w:rsidR="004A66E7" w:rsidRDefault="004A66E7" w:rsidP="000D2740">
            <w:pPr>
              <w:pStyle w:val="TableParagraph"/>
              <w:numPr>
                <w:ilvl w:val="0"/>
                <w:numId w:val="28"/>
              </w:numPr>
              <w:tabs>
                <w:tab w:val="left" w:pos="1147"/>
                <w:tab w:val="left" w:pos="1148"/>
              </w:tabs>
              <w:spacing w:before="1" w:line="305" w:lineRule="exact"/>
              <w:ind w:hanging="361"/>
              <w:rPr>
                <w:sz w:val="24"/>
              </w:rPr>
            </w:pPr>
            <w:r>
              <w:rPr>
                <w:sz w:val="24"/>
              </w:rPr>
              <w:t>nekuřácký</w:t>
            </w:r>
            <w:r>
              <w:rPr>
                <w:spacing w:val="-3"/>
                <w:sz w:val="24"/>
              </w:rPr>
              <w:t xml:space="preserve"> </w:t>
            </w:r>
            <w:r>
              <w:rPr>
                <w:sz w:val="24"/>
              </w:rPr>
              <w:t>kolektiv</w:t>
            </w:r>
            <w:r>
              <w:rPr>
                <w:spacing w:val="-2"/>
                <w:sz w:val="24"/>
              </w:rPr>
              <w:t xml:space="preserve"> </w:t>
            </w:r>
            <w:r>
              <w:rPr>
                <w:sz w:val="24"/>
              </w:rPr>
              <w:t>vrstevníků;</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nekuřácká</w:t>
            </w:r>
            <w:r>
              <w:rPr>
                <w:spacing w:val="-3"/>
                <w:sz w:val="24"/>
              </w:rPr>
              <w:t xml:space="preserve"> </w:t>
            </w:r>
            <w:r>
              <w:rPr>
                <w:sz w:val="24"/>
              </w:rPr>
              <w:t>domácnost;</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kontrola</w:t>
            </w:r>
            <w:r>
              <w:rPr>
                <w:spacing w:val="-4"/>
                <w:sz w:val="24"/>
              </w:rPr>
              <w:t xml:space="preserve"> </w:t>
            </w:r>
            <w:r>
              <w:rPr>
                <w:sz w:val="24"/>
              </w:rPr>
              <w:t>a</w:t>
            </w:r>
            <w:r>
              <w:rPr>
                <w:spacing w:val="-3"/>
                <w:sz w:val="24"/>
              </w:rPr>
              <w:t xml:space="preserve"> </w:t>
            </w:r>
            <w:r>
              <w:rPr>
                <w:sz w:val="24"/>
              </w:rPr>
              <w:t>podpora</w:t>
            </w:r>
            <w:r>
              <w:rPr>
                <w:spacing w:val="-3"/>
                <w:sz w:val="24"/>
              </w:rPr>
              <w:t xml:space="preserve"> </w:t>
            </w:r>
            <w:r>
              <w:rPr>
                <w:sz w:val="24"/>
              </w:rPr>
              <w:t>rodičů;</w:t>
            </w:r>
          </w:p>
          <w:p w:rsidR="004A66E7" w:rsidRDefault="004A66E7" w:rsidP="000D2740">
            <w:pPr>
              <w:pStyle w:val="TableParagraph"/>
              <w:numPr>
                <w:ilvl w:val="0"/>
                <w:numId w:val="28"/>
              </w:numPr>
              <w:tabs>
                <w:tab w:val="left" w:pos="1147"/>
                <w:tab w:val="left" w:pos="1148"/>
              </w:tabs>
              <w:spacing w:before="1" w:line="305" w:lineRule="exact"/>
              <w:ind w:hanging="361"/>
              <w:rPr>
                <w:sz w:val="24"/>
              </w:rPr>
            </w:pPr>
            <w:r>
              <w:rPr>
                <w:sz w:val="24"/>
              </w:rPr>
              <w:t>regulace</w:t>
            </w:r>
            <w:r>
              <w:rPr>
                <w:spacing w:val="-3"/>
                <w:sz w:val="24"/>
              </w:rPr>
              <w:t xml:space="preserve"> </w:t>
            </w:r>
            <w:r>
              <w:rPr>
                <w:sz w:val="24"/>
              </w:rPr>
              <w:t>kouření</w:t>
            </w:r>
            <w:r>
              <w:rPr>
                <w:spacing w:val="-5"/>
                <w:sz w:val="24"/>
              </w:rPr>
              <w:t xml:space="preserve"> </w:t>
            </w:r>
            <w:r>
              <w:rPr>
                <w:sz w:val="24"/>
              </w:rPr>
              <w:t>ve</w:t>
            </w:r>
            <w:r>
              <w:rPr>
                <w:spacing w:val="-2"/>
                <w:sz w:val="24"/>
              </w:rPr>
              <w:t xml:space="preserve"> </w:t>
            </w:r>
            <w:r>
              <w:rPr>
                <w:sz w:val="24"/>
              </w:rPr>
              <w:t>veřejných</w:t>
            </w:r>
            <w:r>
              <w:rPr>
                <w:spacing w:val="-2"/>
                <w:sz w:val="24"/>
              </w:rPr>
              <w:t xml:space="preserve"> </w:t>
            </w:r>
            <w:r>
              <w:rPr>
                <w:sz w:val="24"/>
              </w:rPr>
              <w:t>prostorách;</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nízká</w:t>
            </w:r>
            <w:r>
              <w:rPr>
                <w:spacing w:val="-3"/>
                <w:sz w:val="24"/>
              </w:rPr>
              <w:t xml:space="preserve"> </w:t>
            </w:r>
            <w:r>
              <w:rPr>
                <w:sz w:val="24"/>
              </w:rPr>
              <w:t>prevalence</w:t>
            </w:r>
            <w:r>
              <w:rPr>
                <w:spacing w:val="-1"/>
                <w:sz w:val="24"/>
              </w:rPr>
              <w:t xml:space="preserve"> </w:t>
            </w:r>
            <w:r>
              <w:rPr>
                <w:sz w:val="24"/>
              </w:rPr>
              <w:t>kouření</w:t>
            </w:r>
            <w:r>
              <w:rPr>
                <w:spacing w:val="-4"/>
                <w:sz w:val="24"/>
              </w:rPr>
              <w:t xml:space="preserve"> </w:t>
            </w:r>
            <w:r>
              <w:rPr>
                <w:sz w:val="24"/>
              </w:rPr>
              <w:t>v</w:t>
            </w:r>
            <w:r>
              <w:rPr>
                <w:spacing w:val="-1"/>
                <w:sz w:val="24"/>
              </w:rPr>
              <w:t xml:space="preserve"> </w:t>
            </w:r>
            <w:r>
              <w:rPr>
                <w:sz w:val="24"/>
              </w:rPr>
              <w:t>dospělé</w:t>
            </w:r>
            <w:r>
              <w:rPr>
                <w:spacing w:val="-2"/>
                <w:sz w:val="24"/>
              </w:rPr>
              <w:t xml:space="preserve"> </w:t>
            </w:r>
            <w:r>
              <w:rPr>
                <w:sz w:val="24"/>
              </w:rPr>
              <w:t>populaci;</w:t>
            </w:r>
          </w:p>
          <w:p w:rsidR="004A66E7" w:rsidRDefault="004A66E7" w:rsidP="000D2740">
            <w:pPr>
              <w:pStyle w:val="TableParagraph"/>
              <w:numPr>
                <w:ilvl w:val="0"/>
                <w:numId w:val="28"/>
              </w:numPr>
              <w:tabs>
                <w:tab w:val="left" w:pos="1147"/>
                <w:tab w:val="left" w:pos="1148"/>
              </w:tabs>
              <w:spacing w:before="2" w:line="305" w:lineRule="exact"/>
              <w:ind w:hanging="361"/>
              <w:rPr>
                <w:sz w:val="24"/>
              </w:rPr>
            </w:pPr>
            <w:r>
              <w:rPr>
                <w:sz w:val="24"/>
              </w:rPr>
              <w:t>sociální</w:t>
            </w:r>
            <w:r>
              <w:rPr>
                <w:spacing w:val="-3"/>
                <w:sz w:val="24"/>
              </w:rPr>
              <w:t xml:space="preserve"> </w:t>
            </w:r>
            <w:r>
              <w:rPr>
                <w:sz w:val="24"/>
              </w:rPr>
              <w:t>normy</w:t>
            </w:r>
            <w:r>
              <w:rPr>
                <w:spacing w:val="-2"/>
                <w:sz w:val="24"/>
              </w:rPr>
              <w:t xml:space="preserve"> </w:t>
            </w:r>
            <w:r>
              <w:rPr>
                <w:sz w:val="24"/>
              </w:rPr>
              <w:t>odmítající</w:t>
            </w:r>
            <w:r>
              <w:rPr>
                <w:spacing w:val="-2"/>
                <w:sz w:val="24"/>
              </w:rPr>
              <w:t xml:space="preserve"> </w:t>
            </w:r>
            <w:r>
              <w:rPr>
                <w:sz w:val="24"/>
              </w:rPr>
              <w:t>užívání</w:t>
            </w:r>
            <w:r>
              <w:rPr>
                <w:spacing w:val="-4"/>
                <w:sz w:val="24"/>
              </w:rPr>
              <w:t xml:space="preserve"> </w:t>
            </w:r>
            <w:r>
              <w:rPr>
                <w:sz w:val="24"/>
              </w:rPr>
              <w:t>tabáku;</w:t>
            </w:r>
          </w:p>
          <w:p w:rsidR="004A66E7" w:rsidRDefault="004A66E7" w:rsidP="000D2740">
            <w:pPr>
              <w:pStyle w:val="TableParagraph"/>
              <w:numPr>
                <w:ilvl w:val="0"/>
                <w:numId w:val="28"/>
              </w:numPr>
              <w:tabs>
                <w:tab w:val="left" w:pos="1147"/>
                <w:tab w:val="left" w:pos="1148"/>
              </w:tabs>
              <w:spacing w:line="305" w:lineRule="exact"/>
              <w:ind w:hanging="361"/>
              <w:rPr>
                <w:sz w:val="24"/>
              </w:rPr>
            </w:pPr>
            <w:r>
              <w:rPr>
                <w:sz w:val="24"/>
              </w:rPr>
              <w:t>omezení</w:t>
            </w:r>
            <w:r>
              <w:rPr>
                <w:spacing w:val="-6"/>
                <w:sz w:val="24"/>
              </w:rPr>
              <w:t xml:space="preserve"> </w:t>
            </w:r>
            <w:r>
              <w:rPr>
                <w:sz w:val="24"/>
              </w:rPr>
              <w:t>dostupnosti</w:t>
            </w:r>
            <w:r>
              <w:rPr>
                <w:spacing w:val="-6"/>
                <w:sz w:val="24"/>
              </w:rPr>
              <w:t xml:space="preserve"> </w:t>
            </w:r>
            <w:r>
              <w:rPr>
                <w:sz w:val="24"/>
              </w:rPr>
              <w:t>tabákových</w:t>
            </w:r>
            <w:r>
              <w:rPr>
                <w:spacing w:val="-3"/>
                <w:sz w:val="24"/>
              </w:rPr>
              <w:t xml:space="preserve"> </w:t>
            </w:r>
            <w:r>
              <w:rPr>
                <w:sz w:val="24"/>
              </w:rPr>
              <w:t>výrobků;</w:t>
            </w:r>
          </w:p>
          <w:p w:rsidR="004A66E7" w:rsidRDefault="004A66E7" w:rsidP="000D2740">
            <w:pPr>
              <w:pStyle w:val="TableParagraph"/>
              <w:numPr>
                <w:ilvl w:val="0"/>
                <w:numId w:val="28"/>
              </w:numPr>
              <w:tabs>
                <w:tab w:val="left" w:pos="1148"/>
              </w:tabs>
              <w:ind w:right="55"/>
              <w:jc w:val="both"/>
              <w:rPr>
                <w:sz w:val="24"/>
              </w:rPr>
            </w:pPr>
            <w:r>
              <w:rPr>
                <w:sz w:val="24"/>
              </w:rPr>
              <w:t>vysoká cena tabákových výrobků (Ellickson, Bird, Orlando,</w:t>
            </w:r>
            <w:r>
              <w:rPr>
                <w:spacing w:val="-52"/>
                <w:sz w:val="24"/>
              </w:rPr>
              <w:t xml:space="preserve"> </w:t>
            </w:r>
            <w:r>
              <w:rPr>
                <w:sz w:val="24"/>
              </w:rPr>
              <w:t>Klein,</w:t>
            </w:r>
            <w:r>
              <w:rPr>
                <w:spacing w:val="-13"/>
                <w:sz w:val="24"/>
              </w:rPr>
              <w:t xml:space="preserve"> </w:t>
            </w:r>
            <w:r>
              <w:rPr>
                <w:sz w:val="24"/>
              </w:rPr>
              <w:t>McCaffrey,</w:t>
            </w:r>
            <w:r>
              <w:rPr>
                <w:spacing w:val="-11"/>
                <w:sz w:val="24"/>
              </w:rPr>
              <w:t xml:space="preserve"> </w:t>
            </w:r>
            <w:r>
              <w:rPr>
                <w:sz w:val="24"/>
              </w:rPr>
              <w:t>2003;</w:t>
            </w:r>
            <w:r>
              <w:rPr>
                <w:spacing w:val="-12"/>
                <w:sz w:val="24"/>
              </w:rPr>
              <w:t xml:space="preserve"> </w:t>
            </w:r>
            <w:r>
              <w:rPr>
                <w:sz w:val="24"/>
              </w:rPr>
              <w:t>Harvey,</w:t>
            </w:r>
            <w:r>
              <w:rPr>
                <w:spacing w:val="-11"/>
                <w:sz w:val="24"/>
              </w:rPr>
              <w:t xml:space="preserve"> </w:t>
            </w:r>
            <w:r>
              <w:rPr>
                <w:sz w:val="24"/>
              </w:rPr>
              <w:t>Chadi,</w:t>
            </w:r>
            <w:r>
              <w:rPr>
                <w:spacing w:val="-12"/>
                <w:sz w:val="24"/>
              </w:rPr>
              <w:t xml:space="preserve"> </w:t>
            </w:r>
            <w:r>
              <w:rPr>
                <w:sz w:val="24"/>
              </w:rPr>
              <w:t>Canadian</w:t>
            </w:r>
            <w:r>
              <w:rPr>
                <w:spacing w:val="-12"/>
                <w:sz w:val="24"/>
              </w:rPr>
              <w:t xml:space="preserve"> </w:t>
            </w:r>
            <w:r>
              <w:rPr>
                <w:sz w:val="24"/>
              </w:rPr>
              <w:t>Paediatric</w:t>
            </w:r>
            <w:r>
              <w:rPr>
                <w:spacing w:val="-52"/>
                <w:sz w:val="24"/>
              </w:rPr>
              <w:t xml:space="preserve"> </w:t>
            </w:r>
            <w:r>
              <w:rPr>
                <w:sz w:val="24"/>
              </w:rPr>
              <w:t>Society, 2016; Hu, Griesler, Schaffran, Kandel, 2011; Scal,</w:t>
            </w:r>
            <w:r>
              <w:rPr>
                <w:spacing w:val="1"/>
                <w:sz w:val="24"/>
              </w:rPr>
              <w:t xml:space="preserve"> </w:t>
            </w:r>
            <w:r>
              <w:rPr>
                <w:sz w:val="24"/>
              </w:rPr>
              <w:t>Ireland, Borowsky, 2003; Schofield, Lynagh, Mishra, 2003;</w:t>
            </w:r>
            <w:r>
              <w:rPr>
                <w:spacing w:val="-52"/>
                <w:sz w:val="24"/>
              </w:rPr>
              <w:t xml:space="preserve"> </w:t>
            </w:r>
            <w:r>
              <w:rPr>
                <w:sz w:val="24"/>
              </w:rPr>
              <w:t>Tyas</w:t>
            </w:r>
            <w:r>
              <w:rPr>
                <w:spacing w:val="-1"/>
                <w:sz w:val="24"/>
              </w:rPr>
              <w:t xml:space="preserve"> </w:t>
            </w:r>
            <w:r>
              <w:rPr>
                <w:sz w:val="24"/>
              </w:rPr>
              <w:t>Pederson,</w:t>
            </w:r>
            <w:r>
              <w:rPr>
                <w:spacing w:val="-2"/>
                <w:sz w:val="24"/>
              </w:rPr>
              <w:t xml:space="preserve"> </w:t>
            </w:r>
            <w:r>
              <w:rPr>
                <w:sz w:val="24"/>
              </w:rPr>
              <w:t>1998);</w:t>
            </w:r>
          </w:p>
          <w:p w:rsidR="004A66E7" w:rsidRDefault="004A66E7" w:rsidP="000D2740">
            <w:pPr>
              <w:pStyle w:val="TableParagraph"/>
              <w:numPr>
                <w:ilvl w:val="0"/>
                <w:numId w:val="28"/>
              </w:numPr>
              <w:tabs>
                <w:tab w:val="left" w:pos="1148"/>
              </w:tabs>
              <w:spacing w:before="1"/>
              <w:ind w:right="55"/>
              <w:jc w:val="both"/>
              <w:rPr>
                <w:sz w:val="24"/>
              </w:rPr>
            </w:pPr>
            <w:r>
              <w:rPr>
                <w:sz w:val="24"/>
              </w:rPr>
              <w:t xml:space="preserve">edukace  </w:t>
            </w:r>
            <w:r>
              <w:rPr>
                <w:spacing w:val="1"/>
                <w:sz w:val="24"/>
              </w:rPr>
              <w:t xml:space="preserve"> </w:t>
            </w:r>
            <w:r>
              <w:rPr>
                <w:sz w:val="24"/>
              </w:rPr>
              <w:t>v oblasti   návykových    látek,    a    to   zejména</w:t>
            </w:r>
            <w:r>
              <w:rPr>
                <w:spacing w:val="-52"/>
                <w:sz w:val="24"/>
              </w:rPr>
              <w:t xml:space="preserve"> </w:t>
            </w:r>
            <w:r>
              <w:rPr>
                <w:sz w:val="24"/>
              </w:rPr>
              <w:t>s ohledem</w:t>
            </w:r>
            <w:r>
              <w:rPr>
                <w:spacing w:val="1"/>
                <w:sz w:val="24"/>
              </w:rPr>
              <w:t xml:space="preserve"> </w:t>
            </w:r>
            <w:r>
              <w:rPr>
                <w:sz w:val="24"/>
              </w:rPr>
              <w:t>na</w:t>
            </w:r>
            <w:r>
              <w:rPr>
                <w:spacing w:val="1"/>
                <w:sz w:val="24"/>
              </w:rPr>
              <w:t xml:space="preserve"> </w:t>
            </w:r>
            <w:r>
              <w:rPr>
                <w:sz w:val="24"/>
              </w:rPr>
              <w:t>zdravotní,</w:t>
            </w:r>
            <w:r>
              <w:rPr>
                <w:spacing w:val="1"/>
                <w:sz w:val="24"/>
              </w:rPr>
              <w:t xml:space="preserve"> </w:t>
            </w:r>
            <w:r>
              <w:rPr>
                <w:sz w:val="24"/>
              </w:rPr>
              <w:t>sociální,</w:t>
            </w:r>
            <w:r>
              <w:rPr>
                <w:spacing w:val="1"/>
                <w:sz w:val="24"/>
              </w:rPr>
              <w:t xml:space="preserve"> </w:t>
            </w:r>
            <w:r>
              <w:rPr>
                <w:sz w:val="24"/>
              </w:rPr>
              <w:t>vývojovou</w:t>
            </w:r>
            <w:r>
              <w:rPr>
                <w:spacing w:val="1"/>
                <w:sz w:val="24"/>
              </w:rPr>
              <w:t xml:space="preserve"> </w:t>
            </w:r>
            <w:r>
              <w:rPr>
                <w:sz w:val="24"/>
              </w:rPr>
              <w:t>a</w:t>
            </w:r>
            <w:r>
              <w:rPr>
                <w:spacing w:val="1"/>
                <w:sz w:val="24"/>
              </w:rPr>
              <w:t xml:space="preserve"> </w:t>
            </w:r>
            <w:r>
              <w:rPr>
                <w:sz w:val="24"/>
              </w:rPr>
              <w:t>finanční</w:t>
            </w:r>
            <w:r>
              <w:rPr>
                <w:spacing w:val="1"/>
                <w:sz w:val="24"/>
              </w:rPr>
              <w:t xml:space="preserve"> </w:t>
            </w:r>
            <w:r>
              <w:rPr>
                <w:sz w:val="24"/>
              </w:rPr>
              <w:t>oblast.</w:t>
            </w:r>
          </w:p>
        </w:tc>
      </w:tr>
    </w:tbl>
    <w:p w:rsidR="004A66E7" w:rsidRDefault="004A66E7" w:rsidP="004A66E7">
      <w:pPr>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7760"/>
        </w:trPr>
        <w:tc>
          <w:tcPr>
            <w:tcW w:w="1910" w:type="dxa"/>
          </w:tcPr>
          <w:p w:rsidR="004A66E7" w:rsidRDefault="004A66E7" w:rsidP="004A66E7">
            <w:pPr>
              <w:pStyle w:val="TableParagraph"/>
              <w:spacing w:before="4"/>
              <w:ind w:left="0"/>
              <w:rPr>
                <w:rFonts w:ascii="Times New Roman"/>
                <w:sz w:val="29"/>
              </w:rPr>
            </w:pPr>
          </w:p>
          <w:p w:rsidR="004A66E7" w:rsidRDefault="004A66E7" w:rsidP="004A66E7">
            <w:pPr>
              <w:pStyle w:val="TableParagraph"/>
              <w:spacing w:line="276" w:lineRule="auto"/>
              <w:ind w:left="71" w:right="553"/>
              <w:rPr>
                <w:b/>
                <w:sz w:val="24"/>
              </w:rPr>
            </w:pPr>
            <w:r>
              <w:rPr>
                <w:b/>
                <w:sz w:val="24"/>
              </w:rPr>
              <w:t>Síť partnerů,</w:t>
            </w:r>
            <w:r>
              <w:rPr>
                <w:b/>
                <w:spacing w:val="-52"/>
                <w:sz w:val="24"/>
              </w:rPr>
              <w:t xml:space="preserve"> </w:t>
            </w:r>
            <w:r>
              <w:rPr>
                <w:b/>
                <w:sz w:val="24"/>
              </w:rPr>
              <w:t>spolupráce</w:t>
            </w:r>
          </w:p>
          <w:p w:rsidR="004A66E7" w:rsidRDefault="004A66E7" w:rsidP="004A66E7">
            <w:pPr>
              <w:pStyle w:val="TableParagraph"/>
              <w:spacing w:line="291" w:lineRule="exact"/>
              <w:ind w:left="71"/>
              <w:rPr>
                <w:b/>
                <w:sz w:val="24"/>
              </w:rPr>
            </w:pPr>
            <w:r>
              <w:rPr>
                <w:b/>
                <w:sz w:val="24"/>
              </w:rPr>
              <w:t>v</w:t>
            </w:r>
            <w:r>
              <w:rPr>
                <w:b/>
                <w:spacing w:val="-1"/>
                <w:sz w:val="24"/>
              </w:rPr>
              <w:t xml:space="preserve"> </w:t>
            </w:r>
            <w:r>
              <w:rPr>
                <w:b/>
                <w:sz w:val="24"/>
              </w:rPr>
              <w:t>komunitě,</w:t>
            </w:r>
            <w:r>
              <w:rPr>
                <w:b/>
                <w:spacing w:val="-3"/>
                <w:sz w:val="24"/>
              </w:rPr>
              <w:t xml:space="preserve"> </w:t>
            </w:r>
            <w:r>
              <w:rPr>
                <w:b/>
                <w:sz w:val="24"/>
              </w:rPr>
              <w:t>kraji</w:t>
            </w:r>
          </w:p>
        </w:tc>
        <w:tc>
          <w:tcPr>
            <w:tcW w:w="6880" w:type="dxa"/>
          </w:tcPr>
          <w:p w:rsidR="004A66E7" w:rsidRDefault="004A66E7" w:rsidP="004A66E7">
            <w:pPr>
              <w:pStyle w:val="TableParagraph"/>
              <w:spacing w:before="4"/>
              <w:ind w:left="0"/>
              <w:rPr>
                <w:rFonts w:ascii="Times New Roman"/>
                <w:sz w:val="25"/>
              </w:rPr>
            </w:pPr>
          </w:p>
          <w:p w:rsidR="004A66E7" w:rsidRDefault="004A66E7" w:rsidP="000D2740">
            <w:pPr>
              <w:pStyle w:val="TableParagraph"/>
              <w:numPr>
                <w:ilvl w:val="0"/>
                <w:numId w:val="27"/>
              </w:numPr>
              <w:tabs>
                <w:tab w:val="left" w:pos="790"/>
                <w:tab w:val="left" w:pos="791"/>
              </w:tabs>
              <w:ind w:hanging="361"/>
              <w:rPr>
                <w:sz w:val="24"/>
              </w:rPr>
            </w:pPr>
            <w:r>
              <w:rPr>
                <w:sz w:val="24"/>
              </w:rPr>
              <w:t>Krajští</w:t>
            </w:r>
            <w:r>
              <w:rPr>
                <w:spacing w:val="-2"/>
                <w:sz w:val="24"/>
              </w:rPr>
              <w:t xml:space="preserve"> </w:t>
            </w:r>
            <w:r>
              <w:rPr>
                <w:sz w:val="24"/>
              </w:rPr>
              <w:t>a</w:t>
            </w:r>
            <w:r>
              <w:rPr>
                <w:spacing w:val="-5"/>
                <w:sz w:val="24"/>
              </w:rPr>
              <w:t xml:space="preserve"> </w:t>
            </w:r>
            <w:r>
              <w:rPr>
                <w:sz w:val="24"/>
              </w:rPr>
              <w:t>místní</w:t>
            </w:r>
            <w:r>
              <w:rPr>
                <w:spacing w:val="-4"/>
                <w:sz w:val="24"/>
              </w:rPr>
              <w:t xml:space="preserve"> </w:t>
            </w:r>
            <w:r>
              <w:rPr>
                <w:sz w:val="24"/>
              </w:rPr>
              <w:t>protidrogoví</w:t>
            </w:r>
            <w:r>
              <w:rPr>
                <w:spacing w:val="-2"/>
                <w:sz w:val="24"/>
              </w:rPr>
              <w:t xml:space="preserve"> </w:t>
            </w:r>
            <w:r>
              <w:rPr>
                <w:sz w:val="24"/>
              </w:rPr>
              <w:t>koordinátoři</w:t>
            </w:r>
          </w:p>
          <w:p w:rsidR="004A66E7" w:rsidRDefault="004A66E7" w:rsidP="000D2740">
            <w:pPr>
              <w:pStyle w:val="TableParagraph"/>
              <w:numPr>
                <w:ilvl w:val="0"/>
                <w:numId w:val="27"/>
              </w:numPr>
              <w:tabs>
                <w:tab w:val="left" w:pos="790"/>
                <w:tab w:val="left" w:pos="791"/>
              </w:tabs>
              <w:spacing w:before="1" w:line="305" w:lineRule="exact"/>
              <w:ind w:hanging="361"/>
              <w:rPr>
                <w:sz w:val="24"/>
              </w:rPr>
            </w:pPr>
            <w:r>
              <w:rPr>
                <w:sz w:val="24"/>
              </w:rPr>
              <w:t>Školy</w:t>
            </w:r>
            <w:r>
              <w:rPr>
                <w:spacing w:val="-3"/>
                <w:sz w:val="24"/>
              </w:rPr>
              <w:t xml:space="preserve"> </w:t>
            </w:r>
            <w:r>
              <w:rPr>
                <w:sz w:val="24"/>
              </w:rPr>
              <w:t>a</w:t>
            </w:r>
            <w:r>
              <w:rPr>
                <w:spacing w:val="-1"/>
                <w:sz w:val="24"/>
              </w:rPr>
              <w:t xml:space="preserve"> </w:t>
            </w:r>
            <w:r>
              <w:rPr>
                <w:sz w:val="24"/>
              </w:rPr>
              <w:t>školská</w:t>
            </w:r>
            <w:r>
              <w:rPr>
                <w:spacing w:val="-2"/>
                <w:sz w:val="24"/>
              </w:rPr>
              <w:t xml:space="preserve"> </w:t>
            </w:r>
            <w:r>
              <w:rPr>
                <w:sz w:val="24"/>
              </w:rPr>
              <w:t>zařízení</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Krajští</w:t>
            </w:r>
            <w:r>
              <w:rPr>
                <w:spacing w:val="-4"/>
                <w:sz w:val="24"/>
              </w:rPr>
              <w:t xml:space="preserve"> </w:t>
            </w:r>
            <w:r>
              <w:rPr>
                <w:sz w:val="24"/>
              </w:rPr>
              <w:t>školští</w:t>
            </w:r>
            <w:r>
              <w:rPr>
                <w:spacing w:val="-6"/>
                <w:sz w:val="24"/>
              </w:rPr>
              <w:t xml:space="preserve"> </w:t>
            </w:r>
            <w:r>
              <w:rPr>
                <w:sz w:val="24"/>
              </w:rPr>
              <w:t>koordinátoři</w:t>
            </w:r>
            <w:r>
              <w:rPr>
                <w:spacing w:val="-3"/>
                <w:sz w:val="24"/>
              </w:rPr>
              <w:t xml:space="preserve"> </w:t>
            </w:r>
            <w:r>
              <w:rPr>
                <w:sz w:val="24"/>
              </w:rPr>
              <w:t>prevence</w:t>
            </w:r>
          </w:p>
          <w:p w:rsidR="004A66E7" w:rsidRDefault="004A66E7" w:rsidP="000D2740">
            <w:pPr>
              <w:pStyle w:val="TableParagraph"/>
              <w:numPr>
                <w:ilvl w:val="0"/>
                <w:numId w:val="27"/>
              </w:numPr>
              <w:tabs>
                <w:tab w:val="left" w:pos="790"/>
                <w:tab w:val="left" w:pos="791"/>
              </w:tabs>
              <w:spacing w:before="2" w:line="305" w:lineRule="exact"/>
              <w:ind w:hanging="361"/>
              <w:rPr>
                <w:sz w:val="24"/>
              </w:rPr>
            </w:pPr>
            <w:r>
              <w:rPr>
                <w:sz w:val="24"/>
              </w:rPr>
              <w:t>Metodici</w:t>
            </w:r>
            <w:r>
              <w:rPr>
                <w:spacing w:val="-9"/>
                <w:sz w:val="24"/>
              </w:rPr>
              <w:t xml:space="preserve"> </w:t>
            </w:r>
            <w:r>
              <w:rPr>
                <w:sz w:val="24"/>
              </w:rPr>
              <w:t>prevence</w:t>
            </w:r>
            <w:r>
              <w:rPr>
                <w:spacing w:val="-8"/>
                <w:sz w:val="24"/>
              </w:rPr>
              <w:t xml:space="preserve"> </w:t>
            </w:r>
            <w:r>
              <w:rPr>
                <w:sz w:val="24"/>
              </w:rPr>
              <w:t>v</w:t>
            </w:r>
            <w:r>
              <w:rPr>
                <w:spacing w:val="-4"/>
                <w:sz w:val="24"/>
              </w:rPr>
              <w:t xml:space="preserve"> </w:t>
            </w:r>
            <w:r>
              <w:rPr>
                <w:sz w:val="24"/>
              </w:rPr>
              <w:t>pedagogicko-psychologických</w:t>
            </w:r>
            <w:r>
              <w:rPr>
                <w:spacing w:val="-8"/>
                <w:sz w:val="24"/>
              </w:rPr>
              <w:t xml:space="preserve"> </w:t>
            </w:r>
            <w:r>
              <w:rPr>
                <w:sz w:val="24"/>
              </w:rPr>
              <w:t>poradnách</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Školní</w:t>
            </w:r>
            <w:r>
              <w:rPr>
                <w:spacing w:val="-4"/>
                <w:sz w:val="24"/>
              </w:rPr>
              <w:t xml:space="preserve"> </w:t>
            </w:r>
            <w:r>
              <w:rPr>
                <w:sz w:val="24"/>
              </w:rPr>
              <w:t>metodici</w:t>
            </w:r>
            <w:r>
              <w:rPr>
                <w:spacing w:val="-5"/>
                <w:sz w:val="24"/>
              </w:rPr>
              <w:t xml:space="preserve"> </w:t>
            </w:r>
            <w:r>
              <w:rPr>
                <w:sz w:val="24"/>
              </w:rPr>
              <w:t>prevence</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Školní</w:t>
            </w:r>
            <w:r>
              <w:rPr>
                <w:spacing w:val="-5"/>
                <w:sz w:val="24"/>
              </w:rPr>
              <w:t xml:space="preserve"> </w:t>
            </w:r>
            <w:r>
              <w:rPr>
                <w:sz w:val="24"/>
              </w:rPr>
              <w:t>psychologové</w:t>
            </w:r>
          </w:p>
          <w:p w:rsidR="004A66E7" w:rsidRDefault="004A66E7" w:rsidP="000D2740">
            <w:pPr>
              <w:pStyle w:val="TableParagraph"/>
              <w:numPr>
                <w:ilvl w:val="0"/>
                <w:numId w:val="27"/>
              </w:numPr>
              <w:tabs>
                <w:tab w:val="left" w:pos="790"/>
                <w:tab w:val="left" w:pos="791"/>
              </w:tabs>
              <w:spacing w:before="1" w:line="305" w:lineRule="exact"/>
              <w:ind w:hanging="361"/>
              <w:rPr>
                <w:sz w:val="24"/>
              </w:rPr>
            </w:pPr>
            <w:r>
              <w:rPr>
                <w:sz w:val="24"/>
              </w:rPr>
              <w:t>Poskytovatelé</w:t>
            </w:r>
            <w:r>
              <w:rPr>
                <w:spacing w:val="-4"/>
                <w:sz w:val="24"/>
              </w:rPr>
              <w:t xml:space="preserve"> </w:t>
            </w:r>
            <w:r>
              <w:rPr>
                <w:sz w:val="24"/>
              </w:rPr>
              <w:t>programů</w:t>
            </w:r>
            <w:r>
              <w:rPr>
                <w:spacing w:val="-4"/>
                <w:sz w:val="24"/>
              </w:rPr>
              <w:t xml:space="preserve"> </w:t>
            </w:r>
            <w:r>
              <w:rPr>
                <w:sz w:val="24"/>
              </w:rPr>
              <w:t>primární</w:t>
            </w:r>
            <w:r>
              <w:rPr>
                <w:spacing w:val="-4"/>
                <w:sz w:val="24"/>
              </w:rPr>
              <w:t xml:space="preserve"> </w:t>
            </w:r>
            <w:r>
              <w:rPr>
                <w:sz w:val="24"/>
              </w:rPr>
              <w:t>prevence</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Poskytovatelé</w:t>
            </w:r>
            <w:r>
              <w:rPr>
                <w:spacing w:val="-5"/>
                <w:sz w:val="24"/>
              </w:rPr>
              <w:t xml:space="preserve"> </w:t>
            </w:r>
            <w:r>
              <w:rPr>
                <w:sz w:val="24"/>
              </w:rPr>
              <w:t>dalšího</w:t>
            </w:r>
            <w:r>
              <w:rPr>
                <w:spacing w:val="-4"/>
                <w:sz w:val="24"/>
              </w:rPr>
              <w:t xml:space="preserve"> </w:t>
            </w:r>
            <w:r>
              <w:rPr>
                <w:sz w:val="24"/>
              </w:rPr>
              <w:t>vzdělávání</w:t>
            </w:r>
            <w:r>
              <w:rPr>
                <w:spacing w:val="-5"/>
                <w:sz w:val="24"/>
              </w:rPr>
              <w:t xml:space="preserve"> </w:t>
            </w:r>
            <w:r>
              <w:rPr>
                <w:sz w:val="24"/>
              </w:rPr>
              <w:t>pro pedagogické</w:t>
            </w:r>
            <w:r>
              <w:rPr>
                <w:spacing w:val="-2"/>
                <w:sz w:val="24"/>
              </w:rPr>
              <w:t xml:space="preserve"> </w:t>
            </w:r>
            <w:r>
              <w:rPr>
                <w:sz w:val="24"/>
              </w:rPr>
              <w:t>pracovníky</w:t>
            </w:r>
          </w:p>
          <w:p w:rsidR="004A66E7" w:rsidRDefault="004A66E7" w:rsidP="000D2740">
            <w:pPr>
              <w:pStyle w:val="TableParagraph"/>
              <w:numPr>
                <w:ilvl w:val="0"/>
                <w:numId w:val="27"/>
              </w:numPr>
              <w:tabs>
                <w:tab w:val="left" w:pos="790"/>
                <w:tab w:val="left" w:pos="791"/>
              </w:tabs>
              <w:spacing w:before="2" w:line="305" w:lineRule="exact"/>
              <w:ind w:hanging="361"/>
              <w:rPr>
                <w:sz w:val="24"/>
              </w:rPr>
            </w:pPr>
            <w:r>
              <w:rPr>
                <w:sz w:val="24"/>
              </w:rPr>
              <w:t>Rada</w:t>
            </w:r>
            <w:r>
              <w:rPr>
                <w:spacing w:val="-3"/>
                <w:sz w:val="24"/>
              </w:rPr>
              <w:t xml:space="preserve"> </w:t>
            </w:r>
            <w:r>
              <w:rPr>
                <w:sz w:val="24"/>
              </w:rPr>
              <w:t>vlády</w:t>
            </w:r>
            <w:r>
              <w:rPr>
                <w:spacing w:val="-5"/>
                <w:sz w:val="24"/>
              </w:rPr>
              <w:t xml:space="preserve"> </w:t>
            </w:r>
            <w:r>
              <w:rPr>
                <w:sz w:val="24"/>
              </w:rPr>
              <w:t>pro</w:t>
            </w:r>
            <w:r>
              <w:rPr>
                <w:spacing w:val="-4"/>
                <w:sz w:val="24"/>
              </w:rPr>
              <w:t xml:space="preserve"> </w:t>
            </w:r>
            <w:r>
              <w:rPr>
                <w:sz w:val="24"/>
              </w:rPr>
              <w:t>koordinaci</w:t>
            </w:r>
            <w:r>
              <w:rPr>
                <w:spacing w:val="-3"/>
                <w:sz w:val="24"/>
              </w:rPr>
              <w:t xml:space="preserve"> </w:t>
            </w:r>
            <w:r>
              <w:rPr>
                <w:sz w:val="24"/>
              </w:rPr>
              <w:t>protidrogové</w:t>
            </w:r>
            <w:r>
              <w:rPr>
                <w:spacing w:val="-4"/>
                <w:sz w:val="24"/>
              </w:rPr>
              <w:t xml:space="preserve"> </w:t>
            </w:r>
            <w:r>
              <w:rPr>
                <w:sz w:val="24"/>
              </w:rPr>
              <w:t>politiky</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Státní</w:t>
            </w:r>
            <w:r>
              <w:rPr>
                <w:spacing w:val="-4"/>
                <w:sz w:val="24"/>
              </w:rPr>
              <w:t xml:space="preserve"> </w:t>
            </w:r>
            <w:r>
              <w:rPr>
                <w:sz w:val="24"/>
              </w:rPr>
              <w:t>zdravotní</w:t>
            </w:r>
            <w:r>
              <w:rPr>
                <w:spacing w:val="-4"/>
                <w:sz w:val="24"/>
              </w:rPr>
              <w:t xml:space="preserve"> </w:t>
            </w:r>
            <w:r>
              <w:rPr>
                <w:sz w:val="24"/>
              </w:rPr>
              <w:t>ústav</w:t>
            </w:r>
          </w:p>
          <w:p w:rsidR="004A66E7" w:rsidRDefault="004A66E7" w:rsidP="000D2740">
            <w:pPr>
              <w:pStyle w:val="TableParagraph"/>
              <w:numPr>
                <w:ilvl w:val="0"/>
                <w:numId w:val="27"/>
              </w:numPr>
              <w:tabs>
                <w:tab w:val="left" w:pos="790"/>
                <w:tab w:val="left" w:pos="791"/>
              </w:tabs>
              <w:spacing w:line="305" w:lineRule="exact"/>
              <w:ind w:hanging="361"/>
              <w:rPr>
                <w:sz w:val="24"/>
              </w:rPr>
            </w:pPr>
            <w:r>
              <w:rPr>
                <w:sz w:val="24"/>
              </w:rPr>
              <w:t>Národní</w:t>
            </w:r>
            <w:r>
              <w:rPr>
                <w:spacing w:val="-5"/>
                <w:sz w:val="24"/>
              </w:rPr>
              <w:t xml:space="preserve"> </w:t>
            </w:r>
            <w:r>
              <w:rPr>
                <w:sz w:val="24"/>
              </w:rPr>
              <w:t>ústav</w:t>
            </w:r>
            <w:r>
              <w:rPr>
                <w:spacing w:val="-5"/>
                <w:sz w:val="24"/>
              </w:rPr>
              <w:t xml:space="preserve"> </w:t>
            </w:r>
            <w:r>
              <w:rPr>
                <w:sz w:val="24"/>
              </w:rPr>
              <w:t>duševního</w:t>
            </w:r>
            <w:r>
              <w:rPr>
                <w:spacing w:val="-5"/>
                <w:sz w:val="24"/>
              </w:rPr>
              <w:t xml:space="preserve"> </w:t>
            </w:r>
            <w:r>
              <w:rPr>
                <w:sz w:val="24"/>
              </w:rPr>
              <w:t>zdraví</w:t>
            </w:r>
          </w:p>
          <w:p w:rsidR="004A66E7" w:rsidRDefault="004A66E7" w:rsidP="004A66E7">
            <w:pPr>
              <w:pStyle w:val="TableParagraph"/>
              <w:spacing w:before="8"/>
              <w:ind w:left="0"/>
              <w:rPr>
                <w:rFonts w:ascii="Times New Roman"/>
                <w:sz w:val="25"/>
              </w:rPr>
            </w:pPr>
          </w:p>
          <w:p w:rsidR="004A66E7" w:rsidRDefault="004A66E7" w:rsidP="004A66E7">
            <w:pPr>
              <w:pStyle w:val="TableParagraph"/>
              <w:rPr>
                <w:b/>
                <w:sz w:val="24"/>
              </w:rPr>
            </w:pPr>
            <w:r>
              <w:rPr>
                <w:b/>
                <w:sz w:val="24"/>
              </w:rPr>
              <w:t>Specializované</w:t>
            </w:r>
            <w:r>
              <w:rPr>
                <w:b/>
                <w:spacing w:val="-4"/>
                <w:sz w:val="24"/>
              </w:rPr>
              <w:t xml:space="preserve"> </w:t>
            </w:r>
            <w:r>
              <w:rPr>
                <w:b/>
                <w:sz w:val="24"/>
              </w:rPr>
              <w:t>služby</w:t>
            </w:r>
            <w:r>
              <w:rPr>
                <w:b/>
                <w:spacing w:val="-6"/>
                <w:sz w:val="24"/>
              </w:rPr>
              <w:t xml:space="preserve"> </w:t>
            </w:r>
            <w:r>
              <w:rPr>
                <w:b/>
                <w:sz w:val="24"/>
              </w:rPr>
              <w:t>pro</w:t>
            </w:r>
            <w:r>
              <w:rPr>
                <w:b/>
                <w:spacing w:val="-2"/>
                <w:sz w:val="24"/>
              </w:rPr>
              <w:t xml:space="preserve"> </w:t>
            </w:r>
            <w:r>
              <w:rPr>
                <w:b/>
                <w:sz w:val="24"/>
              </w:rPr>
              <w:t>kuřáky</w:t>
            </w:r>
            <w:r>
              <w:rPr>
                <w:b/>
                <w:spacing w:val="-3"/>
                <w:sz w:val="24"/>
              </w:rPr>
              <w:t xml:space="preserve"> </w:t>
            </w:r>
            <w:r>
              <w:rPr>
                <w:b/>
                <w:sz w:val="24"/>
              </w:rPr>
              <w:t>tabáku:</w:t>
            </w:r>
          </w:p>
          <w:p w:rsidR="004A66E7" w:rsidRDefault="004A66E7" w:rsidP="004A66E7">
            <w:pPr>
              <w:pStyle w:val="TableParagraph"/>
              <w:rPr>
                <w:sz w:val="24"/>
              </w:rPr>
            </w:pPr>
            <w:r>
              <w:rPr>
                <w:sz w:val="24"/>
              </w:rPr>
              <w:t>Národní</w:t>
            </w:r>
            <w:r>
              <w:rPr>
                <w:spacing w:val="-4"/>
                <w:sz w:val="24"/>
              </w:rPr>
              <w:t xml:space="preserve"> </w:t>
            </w:r>
            <w:r>
              <w:rPr>
                <w:sz w:val="24"/>
              </w:rPr>
              <w:t>linka</w:t>
            </w:r>
            <w:r>
              <w:rPr>
                <w:spacing w:val="-3"/>
                <w:sz w:val="24"/>
              </w:rPr>
              <w:t xml:space="preserve"> </w:t>
            </w:r>
            <w:r>
              <w:rPr>
                <w:sz w:val="24"/>
              </w:rPr>
              <w:t>pro</w:t>
            </w:r>
            <w:r>
              <w:rPr>
                <w:spacing w:val="-3"/>
                <w:sz w:val="24"/>
              </w:rPr>
              <w:t xml:space="preserve"> </w:t>
            </w:r>
            <w:r>
              <w:rPr>
                <w:sz w:val="24"/>
              </w:rPr>
              <w:t>odvykání kouření</w:t>
            </w:r>
          </w:p>
          <w:p w:rsidR="004A66E7" w:rsidRDefault="004A66E7" w:rsidP="004A66E7">
            <w:pPr>
              <w:pStyle w:val="TableParagraph"/>
              <w:rPr>
                <w:sz w:val="24"/>
              </w:rPr>
            </w:pPr>
            <w:r>
              <w:rPr>
                <w:sz w:val="24"/>
              </w:rPr>
              <w:t>800</w:t>
            </w:r>
            <w:r>
              <w:rPr>
                <w:spacing w:val="-2"/>
                <w:sz w:val="24"/>
              </w:rPr>
              <w:t xml:space="preserve"> </w:t>
            </w:r>
            <w:r>
              <w:rPr>
                <w:sz w:val="24"/>
              </w:rPr>
              <w:t>350</w:t>
            </w:r>
            <w:r>
              <w:rPr>
                <w:spacing w:val="-1"/>
                <w:sz w:val="24"/>
              </w:rPr>
              <w:t xml:space="preserve"> </w:t>
            </w:r>
            <w:r>
              <w:rPr>
                <w:sz w:val="24"/>
              </w:rPr>
              <w:t>000</w:t>
            </w:r>
          </w:p>
          <w:p w:rsidR="004A66E7" w:rsidRDefault="00B05D73" w:rsidP="004A66E7">
            <w:pPr>
              <w:pStyle w:val="TableParagraph"/>
              <w:rPr>
                <w:sz w:val="24"/>
              </w:rPr>
            </w:pPr>
            <w:hyperlink r:id="rId16">
              <w:r w:rsidR="004A66E7">
                <w:rPr>
                  <w:color w:val="0000FF"/>
                  <w:sz w:val="24"/>
                  <w:u w:val="single" w:color="0000FF"/>
                </w:rPr>
                <w:t>https://www.bezcigaret.cz/</w:t>
              </w:r>
            </w:hyperlink>
          </w:p>
          <w:p w:rsidR="004A66E7" w:rsidRDefault="004A66E7" w:rsidP="004A66E7">
            <w:pPr>
              <w:pStyle w:val="TableParagraph"/>
              <w:ind w:right="55"/>
              <w:jc w:val="both"/>
              <w:rPr>
                <w:sz w:val="24"/>
              </w:rPr>
            </w:pPr>
            <w:r>
              <w:rPr>
                <w:sz w:val="24"/>
              </w:rPr>
              <w:t>Adiktologické</w:t>
            </w:r>
            <w:r>
              <w:rPr>
                <w:spacing w:val="1"/>
                <w:sz w:val="24"/>
              </w:rPr>
              <w:t xml:space="preserve"> </w:t>
            </w:r>
            <w:r>
              <w:rPr>
                <w:sz w:val="24"/>
              </w:rPr>
              <w:t>ambulance</w:t>
            </w:r>
            <w:r>
              <w:rPr>
                <w:spacing w:val="1"/>
                <w:sz w:val="24"/>
              </w:rPr>
              <w:t xml:space="preserve"> </w:t>
            </w:r>
            <w:r>
              <w:rPr>
                <w:sz w:val="24"/>
              </w:rPr>
              <w:t>pro</w:t>
            </w:r>
            <w:r>
              <w:rPr>
                <w:spacing w:val="1"/>
                <w:sz w:val="24"/>
              </w:rPr>
              <w:t xml:space="preserve"> </w:t>
            </w:r>
            <w:r>
              <w:rPr>
                <w:sz w:val="24"/>
              </w:rPr>
              <w:t>děti</w:t>
            </w:r>
            <w:r>
              <w:rPr>
                <w:spacing w:val="1"/>
                <w:sz w:val="24"/>
              </w:rPr>
              <w:t xml:space="preserve"> </w:t>
            </w:r>
            <w:r>
              <w:rPr>
                <w:sz w:val="24"/>
              </w:rPr>
              <w:t>a</w:t>
            </w:r>
            <w:r>
              <w:rPr>
                <w:spacing w:val="1"/>
                <w:sz w:val="24"/>
              </w:rPr>
              <w:t xml:space="preserve"> </w:t>
            </w:r>
            <w:r>
              <w:rPr>
                <w:sz w:val="24"/>
              </w:rPr>
              <w:t>dorost</w:t>
            </w:r>
            <w:r>
              <w:rPr>
                <w:spacing w:val="1"/>
                <w:sz w:val="24"/>
              </w:rPr>
              <w:t xml:space="preserve"> </w:t>
            </w:r>
            <w:r>
              <w:rPr>
                <w:sz w:val="24"/>
              </w:rPr>
              <w:t>a</w:t>
            </w:r>
            <w:r>
              <w:rPr>
                <w:spacing w:val="1"/>
                <w:sz w:val="24"/>
              </w:rPr>
              <w:t xml:space="preserve"> </w:t>
            </w:r>
            <w:r>
              <w:rPr>
                <w:sz w:val="24"/>
              </w:rPr>
              <w:t>další</w:t>
            </w:r>
            <w:r>
              <w:rPr>
                <w:spacing w:val="1"/>
                <w:sz w:val="24"/>
              </w:rPr>
              <w:t xml:space="preserve"> </w:t>
            </w:r>
            <w:r>
              <w:rPr>
                <w:sz w:val="24"/>
              </w:rPr>
              <w:t>organizace</w:t>
            </w:r>
            <w:r>
              <w:rPr>
                <w:spacing w:val="1"/>
                <w:sz w:val="24"/>
              </w:rPr>
              <w:t xml:space="preserve"> </w:t>
            </w:r>
            <w:r>
              <w:rPr>
                <w:sz w:val="24"/>
              </w:rPr>
              <w:t>zaměřené na poradenství a léčbu v oblasti závislostí a na primární</w:t>
            </w:r>
            <w:r>
              <w:rPr>
                <w:spacing w:val="1"/>
                <w:sz w:val="24"/>
              </w:rPr>
              <w:t xml:space="preserve"> </w:t>
            </w:r>
            <w:r>
              <w:rPr>
                <w:sz w:val="24"/>
              </w:rPr>
              <w:t>prevenci</w:t>
            </w:r>
          </w:p>
          <w:p w:rsidR="004A66E7" w:rsidRDefault="00B05D73" w:rsidP="004A66E7">
            <w:pPr>
              <w:pStyle w:val="TableParagraph"/>
              <w:spacing w:line="292" w:lineRule="exact"/>
              <w:rPr>
                <w:sz w:val="24"/>
              </w:rPr>
            </w:pPr>
            <w:hyperlink r:id="rId17">
              <w:r w:rsidR="004A66E7">
                <w:rPr>
                  <w:color w:val="0000FF"/>
                  <w:sz w:val="24"/>
                  <w:u w:val="single" w:color="0000FF"/>
                </w:rPr>
                <w:t>https://www.drogy-info.cz/mapa-pomoci/</w:t>
              </w:r>
            </w:hyperlink>
          </w:p>
          <w:p w:rsidR="004A66E7" w:rsidRDefault="004A66E7" w:rsidP="004A66E7">
            <w:pPr>
              <w:pStyle w:val="TableParagraph"/>
              <w:rPr>
                <w:sz w:val="24"/>
              </w:rPr>
            </w:pPr>
            <w:r>
              <w:rPr>
                <w:sz w:val="24"/>
              </w:rPr>
              <w:t>Certifikované</w:t>
            </w:r>
            <w:r>
              <w:rPr>
                <w:spacing w:val="-3"/>
                <w:sz w:val="24"/>
              </w:rPr>
              <w:t xml:space="preserve"> </w:t>
            </w:r>
            <w:r>
              <w:rPr>
                <w:sz w:val="24"/>
              </w:rPr>
              <w:t>lékárny</w:t>
            </w:r>
          </w:p>
          <w:p w:rsidR="004A66E7" w:rsidRDefault="00B05D73" w:rsidP="004A66E7">
            <w:pPr>
              <w:pStyle w:val="TableParagraph"/>
              <w:rPr>
                <w:sz w:val="24"/>
              </w:rPr>
            </w:pPr>
            <w:hyperlink r:id="rId18">
              <w:r w:rsidR="004A66E7">
                <w:rPr>
                  <w:color w:val="0000FF"/>
                  <w:spacing w:val="-1"/>
                  <w:sz w:val="24"/>
                  <w:u w:val="single" w:color="0000FF"/>
                </w:rPr>
                <w:t>http://www.lekarnici.cz/Pro-verejnost/Odborne-poradenstvi-v-</w:t>
              </w:r>
            </w:hyperlink>
            <w:r w:rsidR="004A66E7">
              <w:rPr>
                <w:color w:val="0000FF"/>
                <w:sz w:val="24"/>
              </w:rPr>
              <w:t xml:space="preserve"> </w:t>
            </w:r>
            <w:hyperlink r:id="rId19">
              <w:r w:rsidR="004A66E7">
                <w:rPr>
                  <w:color w:val="0000FF"/>
                  <w:sz w:val="24"/>
                  <w:u w:val="single" w:color="0000FF"/>
                </w:rPr>
                <w:t>lekarnach.aspx</w:t>
              </w:r>
            </w:hyperlink>
          </w:p>
          <w:p w:rsidR="004A66E7" w:rsidRDefault="004A66E7" w:rsidP="004A66E7">
            <w:pPr>
              <w:pStyle w:val="TableParagraph"/>
              <w:spacing w:before="1"/>
              <w:rPr>
                <w:sz w:val="24"/>
              </w:rPr>
            </w:pPr>
            <w:r>
              <w:rPr>
                <w:sz w:val="24"/>
              </w:rPr>
              <w:t>Centra</w:t>
            </w:r>
            <w:r>
              <w:rPr>
                <w:spacing w:val="-2"/>
                <w:sz w:val="24"/>
              </w:rPr>
              <w:t xml:space="preserve"> </w:t>
            </w:r>
            <w:r>
              <w:rPr>
                <w:sz w:val="24"/>
              </w:rPr>
              <w:t>pro</w:t>
            </w:r>
            <w:r>
              <w:rPr>
                <w:spacing w:val="-2"/>
                <w:sz w:val="24"/>
              </w:rPr>
              <w:t xml:space="preserve"> </w:t>
            </w:r>
            <w:r>
              <w:rPr>
                <w:sz w:val="24"/>
              </w:rPr>
              <w:t>závislé</w:t>
            </w:r>
            <w:r>
              <w:rPr>
                <w:spacing w:val="-2"/>
                <w:sz w:val="24"/>
              </w:rPr>
              <w:t xml:space="preserve"> </w:t>
            </w:r>
            <w:r>
              <w:rPr>
                <w:sz w:val="24"/>
              </w:rPr>
              <w:t>na</w:t>
            </w:r>
            <w:r>
              <w:rPr>
                <w:spacing w:val="-3"/>
                <w:sz w:val="24"/>
              </w:rPr>
              <w:t xml:space="preserve"> </w:t>
            </w:r>
            <w:r>
              <w:rPr>
                <w:sz w:val="24"/>
              </w:rPr>
              <w:t>tabáku</w:t>
            </w:r>
          </w:p>
          <w:p w:rsidR="004A66E7" w:rsidRDefault="00B05D73" w:rsidP="004A66E7">
            <w:pPr>
              <w:pStyle w:val="TableParagraph"/>
              <w:spacing w:line="273" w:lineRule="exact"/>
              <w:rPr>
                <w:sz w:val="24"/>
              </w:rPr>
            </w:pPr>
            <w:hyperlink r:id="rId20">
              <w:r w:rsidR="004A66E7">
                <w:rPr>
                  <w:color w:val="0000FF"/>
                  <w:sz w:val="24"/>
                  <w:u w:val="single" w:color="0000FF"/>
                </w:rPr>
                <w:t>http://www.slzt.cz/centra-lecby</w:t>
              </w:r>
            </w:hyperlink>
          </w:p>
        </w:tc>
      </w:tr>
      <w:tr w:rsidR="004A66E7" w:rsidTr="004A66E7">
        <w:trPr>
          <w:trHeight w:val="1501"/>
        </w:trPr>
        <w:tc>
          <w:tcPr>
            <w:tcW w:w="191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ind w:left="71"/>
              <w:rPr>
                <w:b/>
                <w:sz w:val="24"/>
              </w:rPr>
            </w:pPr>
            <w:r>
              <w:rPr>
                <w:b/>
                <w:sz w:val="24"/>
              </w:rPr>
              <w:t>Národní</w:t>
            </w:r>
            <w:r>
              <w:rPr>
                <w:b/>
                <w:spacing w:val="-2"/>
                <w:sz w:val="24"/>
              </w:rPr>
              <w:t xml:space="preserve"> </w:t>
            </w:r>
            <w:r>
              <w:rPr>
                <w:b/>
                <w:sz w:val="24"/>
              </w:rPr>
              <w:t>strategie</w:t>
            </w:r>
          </w:p>
        </w:tc>
        <w:tc>
          <w:tcPr>
            <w:tcW w:w="688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tabs>
                <w:tab w:val="left" w:pos="1059"/>
                <w:tab w:val="left" w:pos="2120"/>
                <w:tab w:val="left" w:pos="3156"/>
                <w:tab w:val="left" w:pos="5466"/>
                <w:tab w:val="left" w:pos="6425"/>
              </w:tabs>
              <w:ind w:right="60"/>
              <w:rPr>
                <w:sz w:val="24"/>
              </w:rPr>
            </w:pPr>
            <w:r>
              <w:rPr>
                <w:color w:val="0000FF"/>
                <w:sz w:val="24"/>
                <w:u w:val="single" w:color="0000FF"/>
              </w:rPr>
              <w:t>Národní</w:t>
            </w:r>
            <w:r>
              <w:rPr>
                <w:color w:val="0000FF"/>
                <w:sz w:val="24"/>
                <w:u w:val="single" w:color="0000FF"/>
              </w:rPr>
              <w:tab/>
              <w:t>strategie</w:t>
            </w:r>
            <w:r>
              <w:rPr>
                <w:color w:val="0000FF"/>
                <w:sz w:val="24"/>
                <w:u w:val="single" w:color="0000FF"/>
              </w:rPr>
              <w:tab/>
              <w:t>primární</w:t>
            </w:r>
            <w:r>
              <w:rPr>
                <w:color w:val="0000FF"/>
                <w:sz w:val="24"/>
                <w:u w:val="single" w:color="0000FF"/>
              </w:rPr>
              <w:tab/>
              <w:t xml:space="preserve">prevence  </w:t>
            </w:r>
            <w:r>
              <w:rPr>
                <w:color w:val="0000FF"/>
                <w:spacing w:val="33"/>
                <w:sz w:val="24"/>
                <w:u w:val="single" w:color="0000FF"/>
              </w:rPr>
              <w:t xml:space="preserve"> </w:t>
            </w:r>
            <w:r>
              <w:rPr>
                <w:color w:val="0000FF"/>
                <w:sz w:val="24"/>
                <w:u w:val="single" w:color="0000FF"/>
              </w:rPr>
              <w:t>rizikového</w:t>
            </w:r>
            <w:r>
              <w:rPr>
                <w:color w:val="0000FF"/>
                <w:sz w:val="24"/>
                <w:u w:val="single" w:color="0000FF"/>
              </w:rPr>
              <w:tab/>
              <w:t>chování</w:t>
            </w:r>
            <w:r>
              <w:rPr>
                <w:color w:val="0000FF"/>
                <w:sz w:val="24"/>
                <w:u w:val="single" w:color="0000FF"/>
              </w:rPr>
              <w:tab/>
            </w:r>
            <w:r>
              <w:rPr>
                <w:color w:val="0000FF"/>
                <w:spacing w:val="-1"/>
                <w:sz w:val="24"/>
                <w:u w:val="single" w:color="0000FF"/>
              </w:rPr>
              <w:t>dětí</w:t>
            </w:r>
            <w:r>
              <w:rPr>
                <w:color w:val="0000FF"/>
                <w:spacing w:val="-51"/>
                <w:sz w:val="24"/>
              </w:rPr>
              <w:t xml:space="preserve"> </w:t>
            </w:r>
            <w:r>
              <w:rPr>
                <w:color w:val="0000FF"/>
                <w:sz w:val="24"/>
                <w:u w:val="single" w:color="0000FF"/>
              </w:rPr>
              <w:t>a mládeže</w:t>
            </w:r>
          </w:p>
          <w:p w:rsidR="004A66E7" w:rsidRDefault="00B05D73" w:rsidP="004A66E7">
            <w:pPr>
              <w:pStyle w:val="TableParagraph"/>
              <w:spacing w:line="312" w:lineRule="exact"/>
            </w:pPr>
            <w:hyperlink r:id="rId21">
              <w:r w:rsidR="004A66E7">
                <w:rPr>
                  <w:color w:val="153A87"/>
                  <w:u w:val="single" w:color="153A87"/>
                </w:rPr>
                <w:t>Národní</w:t>
              </w:r>
              <w:r w:rsidR="004A66E7">
                <w:rPr>
                  <w:color w:val="153A87"/>
                  <w:spacing w:val="6"/>
                  <w:u w:val="single" w:color="153A87"/>
                </w:rPr>
                <w:t xml:space="preserve"> </w:t>
              </w:r>
              <w:r w:rsidR="004A66E7">
                <w:rPr>
                  <w:color w:val="153A87"/>
                  <w:u w:val="single" w:color="153A87"/>
                </w:rPr>
                <w:t>strategie</w:t>
              </w:r>
              <w:r w:rsidR="004A66E7">
                <w:rPr>
                  <w:color w:val="153A87"/>
                  <w:spacing w:val="4"/>
                  <w:u w:val="single" w:color="153A87"/>
                </w:rPr>
                <w:t xml:space="preserve"> </w:t>
              </w:r>
              <w:r w:rsidR="004A66E7">
                <w:rPr>
                  <w:color w:val="153A87"/>
                  <w:u w:val="single" w:color="153A87"/>
                </w:rPr>
                <w:t>prevence</w:t>
              </w:r>
              <w:r w:rsidR="004A66E7">
                <w:rPr>
                  <w:color w:val="153A87"/>
                  <w:spacing w:val="6"/>
                  <w:u w:val="single" w:color="153A87"/>
                </w:rPr>
                <w:t xml:space="preserve"> </w:t>
              </w:r>
              <w:r w:rsidR="004A66E7">
                <w:rPr>
                  <w:color w:val="153A87"/>
                  <w:u w:val="single" w:color="153A87"/>
                </w:rPr>
                <w:t>a</w:t>
              </w:r>
              <w:r w:rsidR="004A66E7">
                <w:rPr>
                  <w:color w:val="153A87"/>
                  <w:spacing w:val="6"/>
                  <w:u w:val="single" w:color="153A87"/>
                </w:rPr>
                <w:t xml:space="preserve"> </w:t>
              </w:r>
              <w:r w:rsidR="004A66E7">
                <w:rPr>
                  <w:color w:val="153A87"/>
                  <w:u w:val="single" w:color="153A87"/>
                </w:rPr>
                <w:t>snižování</w:t>
              </w:r>
              <w:r w:rsidR="004A66E7">
                <w:rPr>
                  <w:color w:val="153A87"/>
                  <w:spacing w:val="4"/>
                  <w:u w:val="single" w:color="153A87"/>
                </w:rPr>
                <w:t xml:space="preserve"> </w:t>
              </w:r>
              <w:r w:rsidR="004A66E7">
                <w:rPr>
                  <w:color w:val="153A87"/>
                  <w:u w:val="single" w:color="153A87"/>
                </w:rPr>
                <w:t>škod</w:t>
              </w:r>
              <w:r w:rsidR="004A66E7">
                <w:rPr>
                  <w:color w:val="153A87"/>
                  <w:spacing w:val="5"/>
                  <w:u w:val="single" w:color="153A87"/>
                </w:rPr>
                <w:t xml:space="preserve"> </w:t>
              </w:r>
              <w:r w:rsidR="004A66E7">
                <w:rPr>
                  <w:color w:val="153A87"/>
                  <w:u w:val="single" w:color="153A87"/>
                </w:rPr>
                <w:t>spojených</w:t>
              </w:r>
              <w:r w:rsidR="004A66E7">
                <w:rPr>
                  <w:color w:val="153A87"/>
                  <w:spacing w:val="6"/>
                  <w:u w:val="single" w:color="153A87"/>
                </w:rPr>
                <w:t xml:space="preserve"> </w:t>
              </w:r>
              <w:r w:rsidR="004A66E7">
                <w:rPr>
                  <w:color w:val="153A87"/>
                  <w:u w:val="single" w:color="153A87"/>
                </w:rPr>
                <w:t>se</w:t>
              </w:r>
              <w:r w:rsidR="004A66E7">
                <w:rPr>
                  <w:color w:val="153A87"/>
                  <w:spacing w:val="4"/>
                  <w:u w:val="single" w:color="153A87"/>
                </w:rPr>
                <w:t xml:space="preserve"> </w:t>
              </w:r>
              <w:r w:rsidR="004A66E7">
                <w:rPr>
                  <w:color w:val="153A87"/>
                  <w:u w:val="single" w:color="153A87"/>
                </w:rPr>
                <w:t>závislostním</w:t>
              </w:r>
            </w:hyperlink>
            <w:r w:rsidR="004A66E7">
              <w:rPr>
                <w:color w:val="153A87"/>
                <w:spacing w:val="-47"/>
              </w:rPr>
              <w:t xml:space="preserve"> </w:t>
            </w:r>
            <w:hyperlink r:id="rId22">
              <w:r w:rsidR="004A66E7">
                <w:rPr>
                  <w:color w:val="153A87"/>
                  <w:u w:val="single" w:color="153A87"/>
                </w:rPr>
                <w:t>chováním</w:t>
              </w:r>
              <w:r w:rsidR="004A66E7">
                <w:rPr>
                  <w:color w:val="153A87"/>
                  <w:spacing w:val="-2"/>
                  <w:u w:val="single" w:color="153A87"/>
                </w:rPr>
                <w:t xml:space="preserve"> </w:t>
              </w:r>
              <w:r w:rsidR="004A66E7">
                <w:rPr>
                  <w:color w:val="153A87"/>
                  <w:u w:val="single" w:color="153A87"/>
                </w:rPr>
                <w:t>2019–2027</w:t>
              </w:r>
            </w:hyperlink>
          </w:p>
        </w:tc>
      </w:tr>
      <w:tr w:rsidR="004A66E7" w:rsidTr="004A66E7">
        <w:trPr>
          <w:trHeight w:val="4322"/>
        </w:trPr>
        <w:tc>
          <w:tcPr>
            <w:tcW w:w="191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ind w:left="71"/>
              <w:rPr>
                <w:b/>
                <w:sz w:val="24"/>
              </w:rPr>
            </w:pPr>
            <w:r>
              <w:rPr>
                <w:b/>
                <w:sz w:val="24"/>
              </w:rPr>
              <w:t>Právní</w:t>
            </w:r>
            <w:r>
              <w:rPr>
                <w:b/>
                <w:spacing w:val="-1"/>
                <w:sz w:val="24"/>
              </w:rPr>
              <w:t xml:space="preserve"> </w:t>
            </w:r>
            <w:r>
              <w:rPr>
                <w:b/>
                <w:sz w:val="24"/>
              </w:rPr>
              <w:t>rámec</w:t>
            </w:r>
          </w:p>
        </w:tc>
        <w:tc>
          <w:tcPr>
            <w:tcW w:w="6880" w:type="dxa"/>
          </w:tcPr>
          <w:p w:rsidR="004A66E7" w:rsidRDefault="004A66E7" w:rsidP="004A66E7">
            <w:pPr>
              <w:pStyle w:val="TableParagraph"/>
              <w:spacing w:before="4"/>
              <w:ind w:left="0"/>
              <w:rPr>
                <w:rFonts w:ascii="Times New Roman"/>
                <w:sz w:val="25"/>
              </w:rPr>
            </w:pPr>
          </w:p>
          <w:p w:rsidR="004A66E7" w:rsidRDefault="004A66E7" w:rsidP="004A66E7">
            <w:pPr>
              <w:pStyle w:val="TableParagraph"/>
              <w:ind w:right="59"/>
              <w:jc w:val="both"/>
              <w:rPr>
                <w:b/>
                <w:sz w:val="24"/>
              </w:rPr>
            </w:pPr>
            <w:r>
              <w:rPr>
                <w:sz w:val="24"/>
              </w:rPr>
              <w:t>Z</w:t>
            </w:r>
            <w:r>
              <w:rPr>
                <w:b/>
                <w:sz w:val="24"/>
              </w:rPr>
              <w:t>ákon</w:t>
            </w:r>
            <w:r>
              <w:rPr>
                <w:b/>
                <w:spacing w:val="1"/>
                <w:sz w:val="24"/>
              </w:rPr>
              <w:t xml:space="preserve"> </w:t>
            </w:r>
            <w:r>
              <w:rPr>
                <w:b/>
                <w:sz w:val="24"/>
              </w:rPr>
              <w:t>č.</w:t>
            </w:r>
            <w:r>
              <w:rPr>
                <w:b/>
                <w:spacing w:val="1"/>
                <w:sz w:val="24"/>
              </w:rPr>
              <w:t xml:space="preserve"> </w:t>
            </w:r>
            <w:r>
              <w:rPr>
                <w:b/>
                <w:sz w:val="24"/>
              </w:rPr>
              <w:t>65/2017</w:t>
            </w:r>
            <w:r>
              <w:rPr>
                <w:b/>
                <w:spacing w:val="1"/>
                <w:sz w:val="24"/>
              </w:rPr>
              <w:t xml:space="preserve"> </w:t>
            </w:r>
            <w:r>
              <w:rPr>
                <w:b/>
                <w:sz w:val="24"/>
              </w:rPr>
              <w:t>Sb.</w:t>
            </w:r>
            <w:r>
              <w:rPr>
                <w:sz w:val="24"/>
              </w:rPr>
              <w:t>,</w:t>
            </w:r>
            <w:r>
              <w:rPr>
                <w:spacing w:val="1"/>
                <w:sz w:val="24"/>
              </w:rPr>
              <w:t xml:space="preserve"> </w:t>
            </w:r>
            <w:r>
              <w:rPr>
                <w:b/>
                <w:sz w:val="24"/>
              </w:rPr>
              <w:t>o</w:t>
            </w:r>
            <w:r>
              <w:rPr>
                <w:b/>
                <w:spacing w:val="1"/>
                <w:sz w:val="24"/>
              </w:rPr>
              <w:t xml:space="preserve"> </w:t>
            </w:r>
            <w:r>
              <w:rPr>
                <w:b/>
                <w:sz w:val="24"/>
              </w:rPr>
              <w:t>ochraně</w:t>
            </w:r>
            <w:r>
              <w:rPr>
                <w:b/>
                <w:spacing w:val="1"/>
                <w:sz w:val="24"/>
              </w:rPr>
              <w:t xml:space="preserve"> </w:t>
            </w:r>
            <w:r>
              <w:rPr>
                <w:b/>
                <w:sz w:val="24"/>
              </w:rPr>
              <w:t>zdraví</w:t>
            </w:r>
            <w:r>
              <w:rPr>
                <w:b/>
                <w:spacing w:val="1"/>
                <w:sz w:val="24"/>
              </w:rPr>
              <w:t xml:space="preserve"> </w:t>
            </w:r>
            <w:r>
              <w:rPr>
                <w:b/>
                <w:sz w:val="24"/>
              </w:rPr>
              <w:t>před</w:t>
            </w:r>
            <w:r>
              <w:rPr>
                <w:b/>
                <w:spacing w:val="1"/>
                <w:sz w:val="24"/>
              </w:rPr>
              <w:t xml:space="preserve"> </w:t>
            </w:r>
            <w:r>
              <w:rPr>
                <w:b/>
                <w:sz w:val="24"/>
              </w:rPr>
              <w:t>škodlivými</w:t>
            </w:r>
            <w:r>
              <w:rPr>
                <w:b/>
                <w:spacing w:val="1"/>
                <w:sz w:val="24"/>
              </w:rPr>
              <w:t xml:space="preserve"> </w:t>
            </w:r>
            <w:r>
              <w:rPr>
                <w:b/>
                <w:sz w:val="24"/>
              </w:rPr>
              <w:t>účinky</w:t>
            </w:r>
            <w:r>
              <w:rPr>
                <w:b/>
                <w:spacing w:val="1"/>
                <w:sz w:val="24"/>
              </w:rPr>
              <w:t xml:space="preserve"> </w:t>
            </w:r>
            <w:r>
              <w:rPr>
                <w:b/>
                <w:sz w:val="24"/>
              </w:rPr>
              <w:t>návykových</w:t>
            </w:r>
            <w:r>
              <w:rPr>
                <w:b/>
                <w:spacing w:val="-2"/>
                <w:sz w:val="24"/>
              </w:rPr>
              <w:t xml:space="preserve"> </w:t>
            </w:r>
            <w:r>
              <w:rPr>
                <w:b/>
                <w:sz w:val="24"/>
              </w:rPr>
              <w:t>látek ve</w:t>
            </w:r>
            <w:r>
              <w:rPr>
                <w:b/>
                <w:spacing w:val="-3"/>
                <w:sz w:val="24"/>
              </w:rPr>
              <w:t xml:space="preserve"> </w:t>
            </w:r>
            <w:r>
              <w:rPr>
                <w:b/>
                <w:sz w:val="24"/>
              </w:rPr>
              <w:t>znění</w:t>
            </w:r>
            <w:r>
              <w:rPr>
                <w:b/>
                <w:spacing w:val="-1"/>
                <w:sz w:val="24"/>
              </w:rPr>
              <w:t xml:space="preserve"> </w:t>
            </w:r>
            <w:r>
              <w:rPr>
                <w:b/>
                <w:sz w:val="24"/>
              </w:rPr>
              <w:t>pozdějších</w:t>
            </w:r>
            <w:r>
              <w:rPr>
                <w:b/>
                <w:spacing w:val="-3"/>
                <w:sz w:val="24"/>
              </w:rPr>
              <w:t xml:space="preserve"> </w:t>
            </w:r>
            <w:r>
              <w:rPr>
                <w:b/>
                <w:sz w:val="24"/>
              </w:rPr>
              <w:t>předpisů</w:t>
            </w:r>
            <w:r>
              <w:rPr>
                <w:b/>
                <w:spacing w:val="2"/>
                <w:sz w:val="24"/>
              </w:rPr>
              <w:t xml:space="preserve"> </w:t>
            </w:r>
            <w:r>
              <w:rPr>
                <w:b/>
                <w:sz w:val="24"/>
              </w:rPr>
              <w:t>(tabákový</w:t>
            </w:r>
            <w:r>
              <w:rPr>
                <w:b/>
                <w:spacing w:val="-3"/>
                <w:sz w:val="24"/>
              </w:rPr>
              <w:t xml:space="preserve"> </w:t>
            </w:r>
            <w:r>
              <w:rPr>
                <w:b/>
                <w:sz w:val="24"/>
              </w:rPr>
              <w:t>zákon)</w:t>
            </w:r>
          </w:p>
          <w:p w:rsidR="004A66E7" w:rsidRDefault="004A66E7" w:rsidP="004A66E7">
            <w:pPr>
              <w:pStyle w:val="TableParagraph"/>
              <w:spacing w:before="209"/>
              <w:ind w:right="58"/>
              <w:jc w:val="both"/>
              <w:rPr>
                <w:sz w:val="24"/>
              </w:rPr>
            </w:pPr>
            <w:r>
              <w:rPr>
                <w:b/>
                <w:sz w:val="24"/>
              </w:rPr>
              <w:t xml:space="preserve">Definuje </w:t>
            </w:r>
            <w:r>
              <w:rPr>
                <w:sz w:val="24"/>
              </w:rPr>
              <w:t>co je tabákový výrobek, kuřácká pomůcka, bylinný výrobek</w:t>
            </w:r>
            <w:r>
              <w:rPr>
                <w:spacing w:val="1"/>
                <w:sz w:val="24"/>
              </w:rPr>
              <w:t xml:space="preserve"> </w:t>
            </w:r>
            <w:r>
              <w:rPr>
                <w:sz w:val="24"/>
              </w:rPr>
              <w:t>(a</w:t>
            </w:r>
            <w:r>
              <w:rPr>
                <w:spacing w:val="79"/>
                <w:sz w:val="24"/>
              </w:rPr>
              <w:t xml:space="preserve"> </w:t>
            </w:r>
            <w:r>
              <w:rPr>
                <w:sz w:val="24"/>
              </w:rPr>
              <w:t xml:space="preserve">to  </w:t>
            </w:r>
            <w:r>
              <w:rPr>
                <w:spacing w:val="24"/>
                <w:sz w:val="24"/>
              </w:rPr>
              <w:t xml:space="preserve"> </w:t>
            </w:r>
            <w:r>
              <w:rPr>
                <w:sz w:val="24"/>
              </w:rPr>
              <w:t xml:space="preserve">i  </w:t>
            </w:r>
            <w:r>
              <w:rPr>
                <w:spacing w:val="24"/>
                <w:sz w:val="24"/>
              </w:rPr>
              <w:t xml:space="preserve"> </w:t>
            </w:r>
            <w:r>
              <w:rPr>
                <w:sz w:val="24"/>
              </w:rPr>
              <w:t>v</w:t>
            </w:r>
            <w:r>
              <w:rPr>
                <w:spacing w:val="1"/>
                <w:sz w:val="24"/>
              </w:rPr>
              <w:t xml:space="preserve"> </w:t>
            </w:r>
            <w:r>
              <w:rPr>
                <w:sz w:val="24"/>
              </w:rPr>
              <w:t xml:space="preserve">případě,  </w:t>
            </w:r>
            <w:r>
              <w:rPr>
                <w:spacing w:val="26"/>
                <w:sz w:val="24"/>
              </w:rPr>
              <w:t xml:space="preserve"> </w:t>
            </w:r>
            <w:r>
              <w:rPr>
                <w:sz w:val="24"/>
              </w:rPr>
              <w:t xml:space="preserve">že  </w:t>
            </w:r>
            <w:r>
              <w:rPr>
                <w:spacing w:val="22"/>
                <w:sz w:val="24"/>
              </w:rPr>
              <w:t xml:space="preserve"> </w:t>
            </w:r>
            <w:r>
              <w:rPr>
                <w:sz w:val="24"/>
              </w:rPr>
              <w:t xml:space="preserve">neobsahuje  </w:t>
            </w:r>
            <w:r>
              <w:rPr>
                <w:spacing w:val="25"/>
                <w:sz w:val="24"/>
              </w:rPr>
              <w:t xml:space="preserve"> </w:t>
            </w:r>
            <w:r>
              <w:rPr>
                <w:sz w:val="24"/>
              </w:rPr>
              <w:t xml:space="preserve">tabák)  </w:t>
            </w:r>
            <w:r>
              <w:rPr>
                <w:spacing w:val="23"/>
                <w:sz w:val="24"/>
              </w:rPr>
              <w:t xml:space="preserve"> </w:t>
            </w:r>
            <w:r>
              <w:rPr>
                <w:sz w:val="24"/>
              </w:rPr>
              <w:t xml:space="preserve">určený  </w:t>
            </w:r>
            <w:r>
              <w:rPr>
                <w:spacing w:val="24"/>
                <w:sz w:val="24"/>
              </w:rPr>
              <w:t xml:space="preserve"> </w:t>
            </w:r>
            <w:r>
              <w:rPr>
                <w:sz w:val="24"/>
              </w:rPr>
              <w:t xml:space="preserve">ke  </w:t>
            </w:r>
            <w:r>
              <w:rPr>
                <w:spacing w:val="26"/>
                <w:sz w:val="24"/>
              </w:rPr>
              <w:t xml:space="preserve"> </w:t>
            </w:r>
            <w:r>
              <w:rPr>
                <w:sz w:val="24"/>
              </w:rPr>
              <w:t>kouření</w:t>
            </w:r>
            <w:r>
              <w:rPr>
                <w:spacing w:val="-52"/>
                <w:sz w:val="24"/>
              </w:rPr>
              <w:t xml:space="preserve"> </w:t>
            </w:r>
            <w:r>
              <w:rPr>
                <w:sz w:val="24"/>
              </w:rPr>
              <w:t>a</w:t>
            </w:r>
            <w:r>
              <w:rPr>
                <w:spacing w:val="-1"/>
                <w:sz w:val="24"/>
              </w:rPr>
              <w:t xml:space="preserve"> </w:t>
            </w:r>
            <w:r>
              <w:rPr>
                <w:sz w:val="24"/>
              </w:rPr>
              <w:t>elektronická cigareta.</w:t>
            </w:r>
          </w:p>
          <w:p w:rsidR="004A66E7" w:rsidRDefault="004A66E7" w:rsidP="004A66E7">
            <w:pPr>
              <w:pStyle w:val="TableParagraph"/>
              <w:ind w:right="59"/>
              <w:jc w:val="both"/>
              <w:rPr>
                <w:sz w:val="24"/>
              </w:rPr>
            </w:pPr>
            <w:r>
              <w:rPr>
                <w:b/>
                <w:sz w:val="24"/>
              </w:rPr>
              <w:t>Zakazuje prodej tabákových výrobků</w:t>
            </w:r>
            <w:r>
              <w:rPr>
                <w:b/>
                <w:spacing w:val="1"/>
                <w:sz w:val="24"/>
              </w:rPr>
              <w:t xml:space="preserve"> </w:t>
            </w:r>
            <w:r>
              <w:rPr>
                <w:sz w:val="24"/>
              </w:rPr>
              <w:t>a ostatních výše uvedených</w:t>
            </w:r>
            <w:r>
              <w:rPr>
                <w:spacing w:val="1"/>
                <w:sz w:val="24"/>
              </w:rPr>
              <w:t xml:space="preserve"> </w:t>
            </w:r>
            <w:r>
              <w:rPr>
                <w:sz w:val="24"/>
              </w:rPr>
              <w:t>výrobků</w:t>
            </w:r>
            <w:r>
              <w:rPr>
                <w:spacing w:val="-3"/>
                <w:sz w:val="24"/>
              </w:rPr>
              <w:t xml:space="preserve"> </w:t>
            </w:r>
            <w:r>
              <w:rPr>
                <w:sz w:val="24"/>
              </w:rPr>
              <w:t>(včetně</w:t>
            </w:r>
            <w:r>
              <w:rPr>
                <w:spacing w:val="-6"/>
                <w:sz w:val="24"/>
              </w:rPr>
              <w:t xml:space="preserve"> </w:t>
            </w:r>
            <w:r>
              <w:rPr>
                <w:sz w:val="24"/>
              </w:rPr>
              <w:t>elektronických</w:t>
            </w:r>
            <w:r>
              <w:rPr>
                <w:spacing w:val="-3"/>
                <w:sz w:val="24"/>
              </w:rPr>
              <w:t xml:space="preserve"> </w:t>
            </w:r>
            <w:r>
              <w:rPr>
                <w:sz w:val="24"/>
              </w:rPr>
              <w:t>cigaret</w:t>
            </w:r>
            <w:r>
              <w:rPr>
                <w:spacing w:val="-2"/>
                <w:sz w:val="24"/>
              </w:rPr>
              <w:t xml:space="preserve"> </w:t>
            </w:r>
            <w:r>
              <w:rPr>
                <w:sz w:val="24"/>
              </w:rPr>
              <w:t>a</w:t>
            </w:r>
            <w:r>
              <w:rPr>
                <w:spacing w:val="-4"/>
                <w:sz w:val="24"/>
              </w:rPr>
              <w:t xml:space="preserve"> </w:t>
            </w:r>
            <w:r>
              <w:rPr>
                <w:sz w:val="24"/>
              </w:rPr>
              <w:t>jakýchkoliv</w:t>
            </w:r>
            <w:r>
              <w:rPr>
                <w:spacing w:val="1"/>
                <w:sz w:val="24"/>
              </w:rPr>
              <w:t xml:space="preserve"> </w:t>
            </w:r>
            <w:r>
              <w:rPr>
                <w:sz w:val="24"/>
              </w:rPr>
              <w:t>jejich</w:t>
            </w:r>
            <w:r>
              <w:rPr>
                <w:spacing w:val="-3"/>
                <w:sz w:val="24"/>
              </w:rPr>
              <w:t xml:space="preserve"> </w:t>
            </w:r>
            <w:r>
              <w:rPr>
                <w:sz w:val="24"/>
              </w:rPr>
              <w:t>součástí):</w:t>
            </w:r>
          </w:p>
          <w:p w:rsidR="004A66E7" w:rsidRDefault="004A66E7" w:rsidP="000D2740">
            <w:pPr>
              <w:pStyle w:val="TableParagraph"/>
              <w:numPr>
                <w:ilvl w:val="0"/>
                <w:numId w:val="26"/>
              </w:numPr>
              <w:tabs>
                <w:tab w:val="left" w:pos="791"/>
              </w:tabs>
              <w:ind w:right="59"/>
              <w:jc w:val="both"/>
              <w:rPr>
                <w:sz w:val="24"/>
              </w:rPr>
            </w:pPr>
            <w:r>
              <w:rPr>
                <w:sz w:val="24"/>
              </w:rPr>
              <w:t>mimo</w:t>
            </w:r>
            <w:r>
              <w:rPr>
                <w:spacing w:val="1"/>
                <w:sz w:val="24"/>
              </w:rPr>
              <w:t xml:space="preserve"> </w:t>
            </w:r>
            <w:r>
              <w:rPr>
                <w:sz w:val="24"/>
              </w:rPr>
              <w:t>prodejnu</w:t>
            </w:r>
            <w:r>
              <w:rPr>
                <w:spacing w:val="1"/>
                <w:sz w:val="24"/>
              </w:rPr>
              <w:t xml:space="preserve"> </w:t>
            </w:r>
            <w:r>
              <w:rPr>
                <w:sz w:val="24"/>
              </w:rPr>
              <w:t>specializovanou</w:t>
            </w:r>
            <w:r>
              <w:rPr>
                <w:spacing w:val="1"/>
                <w:sz w:val="24"/>
              </w:rPr>
              <w:t xml:space="preserve"> </w:t>
            </w:r>
            <w:r>
              <w:rPr>
                <w:sz w:val="24"/>
              </w:rPr>
              <w:t>na</w:t>
            </w:r>
            <w:r>
              <w:rPr>
                <w:spacing w:val="1"/>
                <w:sz w:val="24"/>
              </w:rPr>
              <w:t xml:space="preserve"> </w:t>
            </w:r>
            <w:r>
              <w:rPr>
                <w:sz w:val="24"/>
              </w:rPr>
              <w:t>prodej</w:t>
            </w:r>
            <w:r>
              <w:rPr>
                <w:spacing w:val="1"/>
                <w:sz w:val="24"/>
              </w:rPr>
              <w:t xml:space="preserve"> </w:t>
            </w:r>
            <w:r>
              <w:rPr>
                <w:sz w:val="24"/>
              </w:rPr>
              <w:t>tohoto</w:t>
            </w:r>
            <w:r>
              <w:rPr>
                <w:spacing w:val="1"/>
                <w:sz w:val="24"/>
              </w:rPr>
              <w:t xml:space="preserve"> </w:t>
            </w:r>
            <w:r>
              <w:rPr>
                <w:sz w:val="24"/>
              </w:rPr>
              <w:t>zboží,</w:t>
            </w:r>
            <w:r>
              <w:rPr>
                <w:spacing w:val="1"/>
                <w:sz w:val="24"/>
              </w:rPr>
              <w:t xml:space="preserve"> </w:t>
            </w:r>
            <w:r>
              <w:rPr>
                <w:sz w:val="24"/>
              </w:rPr>
              <w:t>prodejnu,</w:t>
            </w:r>
            <w:r>
              <w:rPr>
                <w:spacing w:val="74"/>
                <w:sz w:val="24"/>
              </w:rPr>
              <w:t xml:space="preserve"> </w:t>
            </w:r>
            <w:r>
              <w:rPr>
                <w:sz w:val="24"/>
              </w:rPr>
              <w:t xml:space="preserve">která  </w:t>
            </w:r>
            <w:r>
              <w:rPr>
                <w:spacing w:val="18"/>
                <w:sz w:val="24"/>
              </w:rPr>
              <w:t xml:space="preserve"> </w:t>
            </w:r>
            <w:r>
              <w:rPr>
                <w:sz w:val="24"/>
              </w:rPr>
              <w:t xml:space="preserve">je  </w:t>
            </w:r>
            <w:r>
              <w:rPr>
                <w:spacing w:val="17"/>
                <w:sz w:val="24"/>
              </w:rPr>
              <w:t xml:space="preserve"> </w:t>
            </w:r>
            <w:r>
              <w:rPr>
                <w:sz w:val="24"/>
              </w:rPr>
              <w:t xml:space="preserve">potravinářským  </w:t>
            </w:r>
            <w:r>
              <w:rPr>
                <w:spacing w:val="16"/>
                <w:sz w:val="24"/>
              </w:rPr>
              <w:t xml:space="preserve"> </w:t>
            </w:r>
            <w:r>
              <w:rPr>
                <w:sz w:val="24"/>
              </w:rPr>
              <w:t xml:space="preserve">podnikem,  </w:t>
            </w:r>
            <w:r>
              <w:rPr>
                <w:spacing w:val="19"/>
                <w:sz w:val="24"/>
              </w:rPr>
              <w:t xml:space="preserve"> </w:t>
            </w:r>
            <w:r>
              <w:rPr>
                <w:sz w:val="24"/>
              </w:rPr>
              <w:t>prodejnu</w:t>
            </w:r>
            <w:r>
              <w:rPr>
                <w:spacing w:val="-52"/>
                <w:sz w:val="24"/>
              </w:rPr>
              <w:t xml:space="preserve"> </w:t>
            </w:r>
            <w:r>
              <w:rPr>
                <w:sz w:val="24"/>
              </w:rPr>
              <w:t>s převažujícím sortimentem denního a jiného periodického</w:t>
            </w:r>
            <w:r>
              <w:rPr>
                <w:spacing w:val="1"/>
                <w:sz w:val="24"/>
              </w:rPr>
              <w:t xml:space="preserve"> </w:t>
            </w:r>
            <w:r>
              <w:rPr>
                <w:sz w:val="24"/>
              </w:rPr>
              <w:t>tisku,</w:t>
            </w:r>
            <w:r>
              <w:rPr>
                <w:spacing w:val="1"/>
                <w:sz w:val="24"/>
              </w:rPr>
              <w:t xml:space="preserve"> </w:t>
            </w:r>
            <w:r>
              <w:rPr>
                <w:sz w:val="24"/>
              </w:rPr>
              <w:t>provozovnu</w:t>
            </w:r>
            <w:r>
              <w:rPr>
                <w:spacing w:val="1"/>
                <w:sz w:val="24"/>
              </w:rPr>
              <w:t xml:space="preserve"> </w:t>
            </w:r>
            <w:r>
              <w:rPr>
                <w:sz w:val="24"/>
              </w:rPr>
              <w:t>stravovacích</w:t>
            </w:r>
            <w:r>
              <w:rPr>
                <w:spacing w:val="1"/>
                <w:sz w:val="24"/>
              </w:rPr>
              <w:t xml:space="preserve"> </w:t>
            </w:r>
            <w:r>
              <w:rPr>
                <w:sz w:val="24"/>
              </w:rPr>
              <w:t>služeb,</w:t>
            </w:r>
            <w:r>
              <w:rPr>
                <w:spacing w:val="1"/>
                <w:sz w:val="24"/>
              </w:rPr>
              <w:t xml:space="preserve"> </w:t>
            </w:r>
            <w:r>
              <w:rPr>
                <w:sz w:val="24"/>
              </w:rPr>
              <w:t>ubytovací</w:t>
            </w:r>
            <w:r>
              <w:rPr>
                <w:spacing w:val="1"/>
                <w:sz w:val="24"/>
              </w:rPr>
              <w:t xml:space="preserve"> </w:t>
            </w:r>
            <w:r>
              <w:rPr>
                <w:sz w:val="24"/>
              </w:rPr>
              <w:t>zařízení,</w:t>
            </w:r>
            <w:r>
              <w:rPr>
                <w:spacing w:val="1"/>
                <w:sz w:val="24"/>
              </w:rPr>
              <w:t xml:space="preserve"> </w:t>
            </w:r>
            <w:r>
              <w:rPr>
                <w:sz w:val="24"/>
              </w:rPr>
              <w:t>stánek</w:t>
            </w:r>
            <w:r>
              <w:rPr>
                <w:spacing w:val="6"/>
                <w:sz w:val="24"/>
              </w:rPr>
              <w:t xml:space="preserve"> </w:t>
            </w:r>
            <w:r>
              <w:rPr>
                <w:sz w:val="24"/>
              </w:rPr>
              <w:t>s</w:t>
            </w:r>
            <w:r>
              <w:rPr>
                <w:spacing w:val="7"/>
                <w:sz w:val="24"/>
              </w:rPr>
              <w:t xml:space="preserve"> </w:t>
            </w:r>
            <w:r>
              <w:rPr>
                <w:sz w:val="24"/>
              </w:rPr>
              <w:t>občerstvením,</w:t>
            </w:r>
            <w:r>
              <w:rPr>
                <w:spacing w:val="7"/>
                <w:sz w:val="24"/>
              </w:rPr>
              <w:t xml:space="preserve"> </w:t>
            </w:r>
            <w:r>
              <w:rPr>
                <w:sz w:val="24"/>
              </w:rPr>
              <w:t>který</w:t>
            </w:r>
            <w:r>
              <w:rPr>
                <w:spacing w:val="7"/>
                <w:sz w:val="24"/>
              </w:rPr>
              <w:t xml:space="preserve"> </w:t>
            </w:r>
            <w:r>
              <w:rPr>
                <w:sz w:val="24"/>
              </w:rPr>
              <w:t>má</w:t>
            </w:r>
            <w:r>
              <w:rPr>
                <w:spacing w:val="7"/>
                <w:sz w:val="24"/>
              </w:rPr>
              <w:t xml:space="preserve"> </w:t>
            </w:r>
            <w:r>
              <w:rPr>
                <w:sz w:val="24"/>
              </w:rPr>
              <w:t>pevnou</w:t>
            </w:r>
            <w:r>
              <w:rPr>
                <w:spacing w:val="8"/>
                <w:sz w:val="24"/>
              </w:rPr>
              <w:t xml:space="preserve"> </w:t>
            </w:r>
            <w:r>
              <w:rPr>
                <w:sz w:val="24"/>
              </w:rPr>
              <w:t>konstrukci</w:t>
            </w:r>
            <w:r>
              <w:rPr>
                <w:spacing w:val="8"/>
                <w:sz w:val="24"/>
              </w:rPr>
              <w:t xml:space="preserve"> </w:t>
            </w:r>
            <w:r>
              <w:rPr>
                <w:sz w:val="24"/>
              </w:rPr>
              <w:t>a</w:t>
            </w:r>
            <w:r>
              <w:rPr>
                <w:spacing w:val="7"/>
                <w:sz w:val="24"/>
              </w:rPr>
              <w:t xml:space="preserve"> </w:t>
            </w:r>
            <w:r>
              <w:rPr>
                <w:sz w:val="24"/>
              </w:rPr>
              <w:t>splňuje</w:t>
            </w:r>
          </w:p>
          <w:p w:rsidR="004A66E7" w:rsidRDefault="004A66E7" w:rsidP="004A66E7">
            <w:pPr>
              <w:pStyle w:val="TableParagraph"/>
              <w:spacing w:line="273" w:lineRule="exact"/>
              <w:ind w:left="790"/>
              <w:jc w:val="both"/>
              <w:rPr>
                <w:sz w:val="24"/>
              </w:rPr>
            </w:pPr>
            <w:r>
              <w:rPr>
                <w:sz w:val="24"/>
              </w:rPr>
              <w:t>podmínky</w:t>
            </w:r>
            <w:r>
              <w:rPr>
                <w:spacing w:val="72"/>
                <w:sz w:val="24"/>
              </w:rPr>
              <w:t xml:space="preserve"> </w:t>
            </w:r>
            <w:r>
              <w:rPr>
                <w:sz w:val="24"/>
              </w:rPr>
              <w:t xml:space="preserve">pro  </w:t>
            </w:r>
            <w:r>
              <w:rPr>
                <w:spacing w:val="14"/>
                <w:sz w:val="24"/>
              </w:rPr>
              <w:t xml:space="preserve"> </w:t>
            </w:r>
            <w:r>
              <w:rPr>
                <w:sz w:val="24"/>
              </w:rPr>
              <w:t xml:space="preserve">provozování  </w:t>
            </w:r>
            <w:r>
              <w:rPr>
                <w:spacing w:val="15"/>
                <w:sz w:val="24"/>
              </w:rPr>
              <w:t xml:space="preserve"> </w:t>
            </w:r>
            <w:r>
              <w:rPr>
                <w:sz w:val="24"/>
              </w:rPr>
              <w:t xml:space="preserve">potravinářského  </w:t>
            </w:r>
            <w:r>
              <w:rPr>
                <w:spacing w:val="15"/>
                <w:sz w:val="24"/>
              </w:rPr>
              <w:t xml:space="preserve"> </w:t>
            </w:r>
            <w:r>
              <w:rPr>
                <w:sz w:val="24"/>
              </w:rPr>
              <w:t xml:space="preserve">podniku  </w:t>
            </w:r>
            <w:r>
              <w:rPr>
                <w:spacing w:val="16"/>
                <w:sz w:val="24"/>
              </w:rPr>
              <w:t xml:space="preserve"> </w:t>
            </w:r>
            <w:r>
              <w:rPr>
                <w:sz w:val="24"/>
              </w:rPr>
              <w:t>za</w:t>
            </w:r>
          </w:p>
        </w:tc>
      </w:tr>
    </w:tbl>
    <w:p w:rsidR="004A66E7" w:rsidRDefault="004A66E7" w:rsidP="004A66E7">
      <w:pPr>
        <w:spacing w:line="273"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633"/>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left="790" w:right="55"/>
              <w:jc w:val="both"/>
              <w:rPr>
                <w:sz w:val="24"/>
              </w:rPr>
            </w:pPr>
            <w:r>
              <w:rPr>
                <w:sz w:val="24"/>
              </w:rPr>
              <w:t>účelem</w:t>
            </w:r>
            <w:r>
              <w:rPr>
                <w:spacing w:val="95"/>
                <w:sz w:val="24"/>
              </w:rPr>
              <w:t xml:space="preserve"> </w:t>
            </w:r>
            <w:r>
              <w:rPr>
                <w:sz w:val="24"/>
              </w:rPr>
              <w:t xml:space="preserve">provozování  </w:t>
            </w:r>
            <w:r>
              <w:rPr>
                <w:spacing w:val="39"/>
                <w:sz w:val="24"/>
              </w:rPr>
              <w:t xml:space="preserve"> </w:t>
            </w:r>
            <w:r>
              <w:rPr>
                <w:sz w:val="24"/>
              </w:rPr>
              <w:t xml:space="preserve">stravovacích  </w:t>
            </w:r>
            <w:r>
              <w:rPr>
                <w:spacing w:val="42"/>
                <w:sz w:val="24"/>
              </w:rPr>
              <w:t xml:space="preserve"> </w:t>
            </w:r>
            <w:r>
              <w:rPr>
                <w:sz w:val="24"/>
              </w:rPr>
              <w:t xml:space="preserve">služeb  </w:t>
            </w:r>
            <w:r>
              <w:rPr>
                <w:spacing w:val="41"/>
                <w:sz w:val="24"/>
              </w:rPr>
              <w:t xml:space="preserve"> </w:t>
            </w:r>
            <w:r>
              <w:rPr>
                <w:sz w:val="24"/>
              </w:rPr>
              <w:t xml:space="preserve">podle  </w:t>
            </w:r>
            <w:r>
              <w:rPr>
                <w:spacing w:val="44"/>
                <w:sz w:val="24"/>
              </w:rPr>
              <w:t xml:space="preserve"> </w:t>
            </w:r>
            <w:r>
              <w:rPr>
                <w:sz w:val="24"/>
              </w:rPr>
              <w:t>zákona</w:t>
            </w:r>
            <w:r>
              <w:rPr>
                <w:spacing w:val="-52"/>
                <w:sz w:val="24"/>
              </w:rPr>
              <w:t xml:space="preserve"> </w:t>
            </w:r>
            <w:r>
              <w:rPr>
                <w:sz w:val="24"/>
              </w:rPr>
              <w:t>o</w:t>
            </w:r>
            <w:r>
              <w:rPr>
                <w:spacing w:val="81"/>
                <w:sz w:val="24"/>
              </w:rPr>
              <w:t xml:space="preserve"> </w:t>
            </w:r>
            <w:r>
              <w:rPr>
                <w:sz w:val="24"/>
              </w:rPr>
              <w:t xml:space="preserve">ochraně  </w:t>
            </w:r>
            <w:r>
              <w:rPr>
                <w:spacing w:val="26"/>
                <w:sz w:val="24"/>
              </w:rPr>
              <w:t xml:space="preserve"> </w:t>
            </w:r>
            <w:r>
              <w:rPr>
                <w:sz w:val="24"/>
              </w:rPr>
              <w:t xml:space="preserve">veřejného  </w:t>
            </w:r>
            <w:r>
              <w:rPr>
                <w:spacing w:val="22"/>
                <w:sz w:val="24"/>
              </w:rPr>
              <w:t xml:space="preserve"> </w:t>
            </w:r>
            <w:r>
              <w:rPr>
                <w:sz w:val="24"/>
              </w:rPr>
              <w:t xml:space="preserve">zdraví,  </w:t>
            </w:r>
            <w:r>
              <w:rPr>
                <w:spacing w:val="25"/>
                <w:sz w:val="24"/>
              </w:rPr>
              <w:t xml:space="preserve"> </w:t>
            </w:r>
            <w:r>
              <w:rPr>
                <w:sz w:val="24"/>
              </w:rPr>
              <w:t xml:space="preserve">stánek  </w:t>
            </w:r>
            <w:r>
              <w:rPr>
                <w:spacing w:val="22"/>
                <w:sz w:val="24"/>
              </w:rPr>
              <w:t xml:space="preserve"> </w:t>
            </w:r>
            <w:r>
              <w:rPr>
                <w:sz w:val="24"/>
              </w:rPr>
              <w:t xml:space="preserve">pevné  </w:t>
            </w:r>
            <w:r>
              <w:rPr>
                <w:spacing w:val="25"/>
                <w:sz w:val="24"/>
              </w:rPr>
              <w:t xml:space="preserve"> </w:t>
            </w:r>
            <w:r>
              <w:rPr>
                <w:sz w:val="24"/>
              </w:rPr>
              <w:t>konstrukce</w:t>
            </w:r>
            <w:r>
              <w:rPr>
                <w:spacing w:val="-52"/>
                <w:sz w:val="24"/>
              </w:rPr>
              <w:t xml:space="preserve"> </w:t>
            </w:r>
            <w:r>
              <w:rPr>
                <w:sz w:val="24"/>
              </w:rPr>
              <w:t>s převažujícím sortimentem denního a jiného periodického</w:t>
            </w:r>
            <w:r>
              <w:rPr>
                <w:spacing w:val="1"/>
                <w:sz w:val="24"/>
              </w:rPr>
              <w:t xml:space="preserve"> </w:t>
            </w:r>
            <w:r>
              <w:rPr>
                <w:sz w:val="24"/>
              </w:rPr>
              <w:t>tisku, stánek specializující se na prodej tohoto zboží umístěný</w:t>
            </w:r>
            <w:r>
              <w:rPr>
                <w:spacing w:val="-52"/>
                <w:sz w:val="24"/>
              </w:rPr>
              <w:t xml:space="preserve"> </w:t>
            </w:r>
            <w:r>
              <w:rPr>
                <w:sz w:val="24"/>
              </w:rPr>
              <w:t>uvnitř</w:t>
            </w:r>
            <w:r>
              <w:rPr>
                <w:spacing w:val="1"/>
                <w:sz w:val="24"/>
              </w:rPr>
              <w:t xml:space="preserve"> </w:t>
            </w:r>
            <w:r>
              <w:rPr>
                <w:sz w:val="24"/>
              </w:rPr>
              <w:t>stavby</w:t>
            </w:r>
            <w:r>
              <w:rPr>
                <w:spacing w:val="1"/>
                <w:sz w:val="24"/>
              </w:rPr>
              <w:t xml:space="preserve"> </w:t>
            </w:r>
            <w:r>
              <w:rPr>
                <w:sz w:val="24"/>
              </w:rPr>
              <w:t>určené</w:t>
            </w:r>
            <w:r>
              <w:rPr>
                <w:spacing w:val="1"/>
                <w:sz w:val="24"/>
              </w:rPr>
              <w:t xml:space="preserve"> </w:t>
            </w:r>
            <w:r>
              <w:rPr>
                <w:sz w:val="24"/>
              </w:rPr>
              <w:t>pro</w:t>
            </w:r>
            <w:r>
              <w:rPr>
                <w:spacing w:val="1"/>
                <w:sz w:val="24"/>
              </w:rPr>
              <w:t xml:space="preserve"> </w:t>
            </w:r>
            <w:r>
              <w:rPr>
                <w:sz w:val="24"/>
              </w:rPr>
              <w:t>obchod</w:t>
            </w:r>
            <w:r>
              <w:rPr>
                <w:spacing w:val="1"/>
                <w:sz w:val="24"/>
              </w:rPr>
              <w:t xml:space="preserve"> </w:t>
            </w:r>
            <w:r>
              <w:rPr>
                <w:sz w:val="24"/>
              </w:rPr>
              <w:t>a</w:t>
            </w:r>
            <w:r>
              <w:rPr>
                <w:spacing w:val="1"/>
                <w:sz w:val="24"/>
              </w:rPr>
              <w:t xml:space="preserve"> </w:t>
            </w:r>
            <w:r>
              <w:rPr>
                <w:sz w:val="24"/>
              </w:rPr>
              <w:t>dopravní</w:t>
            </w:r>
            <w:r>
              <w:rPr>
                <w:spacing w:val="1"/>
                <w:sz w:val="24"/>
              </w:rPr>
              <w:t xml:space="preserve"> </w:t>
            </w:r>
            <w:r>
              <w:rPr>
                <w:sz w:val="24"/>
              </w:rPr>
              <w:t>prostředek</w:t>
            </w:r>
            <w:r>
              <w:rPr>
                <w:spacing w:val="1"/>
                <w:sz w:val="24"/>
              </w:rPr>
              <w:t xml:space="preserve"> </w:t>
            </w:r>
            <w:r>
              <w:rPr>
                <w:sz w:val="24"/>
              </w:rPr>
              <w:t>letecké dopravy;</w:t>
            </w:r>
          </w:p>
          <w:p w:rsidR="004A66E7" w:rsidRDefault="004A66E7" w:rsidP="000D2740">
            <w:pPr>
              <w:pStyle w:val="TableParagraph"/>
              <w:numPr>
                <w:ilvl w:val="0"/>
                <w:numId w:val="25"/>
              </w:numPr>
              <w:tabs>
                <w:tab w:val="left" w:pos="791"/>
              </w:tabs>
              <w:ind w:right="56"/>
              <w:jc w:val="both"/>
              <w:rPr>
                <w:sz w:val="24"/>
              </w:rPr>
            </w:pPr>
            <w:r>
              <w:rPr>
                <w:sz w:val="24"/>
              </w:rPr>
              <w:t>ve zdravotnickém zařízení a v prostorech souvisejících s jeho</w:t>
            </w:r>
            <w:r>
              <w:rPr>
                <w:spacing w:val="1"/>
                <w:sz w:val="24"/>
              </w:rPr>
              <w:t xml:space="preserve"> </w:t>
            </w:r>
            <w:r>
              <w:rPr>
                <w:sz w:val="24"/>
              </w:rPr>
              <w:t>provozem (byť zde zákon připouští určitou výjimku – ta se ale</w:t>
            </w:r>
            <w:r>
              <w:rPr>
                <w:spacing w:val="1"/>
                <w:sz w:val="24"/>
              </w:rPr>
              <w:t xml:space="preserve"> </w:t>
            </w:r>
            <w:r>
              <w:rPr>
                <w:sz w:val="24"/>
              </w:rPr>
              <w:t>netýká</w:t>
            </w:r>
            <w:r>
              <w:rPr>
                <w:spacing w:val="-1"/>
                <w:sz w:val="24"/>
              </w:rPr>
              <w:t xml:space="preserve"> </w:t>
            </w:r>
            <w:r>
              <w:rPr>
                <w:sz w:val="24"/>
              </w:rPr>
              <w:t>škol</w:t>
            </w:r>
            <w:r>
              <w:rPr>
                <w:spacing w:val="1"/>
                <w:sz w:val="24"/>
              </w:rPr>
              <w:t xml:space="preserve"> </w:t>
            </w:r>
            <w:r>
              <w:rPr>
                <w:sz w:val="24"/>
              </w:rPr>
              <w:t>a</w:t>
            </w:r>
            <w:r>
              <w:rPr>
                <w:spacing w:val="-2"/>
                <w:sz w:val="24"/>
              </w:rPr>
              <w:t xml:space="preserve"> </w:t>
            </w:r>
            <w:r>
              <w:rPr>
                <w:sz w:val="24"/>
              </w:rPr>
              <w:t>školských</w:t>
            </w:r>
            <w:r>
              <w:rPr>
                <w:spacing w:val="1"/>
                <w:sz w:val="24"/>
              </w:rPr>
              <w:t xml:space="preserve"> </w:t>
            </w:r>
            <w:r>
              <w:rPr>
                <w:sz w:val="24"/>
              </w:rPr>
              <w:t>zařízení);</w:t>
            </w:r>
          </w:p>
          <w:p w:rsidR="004A66E7" w:rsidRDefault="004A66E7" w:rsidP="000D2740">
            <w:pPr>
              <w:pStyle w:val="TableParagraph"/>
              <w:numPr>
                <w:ilvl w:val="0"/>
                <w:numId w:val="25"/>
              </w:numPr>
              <w:tabs>
                <w:tab w:val="left" w:pos="791"/>
              </w:tabs>
              <w:spacing w:line="304" w:lineRule="exact"/>
              <w:ind w:hanging="361"/>
              <w:jc w:val="both"/>
              <w:rPr>
                <w:sz w:val="24"/>
              </w:rPr>
            </w:pPr>
            <w:r>
              <w:rPr>
                <w:b/>
                <w:sz w:val="24"/>
              </w:rPr>
              <w:t>ve</w:t>
            </w:r>
            <w:r>
              <w:rPr>
                <w:b/>
                <w:spacing w:val="-3"/>
                <w:sz w:val="24"/>
              </w:rPr>
              <w:t xml:space="preserve"> </w:t>
            </w:r>
            <w:r>
              <w:rPr>
                <w:b/>
                <w:sz w:val="24"/>
              </w:rPr>
              <w:t>škole</w:t>
            </w:r>
            <w:r>
              <w:rPr>
                <w:b/>
                <w:spacing w:val="-2"/>
                <w:sz w:val="24"/>
              </w:rPr>
              <w:t xml:space="preserve"> </w:t>
            </w:r>
            <w:r>
              <w:rPr>
                <w:b/>
                <w:sz w:val="24"/>
              </w:rPr>
              <w:t>a</w:t>
            </w:r>
            <w:r>
              <w:rPr>
                <w:b/>
                <w:spacing w:val="-2"/>
                <w:sz w:val="24"/>
              </w:rPr>
              <w:t xml:space="preserve"> </w:t>
            </w:r>
            <w:r>
              <w:rPr>
                <w:b/>
                <w:sz w:val="24"/>
              </w:rPr>
              <w:t>školském</w:t>
            </w:r>
            <w:r>
              <w:rPr>
                <w:b/>
                <w:spacing w:val="-2"/>
                <w:sz w:val="24"/>
              </w:rPr>
              <w:t xml:space="preserve"> </w:t>
            </w:r>
            <w:r>
              <w:rPr>
                <w:b/>
                <w:sz w:val="24"/>
              </w:rPr>
              <w:t>zařízení</w:t>
            </w:r>
            <w:r>
              <w:rPr>
                <w:sz w:val="24"/>
              </w:rPr>
              <w:t>;</w:t>
            </w:r>
          </w:p>
          <w:p w:rsidR="004A66E7" w:rsidRDefault="004A66E7" w:rsidP="000D2740">
            <w:pPr>
              <w:pStyle w:val="TableParagraph"/>
              <w:numPr>
                <w:ilvl w:val="0"/>
                <w:numId w:val="25"/>
              </w:numPr>
              <w:tabs>
                <w:tab w:val="left" w:pos="791"/>
              </w:tabs>
              <w:spacing w:before="1"/>
              <w:ind w:right="52"/>
              <w:jc w:val="both"/>
              <w:rPr>
                <w:sz w:val="24"/>
              </w:rPr>
            </w:pPr>
            <w:r>
              <w:rPr>
                <w:b/>
                <w:sz w:val="24"/>
              </w:rPr>
              <w:t>v zařízení sociálně-právní ochrany dětí</w:t>
            </w:r>
            <w:r>
              <w:rPr>
                <w:sz w:val="24"/>
              </w:rPr>
              <w:t>, v provozovně, kde je</w:t>
            </w:r>
            <w:r>
              <w:rPr>
                <w:spacing w:val="1"/>
                <w:sz w:val="24"/>
              </w:rPr>
              <w:t xml:space="preserve"> </w:t>
            </w:r>
            <w:r>
              <w:rPr>
                <w:spacing w:val="-1"/>
                <w:sz w:val="24"/>
              </w:rPr>
              <w:t>provozována</w:t>
            </w:r>
            <w:r>
              <w:rPr>
                <w:spacing w:val="-13"/>
                <w:sz w:val="24"/>
              </w:rPr>
              <w:t xml:space="preserve"> </w:t>
            </w:r>
            <w:r>
              <w:rPr>
                <w:spacing w:val="-1"/>
                <w:sz w:val="24"/>
              </w:rPr>
              <w:t>živnost,</w:t>
            </w:r>
            <w:r>
              <w:rPr>
                <w:spacing w:val="-11"/>
                <w:sz w:val="24"/>
              </w:rPr>
              <w:t xml:space="preserve"> </w:t>
            </w:r>
            <w:r>
              <w:rPr>
                <w:sz w:val="24"/>
              </w:rPr>
              <w:t>jejímž</w:t>
            </w:r>
            <w:r>
              <w:rPr>
                <w:spacing w:val="-9"/>
                <w:sz w:val="24"/>
              </w:rPr>
              <w:t xml:space="preserve"> </w:t>
            </w:r>
            <w:r>
              <w:rPr>
                <w:sz w:val="24"/>
              </w:rPr>
              <w:t>předmětem</w:t>
            </w:r>
            <w:r>
              <w:rPr>
                <w:spacing w:val="-11"/>
                <w:sz w:val="24"/>
              </w:rPr>
              <w:t xml:space="preserve"> </w:t>
            </w:r>
            <w:r>
              <w:rPr>
                <w:sz w:val="24"/>
              </w:rPr>
              <w:t>je</w:t>
            </w:r>
            <w:r>
              <w:rPr>
                <w:spacing w:val="-13"/>
                <w:sz w:val="24"/>
              </w:rPr>
              <w:t xml:space="preserve"> </w:t>
            </w:r>
            <w:r>
              <w:rPr>
                <w:sz w:val="24"/>
              </w:rPr>
              <w:t>péče</w:t>
            </w:r>
            <w:r>
              <w:rPr>
                <w:spacing w:val="-11"/>
                <w:sz w:val="24"/>
              </w:rPr>
              <w:t xml:space="preserve"> </w:t>
            </w:r>
            <w:r>
              <w:rPr>
                <w:sz w:val="24"/>
              </w:rPr>
              <w:t>o</w:t>
            </w:r>
            <w:r>
              <w:rPr>
                <w:spacing w:val="-12"/>
                <w:sz w:val="24"/>
              </w:rPr>
              <w:t xml:space="preserve"> </w:t>
            </w:r>
            <w:r>
              <w:rPr>
                <w:sz w:val="24"/>
              </w:rPr>
              <w:t>děti</w:t>
            </w:r>
            <w:r>
              <w:rPr>
                <w:spacing w:val="-14"/>
                <w:sz w:val="24"/>
              </w:rPr>
              <w:t xml:space="preserve"> </w:t>
            </w:r>
            <w:r>
              <w:rPr>
                <w:sz w:val="24"/>
              </w:rPr>
              <w:t>do</w:t>
            </w:r>
            <w:r>
              <w:rPr>
                <w:spacing w:val="-10"/>
                <w:sz w:val="24"/>
              </w:rPr>
              <w:t xml:space="preserve"> </w:t>
            </w:r>
            <w:r>
              <w:rPr>
                <w:sz w:val="24"/>
              </w:rPr>
              <w:t>3</w:t>
            </w:r>
            <w:r>
              <w:rPr>
                <w:spacing w:val="2"/>
                <w:sz w:val="24"/>
              </w:rPr>
              <w:t xml:space="preserve"> </w:t>
            </w:r>
            <w:r>
              <w:rPr>
                <w:sz w:val="24"/>
              </w:rPr>
              <w:t>let,</w:t>
            </w:r>
            <w:r>
              <w:rPr>
                <w:spacing w:val="-52"/>
                <w:sz w:val="24"/>
              </w:rPr>
              <w:t xml:space="preserve"> </w:t>
            </w:r>
            <w:r>
              <w:rPr>
                <w:sz w:val="24"/>
              </w:rPr>
              <w:t>v prostoru, kde je poskytována služba péče o dítě v dětské</w:t>
            </w:r>
            <w:r>
              <w:rPr>
                <w:spacing w:val="1"/>
                <w:sz w:val="24"/>
              </w:rPr>
              <w:t xml:space="preserve"> </w:t>
            </w:r>
            <w:r>
              <w:rPr>
                <w:sz w:val="24"/>
              </w:rPr>
              <w:t>skupině, nebo v zařízení, kde je uskutečňována mimoškolní</w:t>
            </w:r>
            <w:r>
              <w:rPr>
                <w:spacing w:val="1"/>
                <w:sz w:val="24"/>
              </w:rPr>
              <w:t xml:space="preserve"> </w:t>
            </w:r>
            <w:r>
              <w:rPr>
                <w:sz w:val="24"/>
              </w:rPr>
              <w:t>výchova</w:t>
            </w:r>
            <w:r>
              <w:rPr>
                <w:spacing w:val="101"/>
                <w:sz w:val="24"/>
              </w:rPr>
              <w:t xml:space="preserve"> </w:t>
            </w:r>
            <w:r>
              <w:rPr>
                <w:sz w:val="24"/>
              </w:rPr>
              <w:t xml:space="preserve">a  </w:t>
            </w:r>
            <w:r>
              <w:rPr>
                <w:spacing w:val="45"/>
                <w:sz w:val="24"/>
              </w:rPr>
              <w:t xml:space="preserve"> </w:t>
            </w:r>
            <w:r>
              <w:rPr>
                <w:sz w:val="24"/>
              </w:rPr>
              <w:t xml:space="preserve">vzdělávání,  </w:t>
            </w:r>
            <w:r>
              <w:rPr>
                <w:spacing w:val="44"/>
                <w:sz w:val="24"/>
              </w:rPr>
              <w:t xml:space="preserve"> </w:t>
            </w:r>
            <w:r>
              <w:rPr>
                <w:sz w:val="24"/>
              </w:rPr>
              <w:t xml:space="preserve">nezařazeném  </w:t>
            </w:r>
            <w:r>
              <w:rPr>
                <w:spacing w:val="46"/>
                <w:sz w:val="24"/>
              </w:rPr>
              <w:t xml:space="preserve"> </w:t>
            </w:r>
            <w:r>
              <w:rPr>
                <w:sz w:val="24"/>
              </w:rPr>
              <w:t xml:space="preserve">do  </w:t>
            </w:r>
            <w:r>
              <w:rPr>
                <w:spacing w:val="46"/>
                <w:sz w:val="24"/>
              </w:rPr>
              <w:t xml:space="preserve"> </w:t>
            </w:r>
            <w:r>
              <w:rPr>
                <w:sz w:val="24"/>
              </w:rPr>
              <w:t xml:space="preserve">rejstříku  </w:t>
            </w:r>
            <w:r>
              <w:rPr>
                <w:spacing w:val="47"/>
                <w:sz w:val="24"/>
              </w:rPr>
              <w:t xml:space="preserve"> </w:t>
            </w:r>
            <w:r>
              <w:rPr>
                <w:sz w:val="24"/>
              </w:rPr>
              <w:t>škol</w:t>
            </w:r>
            <w:r>
              <w:rPr>
                <w:spacing w:val="-52"/>
                <w:sz w:val="24"/>
              </w:rPr>
              <w:t xml:space="preserve"> </w:t>
            </w:r>
            <w:r>
              <w:rPr>
                <w:sz w:val="24"/>
              </w:rPr>
              <w:t>a školských</w:t>
            </w:r>
            <w:r>
              <w:rPr>
                <w:spacing w:val="1"/>
                <w:sz w:val="24"/>
              </w:rPr>
              <w:t xml:space="preserve"> </w:t>
            </w:r>
            <w:r>
              <w:rPr>
                <w:sz w:val="24"/>
              </w:rPr>
              <w:t>zařízení;</w:t>
            </w:r>
          </w:p>
          <w:p w:rsidR="004A66E7" w:rsidRDefault="004A66E7" w:rsidP="000D2740">
            <w:pPr>
              <w:pStyle w:val="TableParagraph"/>
              <w:numPr>
                <w:ilvl w:val="0"/>
                <w:numId w:val="25"/>
              </w:numPr>
              <w:tabs>
                <w:tab w:val="left" w:pos="791"/>
              </w:tabs>
              <w:spacing w:line="305" w:lineRule="exact"/>
              <w:ind w:hanging="361"/>
              <w:jc w:val="both"/>
              <w:rPr>
                <w:sz w:val="24"/>
              </w:rPr>
            </w:pPr>
            <w:r>
              <w:rPr>
                <w:b/>
                <w:sz w:val="24"/>
              </w:rPr>
              <w:t>na</w:t>
            </w:r>
            <w:r>
              <w:rPr>
                <w:b/>
                <w:spacing w:val="-3"/>
                <w:sz w:val="24"/>
              </w:rPr>
              <w:t xml:space="preserve"> </w:t>
            </w:r>
            <w:r>
              <w:rPr>
                <w:b/>
                <w:sz w:val="24"/>
              </w:rPr>
              <w:t>akci</w:t>
            </w:r>
            <w:r>
              <w:rPr>
                <w:b/>
                <w:spacing w:val="-1"/>
                <w:sz w:val="24"/>
              </w:rPr>
              <w:t xml:space="preserve"> </w:t>
            </w:r>
            <w:r>
              <w:rPr>
                <w:b/>
                <w:sz w:val="24"/>
              </w:rPr>
              <w:t>určené</w:t>
            </w:r>
            <w:r>
              <w:rPr>
                <w:b/>
                <w:spacing w:val="-1"/>
                <w:sz w:val="24"/>
              </w:rPr>
              <w:t xml:space="preserve"> </w:t>
            </w:r>
            <w:r>
              <w:rPr>
                <w:b/>
                <w:sz w:val="24"/>
              </w:rPr>
              <w:t>pro</w:t>
            </w:r>
            <w:r>
              <w:rPr>
                <w:b/>
                <w:spacing w:val="-3"/>
                <w:sz w:val="24"/>
              </w:rPr>
              <w:t xml:space="preserve"> </w:t>
            </w:r>
            <w:r>
              <w:rPr>
                <w:b/>
                <w:sz w:val="24"/>
              </w:rPr>
              <w:t>osoby</w:t>
            </w:r>
            <w:r>
              <w:rPr>
                <w:b/>
                <w:spacing w:val="-2"/>
                <w:sz w:val="24"/>
              </w:rPr>
              <w:t xml:space="preserve"> </w:t>
            </w:r>
            <w:r>
              <w:rPr>
                <w:b/>
                <w:sz w:val="24"/>
              </w:rPr>
              <w:t>mladší</w:t>
            </w:r>
            <w:r>
              <w:rPr>
                <w:b/>
                <w:spacing w:val="-1"/>
                <w:sz w:val="24"/>
              </w:rPr>
              <w:t xml:space="preserve"> </w:t>
            </w:r>
            <w:r>
              <w:rPr>
                <w:b/>
                <w:sz w:val="24"/>
              </w:rPr>
              <w:t>18</w:t>
            </w:r>
            <w:r>
              <w:rPr>
                <w:b/>
                <w:spacing w:val="-1"/>
                <w:sz w:val="24"/>
              </w:rPr>
              <w:t xml:space="preserve"> </w:t>
            </w:r>
            <w:r>
              <w:rPr>
                <w:b/>
                <w:sz w:val="24"/>
              </w:rPr>
              <w:t>let</w:t>
            </w:r>
            <w:r>
              <w:rPr>
                <w:sz w:val="24"/>
              </w:rPr>
              <w:t>;</w:t>
            </w:r>
          </w:p>
          <w:p w:rsidR="004A66E7" w:rsidRDefault="004A66E7" w:rsidP="000D2740">
            <w:pPr>
              <w:pStyle w:val="TableParagraph"/>
              <w:numPr>
                <w:ilvl w:val="0"/>
                <w:numId w:val="25"/>
              </w:numPr>
              <w:tabs>
                <w:tab w:val="left" w:pos="791"/>
              </w:tabs>
              <w:spacing w:before="2"/>
              <w:ind w:right="60"/>
              <w:jc w:val="both"/>
              <w:rPr>
                <w:sz w:val="24"/>
              </w:rPr>
            </w:pPr>
            <w:r>
              <w:rPr>
                <w:sz w:val="24"/>
              </w:rPr>
              <w:t>v dopravním prostředku určeném pro veřejnou hromadnou</w:t>
            </w:r>
            <w:r>
              <w:rPr>
                <w:spacing w:val="1"/>
                <w:sz w:val="24"/>
              </w:rPr>
              <w:t xml:space="preserve"> </w:t>
            </w:r>
            <w:r>
              <w:rPr>
                <w:sz w:val="24"/>
              </w:rPr>
              <w:t>dopravu</w:t>
            </w:r>
            <w:r>
              <w:rPr>
                <w:spacing w:val="1"/>
                <w:sz w:val="24"/>
              </w:rPr>
              <w:t xml:space="preserve"> </w:t>
            </w:r>
            <w:r>
              <w:rPr>
                <w:sz w:val="24"/>
              </w:rPr>
              <w:t>osob,</w:t>
            </w:r>
            <w:r>
              <w:rPr>
                <w:spacing w:val="1"/>
                <w:sz w:val="24"/>
              </w:rPr>
              <w:t xml:space="preserve"> </w:t>
            </w:r>
            <w:r>
              <w:rPr>
                <w:sz w:val="24"/>
              </w:rPr>
              <w:t>s</w:t>
            </w:r>
            <w:r>
              <w:rPr>
                <w:spacing w:val="1"/>
                <w:sz w:val="24"/>
              </w:rPr>
              <w:t xml:space="preserve"> </w:t>
            </w:r>
            <w:r>
              <w:rPr>
                <w:sz w:val="24"/>
              </w:rPr>
              <w:t>výjimkou</w:t>
            </w:r>
            <w:r>
              <w:rPr>
                <w:spacing w:val="1"/>
                <w:sz w:val="24"/>
              </w:rPr>
              <w:t xml:space="preserve"> </w:t>
            </w:r>
            <w:r>
              <w:rPr>
                <w:sz w:val="24"/>
              </w:rPr>
              <w:t>dopravního</w:t>
            </w:r>
            <w:r>
              <w:rPr>
                <w:spacing w:val="1"/>
                <w:sz w:val="24"/>
              </w:rPr>
              <w:t xml:space="preserve"> </w:t>
            </w:r>
            <w:r>
              <w:rPr>
                <w:sz w:val="24"/>
              </w:rPr>
              <w:t>prostředku</w:t>
            </w:r>
            <w:r>
              <w:rPr>
                <w:spacing w:val="1"/>
                <w:sz w:val="24"/>
              </w:rPr>
              <w:t xml:space="preserve"> </w:t>
            </w:r>
            <w:r>
              <w:rPr>
                <w:sz w:val="24"/>
              </w:rPr>
              <w:t>letecké</w:t>
            </w:r>
            <w:r>
              <w:rPr>
                <w:spacing w:val="1"/>
                <w:sz w:val="24"/>
              </w:rPr>
              <w:t xml:space="preserve"> </w:t>
            </w:r>
            <w:r>
              <w:rPr>
                <w:sz w:val="24"/>
              </w:rPr>
              <w:t>dopravy;</w:t>
            </w:r>
          </w:p>
          <w:p w:rsidR="004A66E7" w:rsidRDefault="004A66E7" w:rsidP="000D2740">
            <w:pPr>
              <w:pStyle w:val="TableParagraph"/>
              <w:numPr>
                <w:ilvl w:val="0"/>
                <w:numId w:val="25"/>
              </w:numPr>
              <w:tabs>
                <w:tab w:val="left" w:pos="791"/>
              </w:tabs>
              <w:spacing w:line="242" w:lineRule="auto"/>
              <w:ind w:right="62"/>
              <w:jc w:val="both"/>
              <w:rPr>
                <w:sz w:val="24"/>
              </w:rPr>
            </w:pPr>
            <w:r>
              <w:rPr>
                <w:b/>
                <w:sz w:val="24"/>
              </w:rPr>
              <w:t>v prodejně s převažujícím sortimentem zboží určeného pro</w:t>
            </w:r>
            <w:r>
              <w:rPr>
                <w:b/>
                <w:spacing w:val="1"/>
                <w:sz w:val="24"/>
              </w:rPr>
              <w:t xml:space="preserve"> </w:t>
            </w:r>
            <w:r>
              <w:rPr>
                <w:b/>
                <w:sz w:val="24"/>
              </w:rPr>
              <w:t>osoby</w:t>
            </w:r>
            <w:r>
              <w:rPr>
                <w:b/>
                <w:spacing w:val="-2"/>
                <w:sz w:val="24"/>
              </w:rPr>
              <w:t xml:space="preserve"> </w:t>
            </w:r>
            <w:r>
              <w:rPr>
                <w:b/>
                <w:sz w:val="24"/>
              </w:rPr>
              <w:t>mladší</w:t>
            </w:r>
            <w:r>
              <w:rPr>
                <w:b/>
                <w:spacing w:val="1"/>
                <w:sz w:val="24"/>
              </w:rPr>
              <w:t xml:space="preserve"> </w:t>
            </w:r>
            <w:r>
              <w:rPr>
                <w:b/>
                <w:sz w:val="24"/>
              </w:rPr>
              <w:t>18</w:t>
            </w:r>
            <w:r>
              <w:rPr>
                <w:b/>
                <w:spacing w:val="1"/>
                <w:sz w:val="24"/>
              </w:rPr>
              <w:t xml:space="preserve"> </w:t>
            </w:r>
            <w:r>
              <w:rPr>
                <w:b/>
                <w:sz w:val="24"/>
              </w:rPr>
              <w:t>let</w:t>
            </w:r>
            <w:r>
              <w:rPr>
                <w:sz w:val="24"/>
              </w:rPr>
              <w:t>;</w:t>
            </w:r>
          </w:p>
          <w:p w:rsidR="004A66E7" w:rsidRDefault="004A66E7" w:rsidP="000D2740">
            <w:pPr>
              <w:pStyle w:val="TableParagraph"/>
              <w:numPr>
                <w:ilvl w:val="0"/>
                <w:numId w:val="25"/>
              </w:numPr>
              <w:tabs>
                <w:tab w:val="left" w:pos="791"/>
              </w:tabs>
              <w:ind w:right="57"/>
              <w:jc w:val="both"/>
              <w:rPr>
                <w:sz w:val="24"/>
              </w:rPr>
            </w:pPr>
            <w:r>
              <w:rPr>
                <w:sz w:val="24"/>
              </w:rPr>
              <w:t>prostřednictvím prodejního automatu, nelze-li vyloučit prodej</w:t>
            </w:r>
            <w:r>
              <w:rPr>
                <w:spacing w:val="-53"/>
                <w:sz w:val="24"/>
              </w:rPr>
              <w:t xml:space="preserve"> </w:t>
            </w:r>
            <w:r>
              <w:rPr>
                <w:sz w:val="24"/>
              </w:rPr>
              <w:t>těchto</w:t>
            </w:r>
            <w:r>
              <w:rPr>
                <w:spacing w:val="1"/>
                <w:sz w:val="24"/>
              </w:rPr>
              <w:t xml:space="preserve"> </w:t>
            </w:r>
            <w:r>
              <w:rPr>
                <w:sz w:val="24"/>
              </w:rPr>
              <w:t>výrobků</w:t>
            </w:r>
            <w:r>
              <w:rPr>
                <w:spacing w:val="1"/>
                <w:sz w:val="24"/>
              </w:rPr>
              <w:t xml:space="preserve"> </w:t>
            </w:r>
            <w:r>
              <w:rPr>
                <w:sz w:val="24"/>
              </w:rPr>
              <w:t>osobě</w:t>
            </w:r>
            <w:r>
              <w:rPr>
                <w:spacing w:val="1"/>
                <w:sz w:val="24"/>
              </w:rPr>
              <w:t xml:space="preserve"> </w:t>
            </w:r>
            <w:r>
              <w:rPr>
                <w:sz w:val="24"/>
              </w:rPr>
              <w:t>mladší</w:t>
            </w:r>
            <w:r>
              <w:rPr>
                <w:spacing w:val="1"/>
                <w:sz w:val="24"/>
              </w:rPr>
              <w:t xml:space="preserve"> </w:t>
            </w:r>
            <w:r>
              <w:rPr>
                <w:sz w:val="24"/>
              </w:rPr>
              <w:t>18</w:t>
            </w:r>
            <w:r>
              <w:rPr>
                <w:spacing w:val="1"/>
                <w:sz w:val="24"/>
              </w:rPr>
              <w:t xml:space="preserve"> </w:t>
            </w:r>
            <w:r>
              <w:rPr>
                <w:sz w:val="24"/>
              </w:rPr>
              <w:t>let;</w:t>
            </w:r>
            <w:r>
              <w:rPr>
                <w:spacing w:val="1"/>
                <w:sz w:val="24"/>
              </w:rPr>
              <w:t xml:space="preserve"> </w:t>
            </w:r>
            <w:r>
              <w:rPr>
                <w:sz w:val="24"/>
              </w:rPr>
              <w:t>za</w:t>
            </w:r>
            <w:r>
              <w:rPr>
                <w:spacing w:val="1"/>
                <w:sz w:val="24"/>
              </w:rPr>
              <w:t xml:space="preserve"> </w:t>
            </w:r>
            <w:r>
              <w:rPr>
                <w:sz w:val="24"/>
              </w:rPr>
              <w:t>tím</w:t>
            </w:r>
            <w:r>
              <w:rPr>
                <w:spacing w:val="1"/>
                <w:sz w:val="24"/>
              </w:rPr>
              <w:t xml:space="preserve"> </w:t>
            </w:r>
            <w:r>
              <w:rPr>
                <w:sz w:val="24"/>
              </w:rPr>
              <w:t>účelem</w:t>
            </w:r>
            <w:r>
              <w:rPr>
                <w:spacing w:val="1"/>
                <w:sz w:val="24"/>
              </w:rPr>
              <w:t xml:space="preserve"> </w:t>
            </w:r>
            <w:r>
              <w:rPr>
                <w:sz w:val="24"/>
              </w:rPr>
              <w:t>musí</w:t>
            </w:r>
            <w:r>
              <w:rPr>
                <w:spacing w:val="1"/>
                <w:sz w:val="24"/>
              </w:rPr>
              <w:t xml:space="preserve"> </w:t>
            </w:r>
            <w:r>
              <w:rPr>
                <w:sz w:val="24"/>
              </w:rPr>
              <w:t>prodejce</w:t>
            </w:r>
            <w:r>
              <w:rPr>
                <w:spacing w:val="1"/>
                <w:sz w:val="24"/>
              </w:rPr>
              <w:t xml:space="preserve"> </w:t>
            </w:r>
            <w:r>
              <w:rPr>
                <w:sz w:val="24"/>
              </w:rPr>
              <w:t>prodávající</w:t>
            </w:r>
            <w:r>
              <w:rPr>
                <w:spacing w:val="1"/>
                <w:sz w:val="24"/>
              </w:rPr>
              <w:t xml:space="preserve"> </w:t>
            </w:r>
            <w:r>
              <w:rPr>
                <w:sz w:val="24"/>
              </w:rPr>
              <w:t>prostřednictvím</w:t>
            </w:r>
            <w:r>
              <w:rPr>
                <w:spacing w:val="1"/>
                <w:sz w:val="24"/>
              </w:rPr>
              <w:t xml:space="preserve"> </w:t>
            </w:r>
            <w:r>
              <w:rPr>
                <w:sz w:val="24"/>
              </w:rPr>
              <w:t>automatu</w:t>
            </w:r>
            <w:r>
              <w:rPr>
                <w:spacing w:val="1"/>
                <w:sz w:val="24"/>
              </w:rPr>
              <w:t xml:space="preserve"> </w:t>
            </w:r>
            <w:r>
              <w:rPr>
                <w:sz w:val="24"/>
              </w:rPr>
              <w:t>zajistit</w:t>
            </w:r>
            <w:r>
              <w:rPr>
                <w:spacing w:val="1"/>
                <w:sz w:val="24"/>
              </w:rPr>
              <w:t xml:space="preserve"> </w:t>
            </w:r>
            <w:r>
              <w:rPr>
                <w:sz w:val="24"/>
              </w:rPr>
              <w:t>ověření</w:t>
            </w:r>
            <w:r>
              <w:rPr>
                <w:spacing w:val="-3"/>
                <w:sz w:val="24"/>
              </w:rPr>
              <w:t xml:space="preserve"> </w:t>
            </w:r>
            <w:r>
              <w:rPr>
                <w:sz w:val="24"/>
              </w:rPr>
              <w:t>věku kupujícího</w:t>
            </w:r>
            <w:r>
              <w:rPr>
                <w:spacing w:val="-2"/>
                <w:sz w:val="24"/>
              </w:rPr>
              <w:t xml:space="preserve"> </w:t>
            </w:r>
            <w:r>
              <w:rPr>
                <w:sz w:val="24"/>
              </w:rPr>
              <w:t>osobou k</w:t>
            </w:r>
            <w:r>
              <w:rPr>
                <w:spacing w:val="-2"/>
                <w:sz w:val="24"/>
              </w:rPr>
              <w:t xml:space="preserve"> </w:t>
            </w:r>
            <w:r>
              <w:rPr>
                <w:sz w:val="24"/>
              </w:rPr>
              <w:t>tomu</w:t>
            </w:r>
            <w:r>
              <w:rPr>
                <w:spacing w:val="-2"/>
                <w:sz w:val="24"/>
              </w:rPr>
              <w:t xml:space="preserve"> </w:t>
            </w:r>
            <w:r>
              <w:rPr>
                <w:sz w:val="24"/>
              </w:rPr>
              <w:t>určenou;</w:t>
            </w:r>
          </w:p>
          <w:p w:rsidR="004A66E7" w:rsidRDefault="004A66E7" w:rsidP="000D2740">
            <w:pPr>
              <w:pStyle w:val="TableParagraph"/>
              <w:numPr>
                <w:ilvl w:val="0"/>
                <w:numId w:val="25"/>
              </w:numPr>
              <w:tabs>
                <w:tab w:val="left" w:pos="791"/>
              </w:tabs>
              <w:spacing w:line="242" w:lineRule="auto"/>
              <w:ind w:right="59"/>
              <w:jc w:val="both"/>
              <w:rPr>
                <w:sz w:val="24"/>
              </w:rPr>
            </w:pPr>
            <w:r>
              <w:rPr>
                <w:sz w:val="24"/>
              </w:rPr>
              <w:t>prodávat nebo podávat tabákové výrobky, bylinné výrobky</w:t>
            </w:r>
            <w:r>
              <w:rPr>
                <w:spacing w:val="1"/>
                <w:sz w:val="24"/>
              </w:rPr>
              <w:t xml:space="preserve"> </w:t>
            </w:r>
            <w:r>
              <w:rPr>
                <w:sz w:val="24"/>
              </w:rPr>
              <w:t>určené</w:t>
            </w:r>
            <w:r>
              <w:rPr>
                <w:spacing w:val="-4"/>
                <w:sz w:val="24"/>
              </w:rPr>
              <w:t xml:space="preserve"> </w:t>
            </w:r>
            <w:r>
              <w:rPr>
                <w:sz w:val="24"/>
              </w:rPr>
              <w:t>ke</w:t>
            </w:r>
            <w:r>
              <w:rPr>
                <w:spacing w:val="-4"/>
                <w:sz w:val="24"/>
              </w:rPr>
              <w:t xml:space="preserve"> </w:t>
            </w:r>
            <w:r>
              <w:rPr>
                <w:sz w:val="24"/>
              </w:rPr>
              <w:t>kouření</w:t>
            </w:r>
            <w:r>
              <w:rPr>
                <w:spacing w:val="-4"/>
                <w:sz w:val="24"/>
              </w:rPr>
              <w:t xml:space="preserve"> </w:t>
            </w:r>
            <w:r>
              <w:rPr>
                <w:sz w:val="24"/>
              </w:rPr>
              <w:t>a</w:t>
            </w:r>
            <w:r>
              <w:rPr>
                <w:spacing w:val="-3"/>
                <w:sz w:val="24"/>
              </w:rPr>
              <w:t xml:space="preserve"> </w:t>
            </w:r>
            <w:r>
              <w:rPr>
                <w:sz w:val="24"/>
              </w:rPr>
              <w:t>elektronické</w:t>
            </w:r>
            <w:r>
              <w:rPr>
                <w:spacing w:val="-4"/>
                <w:sz w:val="24"/>
              </w:rPr>
              <w:t xml:space="preserve"> </w:t>
            </w:r>
            <w:r>
              <w:rPr>
                <w:sz w:val="24"/>
              </w:rPr>
              <w:t>cigarety</w:t>
            </w:r>
            <w:r>
              <w:rPr>
                <w:spacing w:val="-5"/>
                <w:sz w:val="24"/>
              </w:rPr>
              <w:t xml:space="preserve"> </w:t>
            </w:r>
            <w:r>
              <w:rPr>
                <w:sz w:val="24"/>
              </w:rPr>
              <w:t>osobě</w:t>
            </w:r>
            <w:r>
              <w:rPr>
                <w:spacing w:val="-5"/>
                <w:sz w:val="24"/>
              </w:rPr>
              <w:t xml:space="preserve"> </w:t>
            </w:r>
            <w:r>
              <w:rPr>
                <w:sz w:val="24"/>
              </w:rPr>
              <w:t>mladší</w:t>
            </w:r>
            <w:r>
              <w:rPr>
                <w:spacing w:val="-4"/>
                <w:sz w:val="24"/>
              </w:rPr>
              <w:t xml:space="preserve"> </w:t>
            </w:r>
            <w:r>
              <w:rPr>
                <w:sz w:val="24"/>
              </w:rPr>
              <w:t>18</w:t>
            </w:r>
            <w:r>
              <w:rPr>
                <w:spacing w:val="-3"/>
                <w:sz w:val="24"/>
              </w:rPr>
              <w:t xml:space="preserve"> </w:t>
            </w:r>
            <w:r>
              <w:rPr>
                <w:sz w:val="24"/>
              </w:rPr>
              <w:t>let;</w:t>
            </w:r>
          </w:p>
          <w:p w:rsidR="004A66E7" w:rsidRDefault="004A66E7" w:rsidP="000D2740">
            <w:pPr>
              <w:pStyle w:val="TableParagraph"/>
              <w:numPr>
                <w:ilvl w:val="0"/>
                <w:numId w:val="25"/>
              </w:numPr>
              <w:tabs>
                <w:tab w:val="left" w:pos="791"/>
              </w:tabs>
              <w:ind w:right="57"/>
              <w:jc w:val="both"/>
              <w:rPr>
                <w:b/>
                <w:sz w:val="24"/>
              </w:rPr>
            </w:pPr>
            <w:r>
              <w:rPr>
                <w:sz w:val="24"/>
              </w:rPr>
              <w:t>prodávat</w:t>
            </w:r>
            <w:r>
              <w:rPr>
                <w:spacing w:val="1"/>
                <w:sz w:val="24"/>
              </w:rPr>
              <w:t xml:space="preserve"> </w:t>
            </w:r>
            <w:r>
              <w:rPr>
                <w:sz w:val="24"/>
              </w:rPr>
              <w:t>kuřácké</w:t>
            </w:r>
            <w:r>
              <w:rPr>
                <w:spacing w:val="1"/>
                <w:sz w:val="24"/>
              </w:rPr>
              <w:t xml:space="preserve"> </w:t>
            </w:r>
            <w:r>
              <w:rPr>
                <w:sz w:val="24"/>
              </w:rPr>
              <w:t>pomůcky</w:t>
            </w:r>
            <w:r>
              <w:rPr>
                <w:spacing w:val="1"/>
                <w:sz w:val="24"/>
              </w:rPr>
              <w:t xml:space="preserve"> </w:t>
            </w:r>
            <w:r>
              <w:rPr>
                <w:sz w:val="24"/>
              </w:rPr>
              <w:t>osobě</w:t>
            </w:r>
            <w:r>
              <w:rPr>
                <w:spacing w:val="1"/>
                <w:sz w:val="24"/>
              </w:rPr>
              <w:t xml:space="preserve"> </w:t>
            </w:r>
            <w:r>
              <w:rPr>
                <w:sz w:val="24"/>
              </w:rPr>
              <w:t>mladší</w:t>
            </w:r>
            <w:r>
              <w:rPr>
                <w:spacing w:val="1"/>
                <w:sz w:val="24"/>
              </w:rPr>
              <w:t xml:space="preserve"> </w:t>
            </w:r>
            <w:r>
              <w:rPr>
                <w:sz w:val="24"/>
              </w:rPr>
              <w:t>18</w:t>
            </w:r>
            <w:r>
              <w:rPr>
                <w:spacing w:val="1"/>
                <w:sz w:val="24"/>
              </w:rPr>
              <w:t xml:space="preserve"> </w:t>
            </w:r>
            <w:r>
              <w:rPr>
                <w:sz w:val="24"/>
              </w:rPr>
              <w:t>let</w:t>
            </w:r>
            <w:r>
              <w:rPr>
                <w:spacing w:val="1"/>
                <w:sz w:val="24"/>
              </w:rPr>
              <w:t xml:space="preserve"> </w:t>
            </w:r>
            <w:r>
              <w:rPr>
                <w:sz w:val="24"/>
              </w:rPr>
              <w:t>(kuřáckou</w:t>
            </w:r>
            <w:r>
              <w:rPr>
                <w:spacing w:val="-52"/>
                <w:sz w:val="24"/>
              </w:rPr>
              <w:t xml:space="preserve"> </w:t>
            </w:r>
            <w:r>
              <w:rPr>
                <w:sz w:val="24"/>
              </w:rPr>
              <w:t>pomůckou</w:t>
            </w:r>
            <w:r>
              <w:rPr>
                <w:spacing w:val="-8"/>
                <w:sz w:val="24"/>
              </w:rPr>
              <w:t xml:space="preserve"> </w:t>
            </w:r>
            <w:r>
              <w:rPr>
                <w:sz w:val="24"/>
              </w:rPr>
              <w:t>se</w:t>
            </w:r>
            <w:r>
              <w:rPr>
                <w:spacing w:val="-7"/>
                <w:sz w:val="24"/>
              </w:rPr>
              <w:t xml:space="preserve"> </w:t>
            </w:r>
            <w:r>
              <w:rPr>
                <w:sz w:val="24"/>
              </w:rPr>
              <w:t>rozumí</w:t>
            </w:r>
            <w:r>
              <w:rPr>
                <w:spacing w:val="-10"/>
                <w:sz w:val="24"/>
              </w:rPr>
              <w:t xml:space="preserve"> </w:t>
            </w:r>
            <w:r>
              <w:rPr>
                <w:sz w:val="24"/>
              </w:rPr>
              <w:t>pomůcka</w:t>
            </w:r>
            <w:r>
              <w:rPr>
                <w:spacing w:val="-7"/>
                <w:sz w:val="24"/>
              </w:rPr>
              <w:t xml:space="preserve"> </w:t>
            </w:r>
            <w:r>
              <w:rPr>
                <w:sz w:val="24"/>
              </w:rPr>
              <w:t>určená</w:t>
            </w:r>
            <w:r>
              <w:rPr>
                <w:spacing w:val="-10"/>
                <w:sz w:val="24"/>
              </w:rPr>
              <w:t xml:space="preserve"> </w:t>
            </w:r>
            <w:r>
              <w:rPr>
                <w:sz w:val="24"/>
              </w:rPr>
              <w:t>či</w:t>
            </w:r>
            <w:r>
              <w:rPr>
                <w:spacing w:val="-8"/>
                <w:sz w:val="24"/>
              </w:rPr>
              <w:t xml:space="preserve"> </w:t>
            </w:r>
            <w:r>
              <w:rPr>
                <w:sz w:val="24"/>
              </w:rPr>
              <w:t>obvykle</w:t>
            </w:r>
            <w:r>
              <w:rPr>
                <w:spacing w:val="-9"/>
                <w:sz w:val="24"/>
              </w:rPr>
              <w:t xml:space="preserve"> </w:t>
            </w:r>
            <w:r>
              <w:rPr>
                <w:sz w:val="24"/>
              </w:rPr>
              <w:t>používaná</w:t>
            </w:r>
            <w:r>
              <w:rPr>
                <w:spacing w:val="-10"/>
                <w:sz w:val="24"/>
              </w:rPr>
              <w:t xml:space="preserve"> </w:t>
            </w:r>
            <w:r>
              <w:rPr>
                <w:sz w:val="24"/>
              </w:rPr>
              <w:t>ke</w:t>
            </w:r>
            <w:r>
              <w:rPr>
                <w:spacing w:val="-52"/>
                <w:sz w:val="24"/>
              </w:rPr>
              <w:t xml:space="preserve"> </w:t>
            </w:r>
            <w:r>
              <w:rPr>
                <w:sz w:val="24"/>
              </w:rPr>
              <w:t>kouření, vdechování, šňupání, sání nebo žvýkání tabáku nebo</w:t>
            </w:r>
            <w:r>
              <w:rPr>
                <w:spacing w:val="1"/>
                <w:sz w:val="24"/>
              </w:rPr>
              <w:t xml:space="preserve"> </w:t>
            </w:r>
            <w:r>
              <w:rPr>
                <w:sz w:val="24"/>
              </w:rPr>
              <w:t>kouření bylinných výrobků určených ke kouření, s výjimkou</w:t>
            </w:r>
            <w:r>
              <w:rPr>
                <w:spacing w:val="1"/>
                <w:sz w:val="24"/>
              </w:rPr>
              <w:t xml:space="preserve"> </w:t>
            </w:r>
            <w:r>
              <w:rPr>
                <w:sz w:val="24"/>
              </w:rPr>
              <w:t>zápalek,</w:t>
            </w:r>
            <w:r>
              <w:rPr>
                <w:spacing w:val="1"/>
                <w:sz w:val="24"/>
              </w:rPr>
              <w:t xml:space="preserve"> </w:t>
            </w:r>
            <w:r>
              <w:rPr>
                <w:sz w:val="24"/>
              </w:rPr>
              <w:t>zapalovače,</w:t>
            </w:r>
            <w:r>
              <w:rPr>
                <w:spacing w:val="1"/>
                <w:sz w:val="24"/>
              </w:rPr>
              <w:t xml:space="preserve"> </w:t>
            </w:r>
            <w:r>
              <w:rPr>
                <w:sz w:val="24"/>
              </w:rPr>
              <w:t>popelníku</w:t>
            </w:r>
            <w:r>
              <w:rPr>
                <w:spacing w:val="1"/>
                <w:sz w:val="24"/>
              </w:rPr>
              <w:t xml:space="preserve"> </w:t>
            </w:r>
            <w:r>
              <w:rPr>
                <w:sz w:val="24"/>
              </w:rPr>
              <w:t>a</w:t>
            </w:r>
            <w:r>
              <w:rPr>
                <w:spacing w:val="1"/>
                <w:sz w:val="24"/>
              </w:rPr>
              <w:t xml:space="preserve"> </w:t>
            </w:r>
            <w:r>
              <w:rPr>
                <w:sz w:val="24"/>
              </w:rPr>
              <w:t>pomůcky</w:t>
            </w:r>
            <w:r>
              <w:rPr>
                <w:spacing w:val="1"/>
                <w:sz w:val="24"/>
              </w:rPr>
              <w:t xml:space="preserve"> </w:t>
            </w:r>
            <w:r>
              <w:rPr>
                <w:sz w:val="24"/>
              </w:rPr>
              <w:t>plnící</w:t>
            </w:r>
            <w:r>
              <w:rPr>
                <w:spacing w:val="1"/>
                <w:sz w:val="24"/>
              </w:rPr>
              <w:t xml:space="preserve"> </w:t>
            </w:r>
            <w:r>
              <w:rPr>
                <w:sz w:val="24"/>
              </w:rPr>
              <w:t>převážně</w:t>
            </w:r>
            <w:r>
              <w:rPr>
                <w:spacing w:val="1"/>
                <w:sz w:val="24"/>
              </w:rPr>
              <w:t xml:space="preserve"> </w:t>
            </w:r>
            <w:r>
              <w:rPr>
                <w:sz w:val="24"/>
              </w:rPr>
              <w:t>funkci</w:t>
            </w:r>
            <w:r>
              <w:rPr>
                <w:spacing w:val="-3"/>
                <w:sz w:val="24"/>
              </w:rPr>
              <w:t xml:space="preserve"> </w:t>
            </w:r>
            <w:r>
              <w:rPr>
                <w:sz w:val="24"/>
              </w:rPr>
              <w:t>uměleckého</w:t>
            </w:r>
            <w:r>
              <w:rPr>
                <w:spacing w:val="-3"/>
                <w:sz w:val="24"/>
              </w:rPr>
              <w:t xml:space="preserve"> </w:t>
            </w:r>
            <w:r>
              <w:rPr>
                <w:sz w:val="24"/>
              </w:rPr>
              <w:t>předmětu</w:t>
            </w:r>
            <w:r>
              <w:rPr>
                <w:spacing w:val="-2"/>
                <w:sz w:val="24"/>
              </w:rPr>
              <w:t xml:space="preserve"> </w:t>
            </w:r>
            <w:r>
              <w:rPr>
                <w:sz w:val="24"/>
              </w:rPr>
              <w:t>nebo</w:t>
            </w:r>
            <w:r>
              <w:rPr>
                <w:spacing w:val="-2"/>
                <w:sz w:val="24"/>
              </w:rPr>
              <w:t xml:space="preserve"> </w:t>
            </w:r>
            <w:r>
              <w:rPr>
                <w:sz w:val="24"/>
              </w:rPr>
              <w:t>funkci</w:t>
            </w:r>
            <w:r>
              <w:rPr>
                <w:spacing w:val="-1"/>
                <w:sz w:val="24"/>
              </w:rPr>
              <w:t xml:space="preserve"> </w:t>
            </w:r>
            <w:r>
              <w:rPr>
                <w:sz w:val="24"/>
              </w:rPr>
              <w:t>dekorační)</w:t>
            </w:r>
            <w:r>
              <w:rPr>
                <w:b/>
                <w:sz w:val="24"/>
              </w:rPr>
              <w:t>.</w:t>
            </w:r>
          </w:p>
          <w:p w:rsidR="004A66E7" w:rsidRDefault="004A66E7" w:rsidP="004A66E7">
            <w:pPr>
              <w:pStyle w:val="TableParagraph"/>
              <w:spacing w:before="6"/>
              <w:ind w:left="0"/>
              <w:rPr>
                <w:rFonts w:ascii="Times New Roman"/>
                <w:sz w:val="24"/>
              </w:rPr>
            </w:pPr>
          </w:p>
          <w:p w:rsidR="004A66E7" w:rsidRDefault="004A66E7" w:rsidP="004A66E7">
            <w:pPr>
              <w:pStyle w:val="TableParagraph"/>
              <w:spacing w:before="1"/>
              <w:ind w:right="56"/>
              <w:jc w:val="both"/>
              <w:rPr>
                <w:b/>
                <w:sz w:val="24"/>
              </w:rPr>
            </w:pPr>
            <w:r>
              <w:rPr>
                <w:b/>
                <w:sz w:val="24"/>
              </w:rPr>
              <w:t>Zakazuje</w:t>
            </w:r>
            <w:r>
              <w:rPr>
                <w:b/>
                <w:spacing w:val="1"/>
                <w:sz w:val="24"/>
              </w:rPr>
              <w:t xml:space="preserve"> </w:t>
            </w:r>
            <w:r>
              <w:rPr>
                <w:b/>
                <w:sz w:val="24"/>
              </w:rPr>
              <w:t>se</w:t>
            </w:r>
            <w:r>
              <w:rPr>
                <w:b/>
                <w:spacing w:val="1"/>
                <w:sz w:val="24"/>
              </w:rPr>
              <w:t xml:space="preserve"> </w:t>
            </w:r>
            <w:r>
              <w:rPr>
                <w:b/>
                <w:sz w:val="24"/>
              </w:rPr>
              <w:t>prodej</w:t>
            </w:r>
            <w:r>
              <w:rPr>
                <w:b/>
                <w:spacing w:val="1"/>
                <w:sz w:val="24"/>
              </w:rPr>
              <w:t xml:space="preserve"> </w:t>
            </w:r>
            <w:r>
              <w:rPr>
                <w:b/>
                <w:sz w:val="24"/>
              </w:rPr>
              <w:t>a</w:t>
            </w:r>
            <w:r>
              <w:rPr>
                <w:b/>
                <w:spacing w:val="1"/>
                <w:sz w:val="24"/>
              </w:rPr>
              <w:t xml:space="preserve"> </w:t>
            </w:r>
            <w:r>
              <w:rPr>
                <w:b/>
                <w:sz w:val="24"/>
              </w:rPr>
              <w:t>výroba</w:t>
            </w:r>
            <w:r>
              <w:rPr>
                <w:b/>
                <w:spacing w:val="1"/>
                <w:sz w:val="24"/>
              </w:rPr>
              <w:t xml:space="preserve"> </w:t>
            </w:r>
            <w:r>
              <w:rPr>
                <w:b/>
                <w:sz w:val="24"/>
              </w:rPr>
              <w:t>potravinářských</w:t>
            </w:r>
            <w:r>
              <w:rPr>
                <w:b/>
                <w:spacing w:val="1"/>
                <w:sz w:val="24"/>
              </w:rPr>
              <w:t xml:space="preserve"> </w:t>
            </w:r>
            <w:r>
              <w:rPr>
                <w:b/>
                <w:sz w:val="24"/>
              </w:rPr>
              <w:t>výrobků</w:t>
            </w:r>
            <w:r>
              <w:rPr>
                <w:b/>
                <w:spacing w:val="1"/>
                <w:sz w:val="24"/>
              </w:rPr>
              <w:t xml:space="preserve"> </w:t>
            </w:r>
            <w:r>
              <w:rPr>
                <w:b/>
                <w:sz w:val="24"/>
              </w:rPr>
              <w:t>a</w:t>
            </w:r>
            <w:r>
              <w:rPr>
                <w:b/>
                <w:spacing w:val="1"/>
                <w:sz w:val="24"/>
              </w:rPr>
              <w:t xml:space="preserve"> </w:t>
            </w:r>
            <w:r>
              <w:rPr>
                <w:b/>
                <w:sz w:val="24"/>
              </w:rPr>
              <w:t>hraček</w:t>
            </w:r>
            <w:r>
              <w:rPr>
                <w:b/>
                <w:spacing w:val="1"/>
                <w:sz w:val="24"/>
              </w:rPr>
              <w:t xml:space="preserve"> </w:t>
            </w:r>
            <w:r>
              <w:rPr>
                <w:b/>
                <w:sz w:val="24"/>
              </w:rPr>
              <w:t>napodobujících tvar a vzhled tabákových výrobků nebo kuřáckých</w:t>
            </w:r>
            <w:r>
              <w:rPr>
                <w:b/>
                <w:spacing w:val="1"/>
                <w:sz w:val="24"/>
              </w:rPr>
              <w:t xml:space="preserve"> </w:t>
            </w:r>
            <w:r>
              <w:rPr>
                <w:b/>
                <w:sz w:val="24"/>
              </w:rPr>
              <w:t>pomůcek</w:t>
            </w:r>
            <w:r>
              <w:rPr>
                <w:b/>
                <w:spacing w:val="-3"/>
                <w:sz w:val="24"/>
              </w:rPr>
              <w:t xml:space="preserve"> </w:t>
            </w:r>
            <w:r>
              <w:rPr>
                <w:b/>
                <w:sz w:val="24"/>
              </w:rPr>
              <w:t>a</w:t>
            </w:r>
            <w:r>
              <w:rPr>
                <w:b/>
                <w:spacing w:val="-6"/>
                <w:sz w:val="24"/>
              </w:rPr>
              <w:t xml:space="preserve"> </w:t>
            </w:r>
            <w:r>
              <w:rPr>
                <w:b/>
                <w:sz w:val="24"/>
              </w:rPr>
              <w:t>dovoz</w:t>
            </w:r>
            <w:r>
              <w:rPr>
                <w:b/>
                <w:spacing w:val="-6"/>
                <w:sz w:val="24"/>
              </w:rPr>
              <w:t xml:space="preserve"> </w:t>
            </w:r>
            <w:r>
              <w:rPr>
                <w:b/>
                <w:sz w:val="24"/>
              </w:rPr>
              <w:t>potravinářských</w:t>
            </w:r>
            <w:r>
              <w:rPr>
                <w:b/>
                <w:spacing w:val="-6"/>
                <w:sz w:val="24"/>
              </w:rPr>
              <w:t xml:space="preserve"> </w:t>
            </w:r>
            <w:r>
              <w:rPr>
                <w:b/>
                <w:sz w:val="24"/>
              </w:rPr>
              <w:t>výrobků</w:t>
            </w:r>
            <w:r>
              <w:rPr>
                <w:b/>
                <w:spacing w:val="-2"/>
                <w:sz w:val="24"/>
              </w:rPr>
              <w:t xml:space="preserve"> </w:t>
            </w:r>
            <w:r>
              <w:rPr>
                <w:b/>
                <w:sz w:val="24"/>
              </w:rPr>
              <w:t>a</w:t>
            </w:r>
            <w:r>
              <w:rPr>
                <w:b/>
                <w:spacing w:val="-6"/>
                <w:sz w:val="24"/>
              </w:rPr>
              <w:t xml:space="preserve"> </w:t>
            </w:r>
            <w:r>
              <w:rPr>
                <w:b/>
                <w:sz w:val="24"/>
              </w:rPr>
              <w:t>hraček</w:t>
            </w:r>
            <w:r>
              <w:rPr>
                <w:b/>
                <w:spacing w:val="-4"/>
                <w:sz w:val="24"/>
              </w:rPr>
              <w:t xml:space="preserve"> </w:t>
            </w:r>
            <w:r>
              <w:rPr>
                <w:b/>
                <w:sz w:val="24"/>
              </w:rPr>
              <w:t>napodobujících</w:t>
            </w:r>
            <w:r>
              <w:rPr>
                <w:b/>
                <w:spacing w:val="-51"/>
                <w:sz w:val="24"/>
              </w:rPr>
              <w:t xml:space="preserve"> </w:t>
            </w:r>
            <w:r>
              <w:rPr>
                <w:b/>
                <w:sz w:val="24"/>
              </w:rPr>
              <w:t>tvar a</w:t>
            </w:r>
            <w:r>
              <w:rPr>
                <w:b/>
                <w:spacing w:val="-2"/>
                <w:sz w:val="24"/>
              </w:rPr>
              <w:t xml:space="preserve"> </w:t>
            </w:r>
            <w:r>
              <w:rPr>
                <w:b/>
                <w:sz w:val="24"/>
              </w:rPr>
              <w:t>vzhled</w:t>
            </w:r>
            <w:r>
              <w:rPr>
                <w:b/>
                <w:spacing w:val="-2"/>
                <w:sz w:val="24"/>
              </w:rPr>
              <w:t xml:space="preserve"> </w:t>
            </w:r>
            <w:r>
              <w:rPr>
                <w:b/>
                <w:sz w:val="24"/>
              </w:rPr>
              <w:t>tabákových</w:t>
            </w:r>
            <w:r>
              <w:rPr>
                <w:b/>
                <w:spacing w:val="1"/>
                <w:sz w:val="24"/>
              </w:rPr>
              <w:t xml:space="preserve"> </w:t>
            </w:r>
            <w:r>
              <w:rPr>
                <w:b/>
                <w:sz w:val="24"/>
              </w:rPr>
              <w:t>výrobků</w:t>
            </w:r>
            <w:r>
              <w:rPr>
                <w:b/>
                <w:spacing w:val="-2"/>
                <w:sz w:val="24"/>
              </w:rPr>
              <w:t xml:space="preserve"> </w:t>
            </w:r>
            <w:r>
              <w:rPr>
                <w:b/>
                <w:sz w:val="24"/>
              </w:rPr>
              <w:t>nebo</w:t>
            </w:r>
            <w:r>
              <w:rPr>
                <w:b/>
                <w:spacing w:val="-3"/>
                <w:sz w:val="24"/>
              </w:rPr>
              <w:t xml:space="preserve"> </w:t>
            </w:r>
            <w:r>
              <w:rPr>
                <w:b/>
                <w:sz w:val="24"/>
              </w:rPr>
              <w:t>kuřáckých</w:t>
            </w:r>
            <w:r>
              <w:rPr>
                <w:b/>
                <w:spacing w:val="1"/>
                <w:sz w:val="24"/>
              </w:rPr>
              <w:t xml:space="preserve"> </w:t>
            </w:r>
            <w:r>
              <w:rPr>
                <w:b/>
                <w:sz w:val="24"/>
              </w:rPr>
              <w:t>pomůcek.</w:t>
            </w:r>
          </w:p>
          <w:p w:rsidR="004A66E7" w:rsidRDefault="004A66E7" w:rsidP="004A66E7">
            <w:pPr>
              <w:pStyle w:val="TableParagraph"/>
              <w:jc w:val="both"/>
              <w:rPr>
                <w:b/>
                <w:sz w:val="24"/>
              </w:rPr>
            </w:pPr>
            <w:r>
              <w:rPr>
                <w:b/>
                <w:sz w:val="24"/>
              </w:rPr>
              <w:t>Zákon</w:t>
            </w:r>
            <w:r>
              <w:rPr>
                <w:b/>
                <w:spacing w:val="13"/>
                <w:sz w:val="24"/>
              </w:rPr>
              <w:t xml:space="preserve"> </w:t>
            </w:r>
            <w:r>
              <w:rPr>
                <w:b/>
                <w:sz w:val="24"/>
              </w:rPr>
              <w:t>dále</w:t>
            </w:r>
            <w:r>
              <w:rPr>
                <w:b/>
                <w:spacing w:val="13"/>
                <w:sz w:val="24"/>
              </w:rPr>
              <w:t xml:space="preserve"> </w:t>
            </w:r>
            <w:r>
              <w:rPr>
                <w:b/>
                <w:sz w:val="24"/>
              </w:rPr>
              <w:t>zakazuje</w:t>
            </w:r>
            <w:r>
              <w:rPr>
                <w:b/>
                <w:spacing w:val="13"/>
                <w:sz w:val="24"/>
              </w:rPr>
              <w:t xml:space="preserve"> </w:t>
            </w:r>
            <w:r>
              <w:rPr>
                <w:b/>
                <w:sz w:val="24"/>
              </w:rPr>
              <w:t>kouřit</w:t>
            </w:r>
            <w:r>
              <w:rPr>
                <w:b/>
                <w:spacing w:val="15"/>
                <w:sz w:val="24"/>
              </w:rPr>
              <w:t xml:space="preserve"> </w:t>
            </w:r>
            <w:r>
              <w:rPr>
                <w:b/>
                <w:sz w:val="24"/>
              </w:rPr>
              <w:t>tabákové</w:t>
            </w:r>
            <w:r>
              <w:rPr>
                <w:b/>
                <w:spacing w:val="13"/>
                <w:sz w:val="24"/>
              </w:rPr>
              <w:t xml:space="preserve"> </w:t>
            </w:r>
            <w:r>
              <w:rPr>
                <w:b/>
                <w:sz w:val="24"/>
              </w:rPr>
              <w:t>výrobky</w:t>
            </w:r>
            <w:r>
              <w:rPr>
                <w:b/>
                <w:spacing w:val="13"/>
                <w:sz w:val="24"/>
              </w:rPr>
              <w:t xml:space="preserve"> </w:t>
            </w:r>
            <w:r>
              <w:rPr>
                <w:b/>
                <w:sz w:val="24"/>
              </w:rPr>
              <w:t>a</w:t>
            </w:r>
            <w:r>
              <w:rPr>
                <w:b/>
                <w:spacing w:val="11"/>
                <w:sz w:val="24"/>
              </w:rPr>
              <w:t xml:space="preserve"> </w:t>
            </w:r>
            <w:r>
              <w:rPr>
                <w:b/>
                <w:sz w:val="24"/>
              </w:rPr>
              <w:t>užívat</w:t>
            </w:r>
            <w:r>
              <w:rPr>
                <w:b/>
                <w:spacing w:val="15"/>
                <w:sz w:val="24"/>
              </w:rPr>
              <w:t xml:space="preserve"> </w:t>
            </w:r>
            <w:r>
              <w:rPr>
                <w:b/>
                <w:sz w:val="24"/>
              </w:rPr>
              <w:t>elektronické</w:t>
            </w:r>
          </w:p>
          <w:p w:rsidR="004A66E7" w:rsidRDefault="004A66E7" w:rsidP="004A66E7">
            <w:pPr>
              <w:pStyle w:val="TableParagraph"/>
              <w:spacing w:line="292" w:lineRule="exact"/>
              <w:rPr>
                <w:b/>
                <w:sz w:val="24"/>
              </w:rPr>
            </w:pPr>
            <w:r>
              <w:rPr>
                <w:b/>
                <w:sz w:val="24"/>
              </w:rPr>
              <w:t>cigarety:</w:t>
            </w:r>
          </w:p>
          <w:p w:rsidR="004A66E7" w:rsidRDefault="004A66E7" w:rsidP="000D2740">
            <w:pPr>
              <w:pStyle w:val="TableParagraph"/>
              <w:numPr>
                <w:ilvl w:val="0"/>
                <w:numId w:val="25"/>
              </w:numPr>
              <w:tabs>
                <w:tab w:val="left" w:pos="790"/>
                <w:tab w:val="left" w:pos="791"/>
              </w:tabs>
              <w:ind w:right="60"/>
              <w:rPr>
                <w:sz w:val="24"/>
              </w:rPr>
            </w:pPr>
            <w:r>
              <w:rPr>
                <w:sz w:val="24"/>
              </w:rPr>
              <w:t>ve</w:t>
            </w:r>
            <w:r>
              <w:rPr>
                <w:spacing w:val="6"/>
                <w:sz w:val="24"/>
              </w:rPr>
              <w:t xml:space="preserve"> </w:t>
            </w:r>
            <w:r>
              <w:rPr>
                <w:sz w:val="24"/>
              </w:rPr>
              <w:t>veřejnosti</w:t>
            </w:r>
            <w:r>
              <w:rPr>
                <w:spacing w:val="4"/>
                <w:sz w:val="24"/>
              </w:rPr>
              <w:t xml:space="preserve"> </w:t>
            </w:r>
            <w:r>
              <w:rPr>
                <w:sz w:val="24"/>
              </w:rPr>
              <w:t>volně</w:t>
            </w:r>
            <w:r>
              <w:rPr>
                <w:spacing w:val="4"/>
                <w:sz w:val="24"/>
              </w:rPr>
              <w:t xml:space="preserve"> </w:t>
            </w:r>
            <w:r>
              <w:rPr>
                <w:sz w:val="24"/>
              </w:rPr>
              <w:t>přístupném</w:t>
            </w:r>
            <w:r>
              <w:rPr>
                <w:spacing w:val="8"/>
                <w:sz w:val="24"/>
              </w:rPr>
              <w:t xml:space="preserve"> </w:t>
            </w:r>
            <w:r>
              <w:rPr>
                <w:sz w:val="24"/>
              </w:rPr>
              <w:t>vnitřním</w:t>
            </w:r>
            <w:r>
              <w:rPr>
                <w:spacing w:val="4"/>
                <w:sz w:val="24"/>
              </w:rPr>
              <w:t xml:space="preserve"> </w:t>
            </w:r>
            <w:r>
              <w:rPr>
                <w:sz w:val="24"/>
              </w:rPr>
              <w:t>prostoru,</w:t>
            </w:r>
            <w:r>
              <w:rPr>
                <w:spacing w:val="6"/>
                <w:sz w:val="24"/>
              </w:rPr>
              <w:t xml:space="preserve"> </w:t>
            </w:r>
            <w:r>
              <w:rPr>
                <w:sz w:val="24"/>
              </w:rPr>
              <w:t>s</w:t>
            </w:r>
            <w:r>
              <w:rPr>
                <w:spacing w:val="6"/>
                <w:sz w:val="24"/>
              </w:rPr>
              <w:t xml:space="preserve"> </w:t>
            </w:r>
            <w:r>
              <w:rPr>
                <w:sz w:val="24"/>
              </w:rPr>
              <w:t>výjimkou</w:t>
            </w:r>
            <w:r>
              <w:rPr>
                <w:spacing w:val="-51"/>
                <w:sz w:val="24"/>
              </w:rPr>
              <w:t xml:space="preserve"> </w:t>
            </w:r>
            <w:r>
              <w:rPr>
                <w:sz w:val="24"/>
              </w:rPr>
              <w:t>stavebně</w:t>
            </w:r>
            <w:r>
              <w:rPr>
                <w:spacing w:val="-1"/>
                <w:sz w:val="24"/>
              </w:rPr>
              <w:t xml:space="preserve"> </w:t>
            </w:r>
            <w:r>
              <w:rPr>
                <w:sz w:val="24"/>
              </w:rPr>
              <w:t>odděleného</w:t>
            </w:r>
            <w:r>
              <w:rPr>
                <w:spacing w:val="-4"/>
                <w:sz w:val="24"/>
              </w:rPr>
              <w:t xml:space="preserve"> </w:t>
            </w:r>
            <w:r>
              <w:rPr>
                <w:sz w:val="24"/>
              </w:rPr>
              <w:t>prostoru vyhrazeného</w:t>
            </w:r>
            <w:r>
              <w:rPr>
                <w:spacing w:val="-4"/>
                <w:sz w:val="24"/>
              </w:rPr>
              <w:t xml:space="preserve"> </w:t>
            </w:r>
            <w:r>
              <w:rPr>
                <w:sz w:val="24"/>
              </w:rPr>
              <w:t>ke kouření;</w:t>
            </w:r>
          </w:p>
          <w:p w:rsidR="004A66E7" w:rsidRDefault="004A66E7" w:rsidP="000D2740">
            <w:pPr>
              <w:pStyle w:val="TableParagraph"/>
              <w:numPr>
                <w:ilvl w:val="0"/>
                <w:numId w:val="25"/>
              </w:numPr>
              <w:tabs>
                <w:tab w:val="left" w:pos="790"/>
                <w:tab w:val="left" w:pos="791"/>
              </w:tabs>
              <w:ind w:right="62"/>
              <w:rPr>
                <w:sz w:val="24"/>
              </w:rPr>
            </w:pPr>
            <w:r>
              <w:rPr>
                <w:sz w:val="24"/>
              </w:rPr>
              <w:t>v</w:t>
            </w:r>
            <w:r>
              <w:rPr>
                <w:spacing w:val="45"/>
                <w:sz w:val="24"/>
              </w:rPr>
              <w:t xml:space="preserve"> </w:t>
            </w:r>
            <w:r>
              <w:rPr>
                <w:sz w:val="24"/>
              </w:rPr>
              <w:t>tranzitním</w:t>
            </w:r>
            <w:r>
              <w:rPr>
                <w:spacing w:val="43"/>
                <w:sz w:val="24"/>
              </w:rPr>
              <w:t xml:space="preserve"> </w:t>
            </w:r>
            <w:r>
              <w:rPr>
                <w:sz w:val="24"/>
              </w:rPr>
              <w:t>prostoru</w:t>
            </w:r>
            <w:r>
              <w:rPr>
                <w:spacing w:val="43"/>
                <w:sz w:val="24"/>
              </w:rPr>
              <w:t xml:space="preserve"> </w:t>
            </w:r>
            <w:r>
              <w:rPr>
                <w:sz w:val="24"/>
              </w:rPr>
              <w:t>mezinárodního</w:t>
            </w:r>
            <w:r>
              <w:rPr>
                <w:spacing w:val="45"/>
                <w:sz w:val="24"/>
              </w:rPr>
              <w:t xml:space="preserve"> </w:t>
            </w:r>
            <w:r>
              <w:rPr>
                <w:sz w:val="24"/>
              </w:rPr>
              <w:t>letiště,</w:t>
            </w:r>
            <w:r>
              <w:rPr>
                <w:spacing w:val="43"/>
                <w:sz w:val="24"/>
              </w:rPr>
              <w:t xml:space="preserve"> </w:t>
            </w:r>
            <w:r>
              <w:rPr>
                <w:sz w:val="24"/>
              </w:rPr>
              <w:t>s</w:t>
            </w:r>
            <w:r>
              <w:rPr>
                <w:spacing w:val="45"/>
                <w:sz w:val="24"/>
              </w:rPr>
              <w:t xml:space="preserve"> </w:t>
            </w:r>
            <w:r>
              <w:rPr>
                <w:sz w:val="24"/>
              </w:rPr>
              <w:t>výjimkou</w:t>
            </w:r>
            <w:r>
              <w:rPr>
                <w:spacing w:val="-52"/>
                <w:sz w:val="24"/>
              </w:rPr>
              <w:t xml:space="preserve"> </w:t>
            </w:r>
            <w:r>
              <w:rPr>
                <w:sz w:val="24"/>
              </w:rPr>
              <w:t>stavebně</w:t>
            </w:r>
            <w:r>
              <w:rPr>
                <w:spacing w:val="-1"/>
                <w:sz w:val="24"/>
              </w:rPr>
              <w:t xml:space="preserve"> </w:t>
            </w:r>
            <w:r>
              <w:rPr>
                <w:sz w:val="24"/>
              </w:rPr>
              <w:t>odděleného</w:t>
            </w:r>
            <w:r>
              <w:rPr>
                <w:spacing w:val="-4"/>
                <w:sz w:val="24"/>
              </w:rPr>
              <w:t xml:space="preserve"> </w:t>
            </w:r>
            <w:r>
              <w:rPr>
                <w:sz w:val="24"/>
              </w:rPr>
              <w:t>prostoru vyhrazeného</w:t>
            </w:r>
            <w:r>
              <w:rPr>
                <w:spacing w:val="-4"/>
                <w:sz w:val="24"/>
              </w:rPr>
              <w:t xml:space="preserve"> </w:t>
            </w:r>
            <w:r>
              <w:rPr>
                <w:sz w:val="24"/>
              </w:rPr>
              <w:t>ke kouření;</w:t>
            </w:r>
          </w:p>
          <w:p w:rsidR="004A66E7" w:rsidRDefault="004A66E7" w:rsidP="000D2740">
            <w:pPr>
              <w:pStyle w:val="TableParagraph"/>
              <w:numPr>
                <w:ilvl w:val="0"/>
                <w:numId w:val="25"/>
              </w:numPr>
              <w:tabs>
                <w:tab w:val="left" w:pos="790"/>
                <w:tab w:val="left" w:pos="791"/>
              </w:tabs>
              <w:spacing w:line="287" w:lineRule="exact"/>
              <w:ind w:hanging="361"/>
              <w:rPr>
                <w:sz w:val="24"/>
              </w:rPr>
            </w:pPr>
            <w:r>
              <w:rPr>
                <w:sz w:val="24"/>
              </w:rPr>
              <w:t>na</w:t>
            </w:r>
            <w:r>
              <w:rPr>
                <w:spacing w:val="-4"/>
                <w:sz w:val="24"/>
              </w:rPr>
              <w:t xml:space="preserve"> </w:t>
            </w:r>
            <w:r>
              <w:rPr>
                <w:sz w:val="24"/>
              </w:rPr>
              <w:t>nástupišti,</w:t>
            </w:r>
            <w:r>
              <w:rPr>
                <w:spacing w:val="-5"/>
                <w:sz w:val="24"/>
              </w:rPr>
              <w:t xml:space="preserve"> </w:t>
            </w:r>
            <w:r>
              <w:rPr>
                <w:sz w:val="24"/>
              </w:rPr>
              <w:t>v</w:t>
            </w:r>
            <w:r>
              <w:rPr>
                <w:spacing w:val="-3"/>
                <w:sz w:val="24"/>
              </w:rPr>
              <w:t xml:space="preserve"> </w:t>
            </w:r>
            <w:r>
              <w:rPr>
                <w:sz w:val="24"/>
              </w:rPr>
              <w:t>přístřešku</w:t>
            </w:r>
            <w:r>
              <w:rPr>
                <w:spacing w:val="-2"/>
                <w:sz w:val="24"/>
              </w:rPr>
              <w:t xml:space="preserve"> </w:t>
            </w:r>
            <w:r>
              <w:rPr>
                <w:sz w:val="24"/>
              </w:rPr>
              <w:t>a</w:t>
            </w:r>
            <w:r>
              <w:rPr>
                <w:spacing w:val="-3"/>
                <w:sz w:val="24"/>
              </w:rPr>
              <w:t xml:space="preserve"> </w:t>
            </w:r>
            <w:r>
              <w:rPr>
                <w:sz w:val="24"/>
              </w:rPr>
              <w:t>čekárně</w:t>
            </w:r>
            <w:r>
              <w:rPr>
                <w:spacing w:val="-3"/>
                <w:sz w:val="24"/>
              </w:rPr>
              <w:t xml:space="preserve"> </w:t>
            </w:r>
            <w:r>
              <w:rPr>
                <w:sz w:val="24"/>
              </w:rPr>
              <w:t>veřejné</w:t>
            </w:r>
            <w:r>
              <w:rPr>
                <w:spacing w:val="-5"/>
                <w:sz w:val="24"/>
              </w:rPr>
              <w:t xml:space="preserve"> </w:t>
            </w:r>
            <w:r>
              <w:rPr>
                <w:sz w:val="24"/>
              </w:rPr>
              <w:t>dopravy;</w:t>
            </w:r>
          </w:p>
        </w:tc>
      </w:tr>
    </w:tbl>
    <w:p w:rsidR="004A66E7" w:rsidRDefault="004A66E7" w:rsidP="004A66E7">
      <w:pPr>
        <w:spacing w:line="287" w:lineRule="exact"/>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595"/>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0D2740">
            <w:pPr>
              <w:pStyle w:val="TableParagraph"/>
              <w:numPr>
                <w:ilvl w:val="0"/>
                <w:numId w:val="24"/>
              </w:numPr>
              <w:tabs>
                <w:tab w:val="left" w:pos="791"/>
              </w:tabs>
              <w:spacing w:line="305" w:lineRule="exact"/>
              <w:ind w:hanging="361"/>
              <w:jc w:val="both"/>
              <w:rPr>
                <w:sz w:val="24"/>
              </w:rPr>
            </w:pPr>
            <w:r>
              <w:rPr>
                <w:sz w:val="24"/>
              </w:rPr>
              <w:t>v</w:t>
            </w:r>
            <w:r>
              <w:rPr>
                <w:spacing w:val="-3"/>
                <w:sz w:val="24"/>
              </w:rPr>
              <w:t xml:space="preserve"> </w:t>
            </w:r>
            <w:r>
              <w:rPr>
                <w:sz w:val="24"/>
              </w:rPr>
              <w:t>dopravním</w:t>
            </w:r>
            <w:r>
              <w:rPr>
                <w:spacing w:val="-4"/>
                <w:sz w:val="24"/>
              </w:rPr>
              <w:t xml:space="preserve"> </w:t>
            </w:r>
            <w:r>
              <w:rPr>
                <w:sz w:val="24"/>
              </w:rPr>
              <w:t>prostředku</w:t>
            </w:r>
            <w:r>
              <w:rPr>
                <w:spacing w:val="-3"/>
                <w:sz w:val="24"/>
              </w:rPr>
              <w:t xml:space="preserve"> </w:t>
            </w:r>
            <w:r>
              <w:rPr>
                <w:sz w:val="24"/>
              </w:rPr>
              <w:t>veřejné</w:t>
            </w:r>
            <w:r>
              <w:rPr>
                <w:spacing w:val="-5"/>
                <w:sz w:val="24"/>
              </w:rPr>
              <w:t xml:space="preserve"> </w:t>
            </w:r>
            <w:r>
              <w:rPr>
                <w:sz w:val="24"/>
              </w:rPr>
              <w:t>dopravy;</w:t>
            </w:r>
          </w:p>
          <w:p w:rsidR="004A66E7" w:rsidRDefault="004A66E7" w:rsidP="000D2740">
            <w:pPr>
              <w:pStyle w:val="TableParagraph"/>
              <w:numPr>
                <w:ilvl w:val="0"/>
                <w:numId w:val="24"/>
              </w:numPr>
              <w:tabs>
                <w:tab w:val="left" w:pos="791"/>
              </w:tabs>
              <w:spacing w:before="1"/>
              <w:ind w:right="57"/>
              <w:jc w:val="both"/>
              <w:rPr>
                <w:sz w:val="24"/>
              </w:rPr>
            </w:pPr>
            <w:r>
              <w:rPr>
                <w:sz w:val="24"/>
              </w:rPr>
              <w:t>ve zdravotnickém zařízení a v prostorech souvisejících s jeho</w:t>
            </w:r>
            <w:r>
              <w:rPr>
                <w:spacing w:val="1"/>
                <w:sz w:val="24"/>
              </w:rPr>
              <w:t xml:space="preserve"> </w:t>
            </w:r>
            <w:r>
              <w:rPr>
                <w:sz w:val="24"/>
              </w:rPr>
              <w:t>provozem,</w:t>
            </w:r>
            <w:r>
              <w:rPr>
                <w:spacing w:val="1"/>
                <w:sz w:val="24"/>
              </w:rPr>
              <w:t xml:space="preserve"> </w:t>
            </w:r>
            <w:r>
              <w:rPr>
                <w:sz w:val="24"/>
              </w:rPr>
              <w:t>s</w:t>
            </w:r>
            <w:r>
              <w:rPr>
                <w:spacing w:val="1"/>
                <w:sz w:val="24"/>
              </w:rPr>
              <w:t xml:space="preserve"> </w:t>
            </w:r>
            <w:r>
              <w:rPr>
                <w:sz w:val="24"/>
              </w:rPr>
              <w:t>výjimkou</w:t>
            </w:r>
            <w:r>
              <w:rPr>
                <w:spacing w:val="1"/>
                <w:sz w:val="24"/>
              </w:rPr>
              <w:t xml:space="preserve"> </w:t>
            </w:r>
            <w:r>
              <w:rPr>
                <w:sz w:val="24"/>
              </w:rPr>
              <w:t>stavebně</w:t>
            </w:r>
            <w:r>
              <w:rPr>
                <w:spacing w:val="1"/>
                <w:sz w:val="24"/>
              </w:rPr>
              <w:t xml:space="preserve"> </w:t>
            </w:r>
            <w:r>
              <w:rPr>
                <w:sz w:val="24"/>
              </w:rPr>
              <w:t>odděleného</w:t>
            </w:r>
            <w:r>
              <w:rPr>
                <w:spacing w:val="1"/>
                <w:sz w:val="24"/>
              </w:rPr>
              <w:t xml:space="preserve"> </w:t>
            </w:r>
            <w:r>
              <w:rPr>
                <w:sz w:val="24"/>
              </w:rPr>
              <w:t>prostoru</w:t>
            </w:r>
            <w:r>
              <w:rPr>
                <w:spacing w:val="1"/>
                <w:sz w:val="24"/>
              </w:rPr>
              <w:t xml:space="preserve"> </w:t>
            </w:r>
            <w:r>
              <w:rPr>
                <w:spacing w:val="-1"/>
                <w:sz w:val="24"/>
              </w:rPr>
              <w:t>vyhrazeného</w:t>
            </w:r>
            <w:r>
              <w:rPr>
                <w:spacing w:val="-11"/>
                <w:sz w:val="24"/>
              </w:rPr>
              <w:t xml:space="preserve"> </w:t>
            </w:r>
            <w:r>
              <w:rPr>
                <w:sz w:val="24"/>
              </w:rPr>
              <w:t>ke</w:t>
            </w:r>
            <w:r>
              <w:rPr>
                <w:spacing w:val="-10"/>
                <w:sz w:val="24"/>
              </w:rPr>
              <w:t xml:space="preserve"> </w:t>
            </w:r>
            <w:r>
              <w:rPr>
                <w:sz w:val="24"/>
              </w:rPr>
              <w:t>kouření</w:t>
            </w:r>
            <w:r>
              <w:rPr>
                <w:spacing w:val="-12"/>
                <w:sz w:val="24"/>
              </w:rPr>
              <w:t xml:space="preserve"> </w:t>
            </w:r>
            <w:r>
              <w:rPr>
                <w:sz w:val="24"/>
              </w:rPr>
              <w:t>v</w:t>
            </w:r>
            <w:r>
              <w:rPr>
                <w:spacing w:val="-9"/>
                <w:sz w:val="24"/>
              </w:rPr>
              <w:t xml:space="preserve"> </w:t>
            </w:r>
            <w:r>
              <w:rPr>
                <w:sz w:val="24"/>
              </w:rPr>
              <w:t>uzavřeném</w:t>
            </w:r>
            <w:r>
              <w:rPr>
                <w:spacing w:val="-9"/>
                <w:sz w:val="24"/>
              </w:rPr>
              <w:t xml:space="preserve"> </w:t>
            </w:r>
            <w:r>
              <w:rPr>
                <w:sz w:val="24"/>
              </w:rPr>
              <w:t>psychiatrickém</w:t>
            </w:r>
            <w:r>
              <w:rPr>
                <w:spacing w:val="-8"/>
                <w:sz w:val="24"/>
              </w:rPr>
              <w:t xml:space="preserve"> </w:t>
            </w:r>
            <w:r>
              <w:rPr>
                <w:sz w:val="24"/>
              </w:rPr>
              <w:t>oddělení</w:t>
            </w:r>
            <w:r>
              <w:rPr>
                <w:spacing w:val="-52"/>
                <w:sz w:val="24"/>
              </w:rPr>
              <w:t xml:space="preserve"> </w:t>
            </w:r>
            <w:r>
              <w:rPr>
                <w:sz w:val="24"/>
              </w:rPr>
              <w:t>nebo</w:t>
            </w:r>
            <w:r>
              <w:rPr>
                <w:spacing w:val="-3"/>
                <w:sz w:val="24"/>
              </w:rPr>
              <w:t xml:space="preserve"> </w:t>
            </w:r>
            <w:r>
              <w:rPr>
                <w:sz w:val="24"/>
              </w:rPr>
              <w:t>v jiném</w:t>
            </w:r>
            <w:r>
              <w:rPr>
                <w:spacing w:val="-1"/>
                <w:sz w:val="24"/>
              </w:rPr>
              <w:t xml:space="preserve"> </w:t>
            </w:r>
            <w:r>
              <w:rPr>
                <w:sz w:val="24"/>
              </w:rPr>
              <w:t>zařízení</w:t>
            </w:r>
            <w:r>
              <w:rPr>
                <w:spacing w:val="-2"/>
                <w:sz w:val="24"/>
              </w:rPr>
              <w:t xml:space="preserve"> </w:t>
            </w:r>
            <w:r>
              <w:rPr>
                <w:sz w:val="24"/>
              </w:rPr>
              <w:t>pro</w:t>
            </w:r>
            <w:r>
              <w:rPr>
                <w:spacing w:val="-3"/>
                <w:sz w:val="24"/>
              </w:rPr>
              <w:t xml:space="preserve"> </w:t>
            </w:r>
            <w:r>
              <w:rPr>
                <w:sz w:val="24"/>
              </w:rPr>
              <w:t>léčbu</w:t>
            </w:r>
            <w:r>
              <w:rPr>
                <w:spacing w:val="-1"/>
                <w:sz w:val="24"/>
              </w:rPr>
              <w:t xml:space="preserve"> </w:t>
            </w:r>
            <w:r>
              <w:rPr>
                <w:sz w:val="24"/>
              </w:rPr>
              <w:t>závislostí;</w:t>
            </w:r>
          </w:p>
          <w:p w:rsidR="004A66E7" w:rsidRDefault="004A66E7" w:rsidP="000D2740">
            <w:pPr>
              <w:pStyle w:val="TableParagraph"/>
              <w:numPr>
                <w:ilvl w:val="0"/>
                <w:numId w:val="24"/>
              </w:numPr>
              <w:tabs>
                <w:tab w:val="left" w:pos="791"/>
              </w:tabs>
              <w:spacing w:line="304" w:lineRule="exact"/>
              <w:ind w:hanging="361"/>
              <w:jc w:val="both"/>
              <w:rPr>
                <w:sz w:val="24"/>
              </w:rPr>
            </w:pPr>
            <w:r>
              <w:rPr>
                <w:b/>
                <w:sz w:val="24"/>
              </w:rPr>
              <w:t>ve</w:t>
            </w:r>
            <w:r>
              <w:rPr>
                <w:b/>
                <w:spacing w:val="-3"/>
                <w:sz w:val="24"/>
              </w:rPr>
              <w:t xml:space="preserve"> </w:t>
            </w:r>
            <w:r>
              <w:rPr>
                <w:b/>
                <w:sz w:val="24"/>
              </w:rPr>
              <w:t>škole</w:t>
            </w:r>
            <w:r>
              <w:rPr>
                <w:b/>
                <w:spacing w:val="-2"/>
                <w:sz w:val="24"/>
              </w:rPr>
              <w:t xml:space="preserve"> </w:t>
            </w:r>
            <w:r>
              <w:rPr>
                <w:b/>
                <w:sz w:val="24"/>
              </w:rPr>
              <w:t>a</w:t>
            </w:r>
            <w:r>
              <w:rPr>
                <w:b/>
                <w:spacing w:val="-2"/>
                <w:sz w:val="24"/>
              </w:rPr>
              <w:t xml:space="preserve"> </w:t>
            </w:r>
            <w:r>
              <w:rPr>
                <w:b/>
                <w:sz w:val="24"/>
              </w:rPr>
              <w:t>školském</w:t>
            </w:r>
            <w:r>
              <w:rPr>
                <w:b/>
                <w:spacing w:val="-2"/>
                <w:sz w:val="24"/>
              </w:rPr>
              <w:t xml:space="preserve"> </w:t>
            </w:r>
            <w:r>
              <w:rPr>
                <w:b/>
                <w:sz w:val="24"/>
              </w:rPr>
              <w:t>zařízení</w:t>
            </w:r>
            <w:r>
              <w:rPr>
                <w:sz w:val="24"/>
              </w:rPr>
              <w:t>;</w:t>
            </w:r>
          </w:p>
          <w:p w:rsidR="004A66E7" w:rsidRDefault="004A66E7" w:rsidP="000D2740">
            <w:pPr>
              <w:pStyle w:val="TableParagraph"/>
              <w:numPr>
                <w:ilvl w:val="0"/>
                <w:numId w:val="24"/>
              </w:numPr>
              <w:tabs>
                <w:tab w:val="left" w:pos="791"/>
              </w:tabs>
              <w:spacing w:before="2"/>
              <w:ind w:right="52"/>
              <w:jc w:val="both"/>
              <w:rPr>
                <w:sz w:val="24"/>
              </w:rPr>
            </w:pPr>
            <w:r>
              <w:rPr>
                <w:b/>
                <w:sz w:val="24"/>
              </w:rPr>
              <w:t>v zařízení sociálně-právní ochrany dětí</w:t>
            </w:r>
            <w:r>
              <w:rPr>
                <w:sz w:val="24"/>
              </w:rPr>
              <w:t>, v provozovně, kde je</w:t>
            </w:r>
            <w:r>
              <w:rPr>
                <w:spacing w:val="1"/>
                <w:sz w:val="24"/>
              </w:rPr>
              <w:t xml:space="preserve"> </w:t>
            </w:r>
            <w:r>
              <w:rPr>
                <w:spacing w:val="-1"/>
                <w:sz w:val="24"/>
              </w:rPr>
              <w:t>provozována</w:t>
            </w:r>
            <w:r>
              <w:rPr>
                <w:spacing w:val="-14"/>
                <w:sz w:val="24"/>
              </w:rPr>
              <w:t xml:space="preserve"> </w:t>
            </w:r>
            <w:r>
              <w:rPr>
                <w:spacing w:val="-1"/>
                <w:sz w:val="24"/>
              </w:rPr>
              <w:t>živnost,</w:t>
            </w:r>
            <w:r>
              <w:rPr>
                <w:spacing w:val="-11"/>
                <w:sz w:val="24"/>
              </w:rPr>
              <w:t xml:space="preserve"> </w:t>
            </w:r>
            <w:r>
              <w:rPr>
                <w:sz w:val="24"/>
              </w:rPr>
              <w:t>jejímž</w:t>
            </w:r>
            <w:r>
              <w:rPr>
                <w:spacing w:val="-10"/>
                <w:sz w:val="24"/>
              </w:rPr>
              <w:t xml:space="preserve"> </w:t>
            </w:r>
            <w:r>
              <w:rPr>
                <w:sz w:val="24"/>
              </w:rPr>
              <w:t>předmětem</w:t>
            </w:r>
            <w:r>
              <w:rPr>
                <w:spacing w:val="-10"/>
                <w:sz w:val="24"/>
              </w:rPr>
              <w:t xml:space="preserve"> </w:t>
            </w:r>
            <w:r>
              <w:rPr>
                <w:sz w:val="24"/>
              </w:rPr>
              <w:t>je</w:t>
            </w:r>
            <w:r>
              <w:rPr>
                <w:spacing w:val="-14"/>
                <w:sz w:val="24"/>
              </w:rPr>
              <w:t xml:space="preserve"> </w:t>
            </w:r>
            <w:r>
              <w:rPr>
                <w:sz w:val="24"/>
              </w:rPr>
              <w:t>péče</w:t>
            </w:r>
            <w:r>
              <w:rPr>
                <w:spacing w:val="-11"/>
                <w:sz w:val="24"/>
              </w:rPr>
              <w:t xml:space="preserve"> </w:t>
            </w:r>
            <w:r>
              <w:rPr>
                <w:sz w:val="24"/>
              </w:rPr>
              <w:t>o</w:t>
            </w:r>
            <w:r>
              <w:rPr>
                <w:spacing w:val="-13"/>
                <w:sz w:val="24"/>
              </w:rPr>
              <w:t xml:space="preserve"> </w:t>
            </w:r>
            <w:r>
              <w:rPr>
                <w:sz w:val="24"/>
              </w:rPr>
              <w:t>děti</w:t>
            </w:r>
            <w:r>
              <w:rPr>
                <w:spacing w:val="-13"/>
                <w:sz w:val="24"/>
              </w:rPr>
              <w:t xml:space="preserve"> </w:t>
            </w:r>
            <w:r>
              <w:rPr>
                <w:sz w:val="24"/>
              </w:rPr>
              <w:t>do</w:t>
            </w:r>
            <w:r>
              <w:rPr>
                <w:spacing w:val="-11"/>
                <w:sz w:val="24"/>
              </w:rPr>
              <w:t xml:space="preserve"> </w:t>
            </w:r>
            <w:r>
              <w:rPr>
                <w:sz w:val="24"/>
              </w:rPr>
              <w:t>3</w:t>
            </w:r>
            <w:r>
              <w:rPr>
                <w:spacing w:val="3"/>
                <w:sz w:val="24"/>
              </w:rPr>
              <w:t xml:space="preserve"> </w:t>
            </w:r>
            <w:r>
              <w:rPr>
                <w:sz w:val="24"/>
              </w:rPr>
              <w:t>let,</w:t>
            </w:r>
            <w:r>
              <w:rPr>
                <w:spacing w:val="-52"/>
                <w:sz w:val="24"/>
              </w:rPr>
              <w:t xml:space="preserve"> </w:t>
            </w:r>
            <w:r>
              <w:rPr>
                <w:sz w:val="24"/>
              </w:rPr>
              <w:t>v prostoru, kde je poskytována služba péče o dítě v dětské</w:t>
            </w:r>
            <w:r>
              <w:rPr>
                <w:spacing w:val="1"/>
                <w:sz w:val="24"/>
              </w:rPr>
              <w:t xml:space="preserve"> </w:t>
            </w:r>
            <w:r>
              <w:rPr>
                <w:sz w:val="24"/>
              </w:rPr>
              <w:t>skupině, nebo v zařízení, kde je uskutečňována mimoškolní</w:t>
            </w:r>
            <w:r>
              <w:rPr>
                <w:spacing w:val="1"/>
                <w:sz w:val="24"/>
              </w:rPr>
              <w:t xml:space="preserve"> </w:t>
            </w:r>
            <w:r>
              <w:rPr>
                <w:sz w:val="24"/>
              </w:rPr>
              <w:t>výchova</w:t>
            </w:r>
            <w:r>
              <w:rPr>
                <w:spacing w:val="101"/>
                <w:sz w:val="24"/>
              </w:rPr>
              <w:t xml:space="preserve"> </w:t>
            </w:r>
            <w:r>
              <w:rPr>
                <w:sz w:val="24"/>
              </w:rPr>
              <w:t xml:space="preserve">a  </w:t>
            </w:r>
            <w:r>
              <w:rPr>
                <w:spacing w:val="45"/>
                <w:sz w:val="24"/>
              </w:rPr>
              <w:t xml:space="preserve"> </w:t>
            </w:r>
            <w:r>
              <w:rPr>
                <w:sz w:val="24"/>
              </w:rPr>
              <w:t xml:space="preserve">vzdělávání,  </w:t>
            </w:r>
            <w:r>
              <w:rPr>
                <w:spacing w:val="44"/>
                <w:sz w:val="24"/>
              </w:rPr>
              <w:t xml:space="preserve"> </w:t>
            </w:r>
            <w:r>
              <w:rPr>
                <w:sz w:val="24"/>
              </w:rPr>
              <w:t xml:space="preserve">nezařazeném  </w:t>
            </w:r>
            <w:r>
              <w:rPr>
                <w:spacing w:val="46"/>
                <w:sz w:val="24"/>
              </w:rPr>
              <w:t xml:space="preserve"> </w:t>
            </w:r>
            <w:r>
              <w:rPr>
                <w:sz w:val="24"/>
              </w:rPr>
              <w:t xml:space="preserve">do  </w:t>
            </w:r>
            <w:r>
              <w:rPr>
                <w:spacing w:val="46"/>
                <w:sz w:val="24"/>
              </w:rPr>
              <w:t xml:space="preserve"> </w:t>
            </w:r>
            <w:r>
              <w:rPr>
                <w:sz w:val="24"/>
              </w:rPr>
              <w:t xml:space="preserve">rejstříku  </w:t>
            </w:r>
            <w:r>
              <w:rPr>
                <w:spacing w:val="47"/>
                <w:sz w:val="24"/>
              </w:rPr>
              <w:t xml:space="preserve"> </w:t>
            </w:r>
            <w:r>
              <w:rPr>
                <w:sz w:val="24"/>
              </w:rPr>
              <w:t>škol</w:t>
            </w:r>
            <w:r>
              <w:rPr>
                <w:spacing w:val="-52"/>
                <w:sz w:val="24"/>
              </w:rPr>
              <w:t xml:space="preserve"> </w:t>
            </w:r>
            <w:r>
              <w:rPr>
                <w:sz w:val="24"/>
              </w:rPr>
              <w:t>a</w:t>
            </w:r>
            <w:r>
              <w:rPr>
                <w:spacing w:val="-1"/>
                <w:sz w:val="24"/>
              </w:rPr>
              <w:t xml:space="preserve"> </w:t>
            </w:r>
            <w:r>
              <w:rPr>
                <w:sz w:val="24"/>
              </w:rPr>
              <w:t>školských</w:t>
            </w:r>
            <w:r>
              <w:rPr>
                <w:spacing w:val="1"/>
                <w:sz w:val="24"/>
              </w:rPr>
              <w:t xml:space="preserve"> </w:t>
            </w:r>
            <w:r>
              <w:rPr>
                <w:sz w:val="24"/>
              </w:rPr>
              <w:t>zařízení;</w:t>
            </w:r>
          </w:p>
          <w:p w:rsidR="004A66E7" w:rsidRDefault="004A66E7" w:rsidP="000D2740">
            <w:pPr>
              <w:pStyle w:val="TableParagraph"/>
              <w:numPr>
                <w:ilvl w:val="0"/>
                <w:numId w:val="24"/>
              </w:numPr>
              <w:tabs>
                <w:tab w:val="left" w:pos="791"/>
              </w:tabs>
              <w:spacing w:line="242" w:lineRule="auto"/>
              <w:ind w:right="62"/>
              <w:jc w:val="both"/>
              <w:rPr>
                <w:sz w:val="24"/>
              </w:rPr>
            </w:pPr>
            <w:r>
              <w:rPr>
                <w:b/>
                <w:sz w:val="24"/>
              </w:rPr>
              <w:t>v prostoru dětského hřiště a sportoviště určeného převážně</w:t>
            </w:r>
            <w:r>
              <w:rPr>
                <w:b/>
                <w:spacing w:val="1"/>
                <w:sz w:val="24"/>
              </w:rPr>
              <w:t xml:space="preserve"> </w:t>
            </w:r>
            <w:r>
              <w:rPr>
                <w:b/>
                <w:sz w:val="24"/>
              </w:rPr>
              <w:t>pro</w:t>
            </w:r>
            <w:r>
              <w:rPr>
                <w:b/>
                <w:spacing w:val="-2"/>
                <w:sz w:val="24"/>
              </w:rPr>
              <w:t xml:space="preserve"> </w:t>
            </w:r>
            <w:r>
              <w:rPr>
                <w:b/>
                <w:sz w:val="24"/>
              </w:rPr>
              <w:t>osoby</w:t>
            </w:r>
            <w:r>
              <w:rPr>
                <w:b/>
                <w:spacing w:val="-1"/>
                <w:sz w:val="24"/>
              </w:rPr>
              <w:t xml:space="preserve"> </w:t>
            </w:r>
            <w:r>
              <w:rPr>
                <w:b/>
                <w:sz w:val="24"/>
              </w:rPr>
              <w:t>mladší</w:t>
            </w:r>
            <w:r>
              <w:rPr>
                <w:b/>
                <w:spacing w:val="-1"/>
                <w:sz w:val="24"/>
              </w:rPr>
              <w:t xml:space="preserve"> </w:t>
            </w:r>
            <w:r>
              <w:rPr>
                <w:b/>
                <w:sz w:val="24"/>
              </w:rPr>
              <w:t>18</w:t>
            </w:r>
            <w:r>
              <w:rPr>
                <w:b/>
                <w:spacing w:val="-1"/>
                <w:sz w:val="24"/>
              </w:rPr>
              <w:t xml:space="preserve"> </w:t>
            </w:r>
            <w:r>
              <w:rPr>
                <w:b/>
                <w:sz w:val="24"/>
              </w:rPr>
              <w:t>let</w:t>
            </w:r>
            <w:r>
              <w:rPr>
                <w:sz w:val="24"/>
              </w:rPr>
              <w:t>;</w:t>
            </w:r>
          </w:p>
          <w:p w:rsidR="004A66E7" w:rsidRDefault="004A66E7" w:rsidP="000D2740">
            <w:pPr>
              <w:pStyle w:val="TableParagraph"/>
              <w:numPr>
                <w:ilvl w:val="0"/>
                <w:numId w:val="24"/>
              </w:numPr>
              <w:tabs>
                <w:tab w:val="left" w:pos="791"/>
              </w:tabs>
              <w:spacing w:line="301" w:lineRule="exact"/>
              <w:ind w:hanging="361"/>
              <w:jc w:val="both"/>
              <w:rPr>
                <w:sz w:val="24"/>
              </w:rPr>
            </w:pPr>
            <w:r>
              <w:rPr>
                <w:b/>
                <w:sz w:val="24"/>
              </w:rPr>
              <w:t>ve</w:t>
            </w:r>
            <w:r>
              <w:rPr>
                <w:b/>
                <w:spacing w:val="-4"/>
                <w:sz w:val="24"/>
              </w:rPr>
              <w:t xml:space="preserve"> </w:t>
            </w:r>
            <w:r>
              <w:rPr>
                <w:b/>
                <w:sz w:val="24"/>
              </w:rPr>
              <w:t>vnitřním</w:t>
            </w:r>
            <w:r>
              <w:rPr>
                <w:b/>
                <w:spacing w:val="-3"/>
                <w:sz w:val="24"/>
              </w:rPr>
              <w:t xml:space="preserve"> </w:t>
            </w:r>
            <w:r>
              <w:rPr>
                <w:b/>
                <w:sz w:val="24"/>
              </w:rPr>
              <w:t>prostoru</w:t>
            </w:r>
            <w:r>
              <w:rPr>
                <w:b/>
                <w:spacing w:val="-3"/>
                <w:sz w:val="24"/>
              </w:rPr>
              <w:t xml:space="preserve"> </w:t>
            </w:r>
            <w:r>
              <w:rPr>
                <w:b/>
                <w:sz w:val="24"/>
              </w:rPr>
              <w:t>všech</w:t>
            </w:r>
            <w:r>
              <w:rPr>
                <w:b/>
                <w:spacing w:val="-2"/>
                <w:sz w:val="24"/>
              </w:rPr>
              <w:t xml:space="preserve"> </w:t>
            </w:r>
            <w:r>
              <w:rPr>
                <w:b/>
                <w:sz w:val="24"/>
              </w:rPr>
              <w:t>typů</w:t>
            </w:r>
            <w:r>
              <w:rPr>
                <w:b/>
                <w:spacing w:val="-1"/>
                <w:sz w:val="24"/>
              </w:rPr>
              <w:t xml:space="preserve"> </w:t>
            </w:r>
            <w:r>
              <w:rPr>
                <w:b/>
                <w:sz w:val="24"/>
              </w:rPr>
              <w:t>sportovišť</w:t>
            </w:r>
            <w:r>
              <w:rPr>
                <w:sz w:val="24"/>
              </w:rPr>
              <w:t>;</w:t>
            </w:r>
          </w:p>
          <w:p w:rsidR="004A66E7" w:rsidRDefault="004A66E7" w:rsidP="000D2740">
            <w:pPr>
              <w:pStyle w:val="TableParagraph"/>
              <w:numPr>
                <w:ilvl w:val="0"/>
                <w:numId w:val="24"/>
              </w:numPr>
              <w:tabs>
                <w:tab w:val="left" w:pos="791"/>
              </w:tabs>
              <w:ind w:right="54"/>
              <w:jc w:val="both"/>
              <w:rPr>
                <w:sz w:val="24"/>
              </w:rPr>
            </w:pPr>
            <w:r>
              <w:rPr>
                <w:b/>
                <w:sz w:val="24"/>
              </w:rPr>
              <w:t>ve</w:t>
            </w:r>
            <w:r>
              <w:rPr>
                <w:b/>
                <w:spacing w:val="-7"/>
                <w:sz w:val="24"/>
              </w:rPr>
              <w:t xml:space="preserve"> </w:t>
            </w:r>
            <w:r>
              <w:rPr>
                <w:b/>
                <w:sz w:val="24"/>
              </w:rPr>
              <w:t>vnitřním</w:t>
            </w:r>
            <w:r>
              <w:rPr>
                <w:b/>
                <w:spacing w:val="-6"/>
                <w:sz w:val="24"/>
              </w:rPr>
              <w:t xml:space="preserve"> </w:t>
            </w:r>
            <w:r>
              <w:rPr>
                <w:b/>
                <w:sz w:val="24"/>
              </w:rPr>
              <w:t>zábavním</w:t>
            </w:r>
            <w:r>
              <w:rPr>
                <w:b/>
                <w:spacing w:val="-6"/>
                <w:sz w:val="24"/>
              </w:rPr>
              <w:t xml:space="preserve"> </w:t>
            </w:r>
            <w:r>
              <w:rPr>
                <w:b/>
                <w:sz w:val="24"/>
              </w:rPr>
              <w:t>prostoru,</w:t>
            </w:r>
            <w:r>
              <w:rPr>
                <w:b/>
                <w:spacing w:val="-1"/>
                <w:sz w:val="24"/>
              </w:rPr>
              <w:t xml:space="preserve"> </w:t>
            </w:r>
            <w:r>
              <w:rPr>
                <w:sz w:val="24"/>
              </w:rPr>
              <w:t>jako</w:t>
            </w:r>
            <w:r>
              <w:rPr>
                <w:spacing w:val="-4"/>
                <w:sz w:val="24"/>
              </w:rPr>
              <w:t xml:space="preserve"> </w:t>
            </w:r>
            <w:r>
              <w:rPr>
                <w:sz w:val="24"/>
              </w:rPr>
              <w:t>je</w:t>
            </w:r>
            <w:r>
              <w:rPr>
                <w:spacing w:val="-4"/>
                <w:sz w:val="24"/>
              </w:rPr>
              <w:t xml:space="preserve"> </w:t>
            </w:r>
            <w:r>
              <w:rPr>
                <w:sz w:val="24"/>
              </w:rPr>
              <w:t>kino,</w:t>
            </w:r>
            <w:r>
              <w:rPr>
                <w:spacing w:val="-7"/>
                <w:sz w:val="24"/>
              </w:rPr>
              <w:t xml:space="preserve"> </w:t>
            </w:r>
            <w:r>
              <w:rPr>
                <w:sz w:val="24"/>
              </w:rPr>
              <w:t>divadlo,</w:t>
            </w:r>
            <w:r>
              <w:rPr>
                <w:spacing w:val="-5"/>
                <w:sz w:val="24"/>
              </w:rPr>
              <w:t xml:space="preserve"> </w:t>
            </w:r>
            <w:r>
              <w:rPr>
                <w:sz w:val="24"/>
              </w:rPr>
              <w:t>výstavní</w:t>
            </w:r>
            <w:r>
              <w:rPr>
                <w:spacing w:val="-51"/>
                <w:sz w:val="24"/>
              </w:rPr>
              <w:t xml:space="preserve"> </w:t>
            </w:r>
            <w:r>
              <w:rPr>
                <w:sz w:val="24"/>
              </w:rPr>
              <w:t>a</w:t>
            </w:r>
            <w:r>
              <w:rPr>
                <w:spacing w:val="1"/>
                <w:sz w:val="24"/>
              </w:rPr>
              <w:t xml:space="preserve"> </w:t>
            </w:r>
            <w:r>
              <w:rPr>
                <w:sz w:val="24"/>
              </w:rPr>
              <w:t>koncertní</w:t>
            </w:r>
            <w:r>
              <w:rPr>
                <w:spacing w:val="1"/>
                <w:sz w:val="24"/>
              </w:rPr>
              <w:t xml:space="preserve"> </w:t>
            </w:r>
            <w:r>
              <w:rPr>
                <w:sz w:val="24"/>
              </w:rPr>
              <w:t>síň</w:t>
            </w:r>
            <w:r>
              <w:rPr>
                <w:spacing w:val="1"/>
                <w:sz w:val="24"/>
              </w:rPr>
              <w:t xml:space="preserve"> </w:t>
            </w:r>
            <w:r>
              <w:rPr>
                <w:sz w:val="24"/>
              </w:rPr>
              <w:t>a</w:t>
            </w:r>
            <w:r>
              <w:rPr>
                <w:spacing w:val="1"/>
                <w:sz w:val="24"/>
              </w:rPr>
              <w:t xml:space="preserve"> </w:t>
            </w:r>
            <w:r>
              <w:rPr>
                <w:sz w:val="24"/>
              </w:rPr>
              <w:t>sportovní</w:t>
            </w:r>
            <w:r>
              <w:rPr>
                <w:spacing w:val="1"/>
                <w:sz w:val="24"/>
              </w:rPr>
              <w:t xml:space="preserve"> </w:t>
            </w:r>
            <w:r>
              <w:rPr>
                <w:sz w:val="24"/>
              </w:rPr>
              <w:t>hala,</w:t>
            </w:r>
            <w:r>
              <w:rPr>
                <w:spacing w:val="1"/>
                <w:sz w:val="24"/>
              </w:rPr>
              <w:t xml:space="preserve"> </w:t>
            </w:r>
            <w:r>
              <w:rPr>
                <w:sz w:val="24"/>
              </w:rPr>
              <w:t>a</w:t>
            </w:r>
            <w:r>
              <w:rPr>
                <w:spacing w:val="1"/>
                <w:sz w:val="24"/>
              </w:rPr>
              <w:t xml:space="preserve"> </w:t>
            </w:r>
            <w:r>
              <w:rPr>
                <w:sz w:val="24"/>
              </w:rPr>
              <w:t>dále</w:t>
            </w:r>
            <w:r>
              <w:rPr>
                <w:spacing w:val="1"/>
                <w:sz w:val="24"/>
              </w:rPr>
              <w:t xml:space="preserve"> </w:t>
            </w:r>
            <w:r>
              <w:rPr>
                <w:sz w:val="24"/>
              </w:rPr>
              <w:t>v</w:t>
            </w:r>
            <w:r>
              <w:rPr>
                <w:spacing w:val="1"/>
                <w:sz w:val="24"/>
              </w:rPr>
              <w:t xml:space="preserve"> </w:t>
            </w:r>
            <w:r>
              <w:rPr>
                <w:sz w:val="24"/>
              </w:rPr>
              <w:t>jiném</w:t>
            </w:r>
            <w:r>
              <w:rPr>
                <w:spacing w:val="1"/>
                <w:sz w:val="24"/>
              </w:rPr>
              <w:t xml:space="preserve"> </w:t>
            </w:r>
            <w:r>
              <w:rPr>
                <w:sz w:val="24"/>
              </w:rPr>
              <w:t>vnitřním</w:t>
            </w:r>
            <w:r>
              <w:rPr>
                <w:spacing w:val="1"/>
                <w:sz w:val="24"/>
              </w:rPr>
              <w:t xml:space="preserve"> </w:t>
            </w:r>
            <w:r>
              <w:rPr>
                <w:sz w:val="24"/>
              </w:rPr>
              <w:t>prostoru</w:t>
            </w:r>
            <w:r>
              <w:rPr>
                <w:spacing w:val="-2"/>
                <w:sz w:val="24"/>
              </w:rPr>
              <w:t xml:space="preserve"> </w:t>
            </w:r>
            <w:r>
              <w:rPr>
                <w:sz w:val="24"/>
              </w:rPr>
              <w:t>po</w:t>
            </w:r>
            <w:r>
              <w:rPr>
                <w:spacing w:val="-3"/>
                <w:sz w:val="24"/>
              </w:rPr>
              <w:t xml:space="preserve"> </w:t>
            </w:r>
            <w:r>
              <w:rPr>
                <w:sz w:val="24"/>
              </w:rPr>
              <w:t>dobu</w:t>
            </w:r>
            <w:r>
              <w:rPr>
                <w:spacing w:val="-2"/>
                <w:sz w:val="24"/>
              </w:rPr>
              <w:t xml:space="preserve"> </w:t>
            </w:r>
            <w:r>
              <w:rPr>
                <w:sz w:val="24"/>
              </w:rPr>
              <w:t>pořádání kulturní</w:t>
            </w:r>
            <w:r>
              <w:rPr>
                <w:spacing w:val="-1"/>
                <w:sz w:val="24"/>
              </w:rPr>
              <w:t xml:space="preserve"> </w:t>
            </w:r>
            <w:r>
              <w:rPr>
                <w:sz w:val="24"/>
              </w:rPr>
              <w:t>a</w:t>
            </w:r>
            <w:r>
              <w:rPr>
                <w:spacing w:val="-3"/>
                <w:sz w:val="24"/>
              </w:rPr>
              <w:t xml:space="preserve"> </w:t>
            </w:r>
            <w:r>
              <w:rPr>
                <w:sz w:val="24"/>
              </w:rPr>
              <w:t>taneční</w:t>
            </w:r>
            <w:r>
              <w:rPr>
                <w:spacing w:val="-3"/>
                <w:sz w:val="24"/>
              </w:rPr>
              <w:t xml:space="preserve"> </w:t>
            </w:r>
            <w:r>
              <w:rPr>
                <w:sz w:val="24"/>
              </w:rPr>
              <w:t>akce;</w:t>
            </w:r>
          </w:p>
          <w:p w:rsidR="004A66E7" w:rsidRDefault="004A66E7" w:rsidP="000D2740">
            <w:pPr>
              <w:pStyle w:val="TableParagraph"/>
              <w:numPr>
                <w:ilvl w:val="0"/>
                <w:numId w:val="24"/>
              </w:numPr>
              <w:tabs>
                <w:tab w:val="left" w:pos="791"/>
              </w:tabs>
              <w:ind w:hanging="361"/>
              <w:jc w:val="both"/>
              <w:rPr>
                <w:sz w:val="24"/>
              </w:rPr>
            </w:pPr>
            <w:r>
              <w:rPr>
                <w:b/>
                <w:sz w:val="24"/>
              </w:rPr>
              <w:t>ve</w:t>
            </w:r>
            <w:r>
              <w:rPr>
                <w:b/>
                <w:spacing w:val="81"/>
                <w:sz w:val="24"/>
              </w:rPr>
              <w:t xml:space="preserve"> </w:t>
            </w:r>
            <w:r>
              <w:rPr>
                <w:b/>
                <w:sz w:val="24"/>
              </w:rPr>
              <w:t xml:space="preserve">vnitřním  </w:t>
            </w:r>
            <w:r>
              <w:rPr>
                <w:b/>
                <w:spacing w:val="26"/>
                <w:sz w:val="24"/>
              </w:rPr>
              <w:t xml:space="preserve"> </w:t>
            </w:r>
            <w:r>
              <w:rPr>
                <w:b/>
                <w:sz w:val="24"/>
              </w:rPr>
              <w:t xml:space="preserve">prostoru  </w:t>
            </w:r>
            <w:r>
              <w:rPr>
                <w:b/>
                <w:spacing w:val="26"/>
                <w:sz w:val="24"/>
              </w:rPr>
              <w:t xml:space="preserve"> </w:t>
            </w:r>
            <w:r>
              <w:rPr>
                <w:b/>
                <w:sz w:val="24"/>
              </w:rPr>
              <w:t xml:space="preserve">provozovny  </w:t>
            </w:r>
            <w:r>
              <w:rPr>
                <w:b/>
                <w:spacing w:val="27"/>
                <w:sz w:val="24"/>
              </w:rPr>
              <w:t xml:space="preserve"> </w:t>
            </w:r>
            <w:r>
              <w:rPr>
                <w:b/>
                <w:sz w:val="24"/>
              </w:rPr>
              <w:t xml:space="preserve">stravovacích  </w:t>
            </w:r>
            <w:r>
              <w:rPr>
                <w:b/>
                <w:spacing w:val="26"/>
                <w:sz w:val="24"/>
              </w:rPr>
              <w:t xml:space="preserve"> </w:t>
            </w:r>
            <w:r>
              <w:rPr>
                <w:b/>
                <w:sz w:val="24"/>
              </w:rPr>
              <w:t>služeb</w:t>
            </w:r>
            <w:r>
              <w:rPr>
                <w:sz w:val="24"/>
              </w:rPr>
              <w:t>,</w:t>
            </w:r>
          </w:p>
          <w:p w:rsidR="004A66E7" w:rsidRDefault="004A66E7" w:rsidP="004A66E7">
            <w:pPr>
              <w:pStyle w:val="TableParagraph"/>
              <w:spacing w:line="292" w:lineRule="exact"/>
              <w:ind w:left="790"/>
              <w:rPr>
                <w:sz w:val="24"/>
              </w:rPr>
            </w:pPr>
            <w:r>
              <w:rPr>
                <w:sz w:val="24"/>
              </w:rPr>
              <w:t>s</w:t>
            </w:r>
            <w:r>
              <w:rPr>
                <w:spacing w:val="-3"/>
                <w:sz w:val="24"/>
              </w:rPr>
              <w:t xml:space="preserve"> </w:t>
            </w:r>
            <w:r>
              <w:rPr>
                <w:sz w:val="24"/>
              </w:rPr>
              <w:t>výjimkou</w:t>
            </w:r>
            <w:r>
              <w:rPr>
                <w:spacing w:val="-1"/>
                <w:sz w:val="24"/>
              </w:rPr>
              <w:t xml:space="preserve"> </w:t>
            </w:r>
            <w:r>
              <w:rPr>
                <w:sz w:val="24"/>
              </w:rPr>
              <w:t>užívání</w:t>
            </w:r>
            <w:r>
              <w:rPr>
                <w:spacing w:val="-5"/>
                <w:sz w:val="24"/>
              </w:rPr>
              <w:t xml:space="preserve"> </w:t>
            </w:r>
            <w:r>
              <w:rPr>
                <w:sz w:val="24"/>
              </w:rPr>
              <w:t>vodních</w:t>
            </w:r>
            <w:r>
              <w:rPr>
                <w:spacing w:val="-2"/>
                <w:sz w:val="24"/>
              </w:rPr>
              <w:t xml:space="preserve"> </w:t>
            </w:r>
            <w:r>
              <w:rPr>
                <w:sz w:val="24"/>
              </w:rPr>
              <w:t>dýmek;</w:t>
            </w:r>
          </w:p>
          <w:p w:rsidR="004A66E7" w:rsidRDefault="004A66E7" w:rsidP="000D2740">
            <w:pPr>
              <w:pStyle w:val="TableParagraph"/>
              <w:numPr>
                <w:ilvl w:val="0"/>
                <w:numId w:val="24"/>
              </w:numPr>
              <w:tabs>
                <w:tab w:val="left" w:pos="791"/>
              </w:tabs>
              <w:spacing w:line="242" w:lineRule="auto"/>
              <w:ind w:right="56"/>
              <w:jc w:val="both"/>
              <w:rPr>
                <w:sz w:val="24"/>
              </w:rPr>
            </w:pPr>
            <w:r>
              <w:rPr>
                <w:b/>
                <w:sz w:val="24"/>
              </w:rPr>
              <w:t>v prostoru zoologické zahrady</w:t>
            </w:r>
            <w:r>
              <w:rPr>
                <w:sz w:val="24"/>
              </w:rPr>
              <w:t>, s výjimkou vnějších prostor,</w:t>
            </w:r>
            <w:r>
              <w:rPr>
                <w:spacing w:val="1"/>
                <w:sz w:val="24"/>
              </w:rPr>
              <w:t xml:space="preserve"> </w:t>
            </w:r>
            <w:r>
              <w:rPr>
                <w:sz w:val="24"/>
              </w:rPr>
              <w:t>které</w:t>
            </w:r>
            <w:r>
              <w:rPr>
                <w:spacing w:val="-3"/>
                <w:sz w:val="24"/>
              </w:rPr>
              <w:t xml:space="preserve"> </w:t>
            </w:r>
            <w:r>
              <w:rPr>
                <w:sz w:val="24"/>
              </w:rPr>
              <w:t>provozovatel</w:t>
            </w:r>
            <w:r>
              <w:rPr>
                <w:spacing w:val="-3"/>
                <w:sz w:val="24"/>
              </w:rPr>
              <w:t xml:space="preserve"> </w:t>
            </w:r>
            <w:r>
              <w:rPr>
                <w:sz w:val="24"/>
              </w:rPr>
              <w:t>zoologické</w:t>
            </w:r>
            <w:r>
              <w:rPr>
                <w:spacing w:val="-1"/>
                <w:sz w:val="24"/>
              </w:rPr>
              <w:t xml:space="preserve"> </w:t>
            </w:r>
            <w:r>
              <w:rPr>
                <w:sz w:val="24"/>
              </w:rPr>
              <w:t>zahrady</w:t>
            </w:r>
            <w:r>
              <w:rPr>
                <w:spacing w:val="-1"/>
                <w:sz w:val="24"/>
              </w:rPr>
              <w:t xml:space="preserve"> </w:t>
            </w:r>
            <w:r>
              <w:rPr>
                <w:sz w:val="24"/>
              </w:rPr>
              <w:t>ke</w:t>
            </w:r>
            <w:r>
              <w:rPr>
                <w:spacing w:val="-1"/>
                <w:sz w:val="24"/>
              </w:rPr>
              <w:t xml:space="preserve"> </w:t>
            </w:r>
            <w:r>
              <w:rPr>
                <w:sz w:val="24"/>
              </w:rPr>
              <w:t>kouření</w:t>
            </w:r>
            <w:r>
              <w:rPr>
                <w:spacing w:val="-3"/>
                <w:sz w:val="24"/>
              </w:rPr>
              <w:t xml:space="preserve"> </w:t>
            </w:r>
            <w:r>
              <w:rPr>
                <w:sz w:val="24"/>
              </w:rPr>
              <w:t>vyhradí.</w:t>
            </w:r>
          </w:p>
          <w:p w:rsidR="004A66E7" w:rsidRDefault="004A66E7" w:rsidP="004A66E7">
            <w:pPr>
              <w:pStyle w:val="TableParagraph"/>
              <w:spacing w:before="11"/>
              <w:ind w:left="0"/>
              <w:rPr>
                <w:rFonts w:ascii="Times New Roman"/>
                <w:sz w:val="24"/>
              </w:rPr>
            </w:pPr>
          </w:p>
          <w:p w:rsidR="004A66E7" w:rsidRDefault="004A66E7" w:rsidP="004A66E7">
            <w:pPr>
              <w:pStyle w:val="TableParagraph"/>
              <w:ind w:right="60"/>
              <w:jc w:val="both"/>
              <w:rPr>
                <w:sz w:val="24"/>
              </w:rPr>
            </w:pPr>
            <w:r>
              <w:rPr>
                <w:sz w:val="24"/>
              </w:rPr>
              <w:t>Výjimku mají elektronické cigarety a vodní dýmky, které mohou být</w:t>
            </w:r>
            <w:r>
              <w:rPr>
                <w:spacing w:val="1"/>
                <w:sz w:val="24"/>
              </w:rPr>
              <w:t xml:space="preserve"> </w:t>
            </w:r>
            <w:r>
              <w:rPr>
                <w:sz w:val="24"/>
              </w:rPr>
              <w:t>užívány ve vnitřním prostoru provozovny stravovacích služeb (tzn.</w:t>
            </w:r>
            <w:r>
              <w:rPr>
                <w:spacing w:val="1"/>
                <w:sz w:val="24"/>
              </w:rPr>
              <w:t xml:space="preserve"> </w:t>
            </w:r>
            <w:r>
              <w:rPr>
                <w:sz w:val="24"/>
              </w:rPr>
              <w:t>restauracích,</w:t>
            </w:r>
            <w:r>
              <w:rPr>
                <w:spacing w:val="1"/>
                <w:sz w:val="24"/>
              </w:rPr>
              <w:t xml:space="preserve"> </w:t>
            </w:r>
            <w:r>
              <w:rPr>
                <w:sz w:val="24"/>
              </w:rPr>
              <w:t>kavárnách,</w:t>
            </w:r>
            <w:r>
              <w:rPr>
                <w:spacing w:val="1"/>
                <w:sz w:val="24"/>
              </w:rPr>
              <w:t xml:space="preserve"> </w:t>
            </w:r>
            <w:r>
              <w:rPr>
                <w:sz w:val="24"/>
              </w:rPr>
              <w:t>barech</w:t>
            </w:r>
            <w:r>
              <w:rPr>
                <w:spacing w:val="1"/>
                <w:sz w:val="24"/>
              </w:rPr>
              <w:t xml:space="preserve"> </w:t>
            </w:r>
            <w:r>
              <w:rPr>
                <w:sz w:val="24"/>
              </w:rPr>
              <w:t>apod.).</w:t>
            </w:r>
            <w:r>
              <w:rPr>
                <w:spacing w:val="1"/>
                <w:sz w:val="24"/>
              </w:rPr>
              <w:t xml:space="preserve"> </w:t>
            </w:r>
            <w:r>
              <w:rPr>
                <w:sz w:val="24"/>
              </w:rPr>
              <w:t>Elektronické</w:t>
            </w:r>
            <w:r>
              <w:rPr>
                <w:spacing w:val="1"/>
                <w:sz w:val="24"/>
              </w:rPr>
              <w:t xml:space="preserve"> </w:t>
            </w:r>
            <w:r>
              <w:rPr>
                <w:sz w:val="24"/>
              </w:rPr>
              <w:t>cigarety</w:t>
            </w:r>
            <w:r>
              <w:rPr>
                <w:spacing w:val="1"/>
                <w:sz w:val="24"/>
              </w:rPr>
              <w:t xml:space="preserve"> </w:t>
            </w:r>
            <w:r>
              <w:rPr>
                <w:sz w:val="24"/>
              </w:rPr>
              <w:t>lze</w:t>
            </w:r>
            <w:r>
              <w:rPr>
                <w:spacing w:val="1"/>
                <w:sz w:val="24"/>
              </w:rPr>
              <w:t xml:space="preserve"> </w:t>
            </w:r>
            <w:r>
              <w:rPr>
                <w:sz w:val="24"/>
              </w:rPr>
              <w:t>kouřit</w:t>
            </w:r>
            <w:r>
              <w:rPr>
                <w:spacing w:val="2"/>
                <w:sz w:val="24"/>
              </w:rPr>
              <w:t xml:space="preserve"> </w:t>
            </w:r>
            <w:r>
              <w:rPr>
                <w:sz w:val="24"/>
              </w:rPr>
              <w:t>i</w:t>
            </w:r>
            <w:r>
              <w:rPr>
                <w:spacing w:val="-2"/>
                <w:sz w:val="24"/>
              </w:rPr>
              <w:t xml:space="preserve"> </w:t>
            </w:r>
            <w:r>
              <w:rPr>
                <w:sz w:val="24"/>
              </w:rPr>
              <w:t>v prostorách</w:t>
            </w:r>
            <w:r>
              <w:rPr>
                <w:spacing w:val="1"/>
                <w:sz w:val="24"/>
              </w:rPr>
              <w:t xml:space="preserve"> </w:t>
            </w:r>
            <w:r>
              <w:rPr>
                <w:sz w:val="24"/>
              </w:rPr>
              <w:t>ZOO.</w:t>
            </w:r>
          </w:p>
          <w:p w:rsidR="004A66E7" w:rsidRDefault="004A66E7" w:rsidP="004A66E7">
            <w:pPr>
              <w:pStyle w:val="TableParagraph"/>
              <w:ind w:right="58"/>
              <w:jc w:val="both"/>
              <w:rPr>
                <w:sz w:val="24"/>
              </w:rPr>
            </w:pPr>
            <w:r>
              <w:rPr>
                <w:sz w:val="24"/>
              </w:rPr>
              <w:t>Do dalších výjimek podle aktuální platné legislativy spadá také tzv.</w:t>
            </w:r>
            <w:r>
              <w:rPr>
                <w:spacing w:val="1"/>
                <w:sz w:val="24"/>
              </w:rPr>
              <w:t xml:space="preserve"> </w:t>
            </w:r>
            <w:r>
              <w:rPr>
                <w:sz w:val="24"/>
              </w:rPr>
              <w:t>zahřívaný</w:t>
            </w:r>
            <w:r>
              <w:rPr>
                <w:spacing w:val="-8"/>
                <w:sz w:val="24"/>
              </w:rPr>
              <w:t xml:space="preserve"> </w:t>
            </w:r>
            <w:r>
              <w:rPr>
                <w:sz w:val="24"/>
              </w:rPr>
              <w:t>tabák.</w:t>
            </w:r>
            <w:r>
              <w:rPr>
                <w:spacing w:val="-8"/>
                <w:sz w:val="24"/>
              </w:rPr>
              <w:t xml:space="preserve"> </w:t>
            </w:r>
            <w:r>
              <w:rPr>
                <w:sz w:val="24"/>
              </w:rPr>
              <w:t>Užívání</w:t>
            </w:r>
            <w:r>
              <w:rPr>
                <w:spacing w:val="-10"/>
                <w:sz w:val="24"/>
              </w:rPr>
              <w:t xml:space="preserve"> </w:t>
            </w:r>
            <w:r>
              <w:rPr>
                <w:sz w:val="24"/>
              </w:rPr>
              <w:t>zahřívaného</w:t>
            </w:r>
            <w:r>
              <w:rPr>
                <w:spacing w:val="-7"/>
                <w:sz w:val="24"/>
              </w:rPr>
              <w:t xml:space="preserve"> </w:t>
            </w:r>
            <w:r>
              <w:rPr>
                <w:sz w:val="24"/>
              </w:rPr>
              <w:t>tabáku</w:t>
            </w:r>
            <w:r>
              <w:rPr>
                <w:spacing w:val="-6"/>
                <w:sz w:val="24"/>
              </w:rPr>
              <w:t xml:space="preserve"> </w:t>
            </w:r>
            <w:r>
              <w:rPr>
                <w:sz w:val="24"/>
              </w:rPr>
              <w:t>je</w:t>
            </w:r>
            <w:r>
              <w:rPr>
                <w:spacing w:val="-7"/>
                <w:sz w:val="24"/>
              </w:rPr>
              <w:t xml:space="preserve"> </w:t>
            </w:r>
            <w:r>
              <w:rPr>
                <w:sz w:val="24"/>
              </w:rPr>
              <w:t>ve</w:t>
            </w:r>
            <w:r>
              <w:rPr>
                <w:spacing w:val="-9"/>
                <w:sz w:val="24"/>
              </w:rPr>
              <w:t xml:space="preserve"> </w:t>
            </w:r>
            <w:r>
              <w:rPr>
                <w:sz w:val="24"/>
              </w:rPr>
              <w:t>školách</w:t>
            </w:r>
            <w:r>
              <w:rPr>
                <w:spacing w:val="-6"/>
                <w:sz w:val="24"/>
              </w:rPr>
              <w:t xml:space="preserve"> </w:t>
            </w:r>
            <w:r>
              <w:rPr>
                <w:sz w:val="24"/>
              </w:rPr>
              <w:t>a</w:t>
            </w:r>
            <w:r>
              <w:rPr>
                <w:spacing w:val="-7"/>
                <w:sz w:val="24"/>
              </w:rPr>
              <w:t xml:space="preserve"> </w:t>
            </w:r>
            <w:r>
              <w:rPr>
                <w:sz w:val="24"/>
              </w:rPr>
              <w:t>školských</w:t>
            </w:r>
            <w:r>
              <w:rPr>
                <w:spacing w:val="-52"/>
                <w:sz w:val="24"/>
              </w:rPr>
              <w:t xml:space="preserve"> </w:t>
            </w:r>
            <w:r>
              <w:rPr>
                <w:sz w:val="24"/>
              </w:rPr>
              <w:t>zařízeních</w:t>
            </w:r>
            <w:r>
              <w:rPr>
                <w:spacing w:val="1"/>
                <w:sz w:val="24"/>
              </w:rPr>
              <w:t xml:space="preserve"> </w:t>
            </w:r>
            <w:r>
              <w:rPr>
                <w:sz w:val="24"/>
              </w:rPr>
              <w:t>zakázáno</w:t>
            </w:r>
            <w:r>
              <w:rPr>
                <w:spacing w:val="1"/>
                <w:sz w:val="24"/>
              </w:rPr>
              <w:t xml:space="preserve"> </w:t>
            </w:r>
            <w:r>
              <w:rPr>
                <w:sz w:val="24"/>
              </w:rPr>
              <w:t>obdobně</w:t>
            </w:r>
            <w:r>
              <w:rPr>
                <w:spacing w:val="1"/>
                <w:sz w:val="24"/>
              </w:rPr>
              <w:t xml:space="preserve"> </w:t>
            </w:r>
            <w:r>
              <w:rPr>
                <w:sz w:val="24"/>
              </w:rPr>
              <w:t>jako</w:t>
            </w:r>
            <w:r>
              <w:rPr>
                <w:spacing w:val="1"/>
                <w:sz w:val="24"/>
              </w:rPr>
              <w:t xml:space="preserve"> </w:t>
            </w:r>
            <w:r>
              <w:rPr>
                <w:sz w:val="24"/>
              </w:rPr>
              <w:t>užívání</w:t>
            </w:r>
            <w:r>
              <w:rPr>
                <w:spacing w:val="1"/>
                <w:sz w:val="24"/>
              </w:rPr>
              <w:t xml:space="preserve"> </w:t>
            </w:r>
            <w:r>
              <w:rPr>
                <w:sz w:val="24"/>
              </w:rPr>
              <w:t>elektronických</w:t>
            </w:r>
            <w:r>
              <w:rPr>
                <w:spacing w:val="1"/>
                <w:sz w:val="24"/>
              </w:rPr>
              <w:t xml:space="preserve"> </w:t>
            </w:r>
            <w:r>
              <w:rPr>
                <w:sz w:val="24"/>
              </w:rPr>
              <w:t>cigaret.</w:t>
            </w:r>
            <w:r>
              <w:rPr>
                <w:spacing w:val="1"/>
                <w:sz w:val="24"/>
              </w:rPr>
              <w:t xml:space="preserve"> </w:t>
            </w:r>
            <w:r>
              <w:rPr>
                <w:sz w:val="24"/>
              </w:rPr>
              <w:t>Možností užívat elektronické cigarety na vyhrazených místech není</w:t>
            </w:r>
            <w:r>
              <w:rPr>
                <w:spacing w:val="1"/>
                <w:sz w:val="24"/>
              </w:rPr>
              <w:t xml:space="preserve"> </w:t>
            </w:r>
            <w:r>
              <w:rPr>
                <w:sz w:val="24"/>
              </w:rPr>
              <w:t>dotčen</w:t>
            </w:r>
            <w:r>
              <w:rPr>
                <w:spacing w:val="1"/>
                <w:sz w:val="24"/>
              </w:rPr>
              <w:t xml:space="preserve"> </w:t>
            </w:r>
            <w:r>
              <w:rPr>
                <w:sz w:val="24"/>
              </w:rPr>
              <w:t>zákaz</w:t>
            </w:r>
            <w:r>
              <w:rPr>
                <w:spacing w:val="1"/>
                <w:sz w:val="24"/>
              </w:rPr>
              <w:t xml:space="preserve"> </w:t>
            </w:r>
            <w:r>
              <w:rPr>
                <w:sz w:val="24"/>
              </w:rPr>
              <w:t>jejich</w:t>
            </w:r>
            <w:r>
              <w:rPr>
                <w:spacing w:val="1"/>
                <w:sz w:val="24"/>
              </w:rPr>
              <w:t xml:space="preserve"> </w:t>
            </w:r>
            <w:r>
              <w:rPr>
                <w:sz w:val="24"/>
              </w:rPr>
              <w:t>užívání</w:t>
            </w:r>
            <w:r>
              <w:rPr>
                <w:spacing w:val="1"/>
                <w:sz w:val="24"/>
              </w:rPr>
              <w:t xml:space="preserve"> </w:t>
            </w:r>
            <w:r>
              <w:rPr>
                <w:sz w:val="24"/>
              </w:rPr>
              <w:t>osobám</w:t>
            </w:r>
            <w:r>
              <w:rPr>
                <w:spacing w:val="1"/>
                <w:sz w:val="24"/>
              </w:rPr>
              <w:t xml:space="preserve"> </w:t>
            </w:r>
            <w:r>
              <w:rPr>
                <w:sz w:val="24"/>
              </w:rPr>
              <w:t>mladším</w:t>
            </w:r>
            <w:r>
              <w:rPr>
                <w:spacing w:val="1"/>
                <w:sz w:val="24"/>
              </w:rPr>
              <w:t xml:space="preserve"> </w:t>
            </w:r>
            <w:r>
              <w:rPr>
                <w:sz w:val="24"/>
              </w:rPr>
              <w:t>18</w:t>
            </w:r>
            <w:r>
              <w:rPr>
                <w:spacing w:val="1"/>
                <w:sz w:val="24"/>
              </w:rPr>
              <w:t xml:space="preserve"> </w:t>
            </w:r>
            <w:r>
              <w:rPr>
                <w:sz w:val="24"/>
              </w:rPr>
              <w:t>let</w:t>
            </w:r>
            <w:r>
              <w:rPr>
                <w:spacing w:val="1"/>
                <w:sz w:val="24"/>
              </w:rPr>
              <w:t xml:space="preserve"> </w:t>
            </w:r>
            <w:r>
              <w:rPr>
                <w:sz w:val="24"/>
              </w:rPr>
              <w:t>a</w:t>
            </w:r>
            <w:r>
              <w:rPr>
                <w:spacing w:val="1"/>
                <w:sz w:val="24"/>
              </w:rPr>
              <w:t xml:space="preserve"> </w:t>
            </w:r>
            <w:r>
              <w:rPr>
                <w:sz w:val="24"/>
              </w:rPr>
              <w:t>na</w:t>
            </w:r>
            <w:r>
              <w:rPr>
                <w:spacing w:val="1"/>
                <w:sz w:val="24"/>
              </w:rPr>
              <w:t xml:space="preserve"> </w:t>
            </w:r>
            <w:r>
              <w:rPr>
                <w:sz w:val="24"/>
              </w:rPr>
              <w:t>akcích</w:t>
            </w:r>
            <w:r>
              <w:rPr>
                <w:spacing w:val="1"/>
                <w:sz w:val="24"/>
              </w:rPr>
              <w:t xml:space="preserve"> </w:t>
            </w:r>
            <w:r>
              <w:rPr>
                <w:sz w:val="24"/>
              </w:rPr>
              <w:t>pořádaných školou. V praxi tedy nemůže vzniknout situace, kdy by</w:t>
            </w:r>
            <w:r>
              <w:rPr>
                <w:spacing w:val="1"/>
                <w:sz w:val="24"/>
              </w:rPr>
              <w:t xml:space="preserve"> </w:t>
            </w:r>
            <w:r>
              <w:rPr>
                <w:sz w:val="24"/>
              </w:rPr>
              <w:t>zletilý žák užil elektronickou cigaretu na výletě, neboť by tím porušil</w:t>
            </w:r>
            <w:r>
              <w:rPr>
                <w:spacing w:val="1"/>
                <w:sz w:val="24"/>
              </w:rPr>
              <w:t xml:space="preserve"> </w:t>
            </w:r>
            <w:r>
              <w:rPr>
                <w:sz w:val="24"/>
              </w:rPr>
              <w:t>ustanovení</w:t>
            </w:r>
            <w:r>
              <w:rPr>
                <w:spacing w:val="-3"/>
                <w:sz w:val="24"/>
              </w:rPr>
              <w:t xml:space="preserve"> </w:t>
            </w:r>
            <w:r>
              <w:rPr>
                <w:sz w:val="24"/>
              </w:rPr>
              <w:t>školního</w:t>
            </w:r>
            <w:r>
              <w:rPr>
                <w:spacing w:val="1"/>
                <w:sz w:val="24"/>
              </w:rPr>
              <w:t xml:space="preserve"> </w:t>
            </w:r>
            <w:r>
              <w:rPr>
                <w:sz w:val="24"/>
              </w:rPr>
              <w:t>řádu.</w:t>
            </w:r>
          </w:p>
          <w:p w:rsidR="004A66E7" w:rsidRDefault="004A66E7" w:rsidP="004A66E7">
            <w:pPr>
              <w:pStyle w:val="TableParagraph"/>
              <w:spacing w:before="6"/>
              <w:ind w:left="0"/>
              <w:rPr>
                <w:rFonts w:ascii="Times New Roman"/>
                <w:sz w:val="25"/>
              </w:rPr>
            </w:pPr>
          </w:p>
          <w:p w:rsidR="004A66E7" w:rsidRDefault="004A66E7" w:rsidP="004A66E7">
            <w:pPr>
              <w:pStyle w:val="TableParagraph"/>
              <w:ind w:right="58"/>
              <w:jc w:val="both"/>
              <w:rPr>
                <w:sz w:val="24"/>
              </w:rPr>
            </w:pPr>
            <w:r>
              <w:rPr>
                <w:sz w:val="24"/>
              </w:rPr>
              <w:t>Škola</w:t>
            </w:r>
            <w:r>
              <w:rPr>
                <w:spacing w:val="1"/>
                <w:sz w:val="24"/>
              </w:rPr>
              <w:t xml:space="preserve"> </w:t>
            </w:r>
            <w:r>
              <w:rPr>
                <w:sz w:val="24"/>
              </w:rPr>
              <w:t>(tj.</w:t>
            </w:r>
            <w:r>
              <w:rPr>
                <w:spacing w:val="1"/>
                <w:sz w:val="24"/>
              </w:rPr>
              <w:t xml:space="preserve"> </w:t>
            </w:r>
            <w:r>
              <w:rPr>
                <w:sz w:val="24"/>
              </w:rPr>
              <w:t>vchody</w:t>
            </w:r>
            <w:r>
              <w:rPr>
                <w:spacing w:val="1"/>
                <w:sz w:val="24"/>
              </w:rPr>
              <w:t xml:space="preserve"> </w:t>
            </w:r>
            <w:r>
              <w:rPr>
                <w:sz w:val="24"/>
              </w:rPr>
              <w:t>do</w:t>
            </w:r>
            <w:r>
              <w:rPr>
                <w:spacing w:val="1"/>
                <w:sz w:val="24"/>
              </w:rPr>
              <w:t xml:space="preserve"> </w:t>
            </w:r>
            <w:r>
              <w:rPr>
                <w:sz w:val="24"/>
              </w:rPr>
              <w:t>budovy</w:t>
            </w:r>
            <w:r>
              <w:rPr>
                <w:spacing w:val="1"/>
                <w:sz w:val="24"/>
              </w:rPr>
              <w:t xml:space="preserve"> </w:t>
            </w:r>
            <w:r>
              <w:rPr>
                <w:sz w:val="24"/>
              </w:rPr>
              <w:t>školy</w:t>
            </w:r>
            <w:r>
              <w:rPr>
                <w:spacing w:val="1"/>
                <w:sz w:val="24"/>
              </w:rPr>
              <w:t xml:space="preserve"> </w:t>
            </w:r>
            <w:r>
              <w:rPr>
                <w:sz w:val="24"/>
              </w:rPr>
              <w:t>a</w:t>
            </w:r>
            <w:r>
              <w:rPr>
                <w:spacing w:val="1"/>
                <w:sz w:val="24"/>
              </w:rPr>
              <w:t xml:space="preserve"> </w:t>
            </w:r>
            <w:r>
              <w:rPr>
                <w:sz w:val="24"/>
              </w:rPr>
              <w:t>školského</w:t>
            </w:r>
            <w:r>
              <w:rPr>
                <w:spacing w:val="1"/>
                <w:sz w:val="24"/>
              </w:rPr>
              <w:t xml:space="preserve"> </w:t>
            </w:r>
            <w:r>
              <w:rPr>
                <w:sz w:val="24"/>
              </w:rPr>
              <w:t>zařízení)</w:t>
            </w:r>
            <w:r>
              <w:rPr>
                <w:spacing w:val="1"/>
                <w:sz w:val="24"/>
              </w:rPr>
              <w:t xml:space="preserve"> </w:t>
            </w:r>
            <w:r>
              <w:rPr>
                <w:sz w:val="24"/>
              </w:rPr>
              <w:t>musí</w:t>
            </w:r>
            <w:r>
              <w:rPr>
                <w:spacing w:val="1"/>
                <w:sz w:val="24"/>
              </w:rPr>
              <w:t xml:space="preserve"> </w:t>
            </w:r>
            <w:r>
              <w:rPr>
                <w:sz w:val="24"/>
              </w:rPr>
              <w:t>být</w:t>
            </w:r>
            <w:r>
              <w:rPr>
                <w:spacing w:val="-52"/>
                <w:sz w:val="24"/>
              </w:rPr>
              <w:t xml:space="preserve"> </w:t>
            </w:r>
            <w:r>
              <w:rPr>
                <w:sz w:val="24"/>
              </w:rPr>
              <w:t>označena grafickými značkami s nápisem „kouření zakázáno“ včetně</w:t>
            </w:r>
            <w:r>
              <w:rPr>
                <w:spacing w:val="1"/>
                <w:sz w:val="24"/>
              </w:rPr>
              <w:t xml:space="preserve"> </w:t>
            </w:r>
            <w:r>
              <w:rPr>
                <w:sz w:val="24"/>
              </w:rPr>
              <w:t>textu o zákazu používání elektronických cigaret. Rozměr a vizuální</w:t>
            </w:r>
            <w:r>
              <w:rPr>
                <w:spacing w:val="1"/>
                <w:sz w:val="24"/>
              </w:rPr>
              <w:t xml:space="preserve"> </w:t>
            </w:r>
            <w:r>
              <w:rPr>
                <w:sz w:val="24"/>
              </w:rPr>
              <w:t>podoba grafické</w:t>
            </w:r>
            <w:r>
              <w:rPr>
                <w:spacing w:val="-1"/>
                <w:sz w:val="24"/>
              </w:rPr>
              <w:t xml:space="preserve"> </w:t>
            </w:r>
            <w:r>
              <w:rPr>
                <w:sz w:val="24"/>
              </w:rPr>
              <w:t>značky</w:t>
            </w:r>
            <w:r>
              <w:rPr>
                <w:spacing w:val="-2"/>
                <w:sz w:val="24"/>
              </w:rPr>
              <w:t xml:space="preserve"> </w:t>
            </w:r>
            <w:r>
              <w:rPr>
                <w:sz w:val="24"/>
              </w:rPr>
              <w:t>je</w:t>
            </w:r>
            <w:r>
              <w:rPr>
                <w:spacing w:val="-1"/>
                <w:sz w:val="24"/>
              </w:rPr>
              <w:t xml:space="preserve"> </w:t>
            </w:r>
            <w:r>
              <w:rPr>
                <w:sz w:val="24"/>
              </w:rPr>
              <w:t>uvedena</w:t>
            </w:r>
            <w:r>
              <w:rPr>
                <w:spacing w:val="-1"/>
                <w:sz w:val="24"/>
              </w:rPr>
              <w:t xml:space="preserve"> </w:t>
            </w:r>
            <w:r>
              <w:rPr>
                <w:sz w:val="24"/>
              </w:rPr>
              <w:t>v</w:t>
            </w:r>
            <w:r>
              <w:rPr>
                <w:spacing w:val="-2"/>
                <w:sz w:val="24"/>
              </w:rPr>
              <w:t xml:space="preserve"> </w:t>
            </w:r>
            <w:r>
              <w:rPr>
                <w:sz w:val="24"/>
              </w:rPr>
              <w:t>příloze</w:t>
            </w:r>
            <w:r>
              <w:rPr>
                <w:spacing w:val="-1"/>
                <w:sz w:val="24"/>
              </w:rPr>
              <w:t xml:space="preserve"> </w:t>
            </w:r>
            <w:r>
              <w:rPr>
                <w:sz w:val="24"/>
              </w:rPr>
              <w:t>k</w:t>
            </w:r>
            <w:r>
              <w:rPr>
                <w:spacing w:val="-4"/>
                <w:sz w:val="24"/>
              </w:rPr>
              <w:t xml:space="preserve"> </w:t>
            </w:r>
            <w:r>
              <w:rPr>
                <w:sz w:val="24"/>
              </w:rPr>
              <w:t>zákonu</w:t>
            </w:r>
            <w:r>
              <w:rPr>
                <w:spacing w:val="-3"/>
                <w:sz w:val="24"/>
              </w:rPr>
              <w:t xml:space="preserve"> </w:t>
            </w:r>
            <w:r>
              <w:rPr>
                <w:sz w:val="24"/>
              </w:rPr>
              <w:t>č.</w:t>
            </w:r>
            <w:r>
              <w:rPr>
                <w:spacing w:val="-3"/>
                <w:sz w:val="24"/>
              </w:rPr>
              <w:t xml:space="preserve"> </w:t>
            </w:r>
            <w:r>
              <w:rPr>
                <w:sz w:val="24"/>
              </w:rPr>
              <w:t>65/2017</w:t>
            </w:r>
            <w:r>
              <w:rPr>
                <w:spacing w:val="-1"/>
                <w:sz w:val="24"/>
              </w:rPr>
              <w:t xml:space="preserve"> </w:t>
            </w:r>
            <w:r>
              <w:rPr>
                <w:sz w:val="24"/>
              </w:rPr>
              <w:t>Sb.</w:t>
            </w:r>
          </w:p>
          <w:p w:rsidR="004A66E7" w:rsidRDefault="004A66E7" w:rsidP="004A66E7">
            <w:pPr>
              <w:pStyle w:val="TableParagraph"/>
              <w:spacing w:before="3"/>
              <w:ind w:left="0"/>
              <w:rPr>
                <w:rFonts w:ascii="Times New Roman"/>
                <w:sz w:val="24"/>
              </w:rPr>
            </w:pPr>
          </w:p>
          <w:p w:rsidR="004A66E7" w:rsidRDefault="004A66E7" w:rsidP="004A66E7">
            <w:pPr>
              <w:pStyle w:val="TableParagraph"/>
              <w:spacing w:before="1" w:line="292" w:lineRule="exact"/>
              <w:ind w:right="53"/>
              <w:jc w:val="both"/>
              <w:rPr>
                <w:sz w:val="24"/>
              </w:rPr>
            </w:pPr>
            <w:r>
              <w:rPr>
                <w:sz w:val="24"/>
              </w:rPr>
              <w:t xml:space="preserve">Porušení  </w:t>
            </w:r>
            <w:r>
              <w:rPr>
                <w:spacing w:val="1"/>
                <w:sz w:val="24"/>
              </w:rPr>
              <w:t xml:space="preserve"> </w:t>
            </w:r>
            <w:r>
              <w:rPr>
                <w:sz w:val="24"/>
              </w:rPr>
              <w:t>zákazu    kouření    nebo    užívání    elektronické    cigarety</w:t>
            </w:r>
            <w:r>
              <w:rPr>
                <w:spacing w:val="-52"/>
                <w:sz w:val="24"/>
              </w:rPr>
              <w:t xml:space="preserve"> </w:t>
            </w:r>
            <w:r>
              <w:rPr>
                <w:sz w:val="24"/>
              </w:rPr>
              <w:t>v</w:t>
            </w:r>
            <w:r>
              <w:rPr>
                <w:spacing w:val="-4"/>
                <w:sz w:val="24"/>
              </w:rPr>
              <w:t xml:space="preserve"> </w:t>
            </w:r>
            <w:r>
              <w:rPr>
                <w:sz w:val="24"/>
              </w:rPr>
              <w:t>prostorách</w:t>
            </w:r>
            <w:r>
              <w:rPr>
                <w:spacing w:val="-9"/>
                <w:sz w:val="24"/>
              </w:rPr>
              <w:t xml:space="preserve"> </w:t>
            </w:r>
            <w:r>
              <w:rPr>
                <w:sz w:val="24"/>
              </w:rPr>
              <w:t>školy</w:t>
            </w:r>
            <w:r>
              <w:rPr>
                <w:spacing w:val="-10"/>
                <w:sz w:val="24"/>
              </w:rPr>
              <w:t xml:space="preserve"> </w:t>
            </w:r>
            <w:r>
              <w:rPr>
                <w:sz w:val="24"/>
              </w:rPr>
              <w:t>a</w:t>
            </w:r>
            <w:r>
              <w:rPr>
                <w:spacing w:val="-10"/>
                <w:sz w:val="24"/>
              </w:rPr>
              <w:t xml:space="preserve"> </w:t>
            </w:r>
            <w:r>
              <w:rPr>
                <w:sz w:val="24"/>
              </w:rPr>
              <w:t>školského</w:t>
            </w:r>
            <w:r>
              <w:rPr>
                <w:spacing w:val="-9"/>
                <w:sz w:val="24"/>
              </w:rPr>
              <w:t xml:space="preserve"> </w:t>
            </w:r>
            <w:r>
              <w:rPr>
                <w:sz w:val="24"/>
              </w:rPr>
              <w:t>zařízení</w:t>
            </w:r>
            <w:r>
              <w:rPr>
                <w:spacing w:val="-12"/>
                <w:sz w:val="24"/>
              </w:rPr>
              <w:t xml:space="preserve"> </w:t>
            </w:r>
            <w:r>
              <w:rPr>
                <w:sz w:val="24"/>
              </w:rPr>
              <w:t>upravuje</w:t>
            </w:r>
            <w:r>
              <w:rPr>
                <w:spacing w:val="-12"/>
                <w:sz w:val="24"/>
              </w:rPr>
              <w:t xml:space="preserve"> </w:t>
            </w:r>
            <w:r>
              <w:rPr>
                <w:sz w:val="24"/>
              </w:rPr>
              <w:t>zákon</w:t>
            </w:r>
            <w:r>
              <w:rPr>
                <w:spacing w:val="-9"/>
                <w:sz w:val="24"/>
              </w:rPr>
              <w:t xml:space="preserve"> </w:t>
            </w:r>
            <w:r>
              <w:rPr>
                <w:sz w:val="24"/>
              </w:rPr>
              <w:t>č.</w:t>
            </w:r>
            <w:r>
              <w:rPr>
                <w:spacing w:val="-10"/>
                <w:sz w:val="24"/>
              </w:rPr>
              <w:t xml:space="preserve"> </w:t>
            </w:r>
            <w:r>
              <w:rPr>
                <w:sz w:val="24"/>
              </w:rPr>
              <w:t>65/2017</w:t>
            </w:r>
            <w:r>
              <w:rPr>
                <w:spacing w:val="-3"/>
                <w:sz w:val="24"/>
              </w:rPr>
              <w:t xml:space="preserve"> </w:t>
            </w:r>
            <w:r>
              <w:rPr>
                <w:sz w:val="24"/>
              </w:rPr>
              <w:t>Sb.,</w:t>
            </w:r>
            <w:r>
              <w:rPr>
                <w:spacing w:val="-52"/>
                <w:sz w:val="24"/>
              </w:rPr>
              <w:t xml:space="preserve"> </w:t>
            </w:r>
            <w:r>
              <w:rPr>
                <w:sz w:val="24"/>
              </w:rPr>
              <w:t>v</w:t>
            </w:r>
            <w:r>
              <w:rPr>
                <w:spacing w:val="39"/>
                <w:sz w:val="24"/>
              </w:rPr>
              <w:t xml:space="preserve"> </w:t>
            </w:r>
            <w:r>
              <w:rPr>
                <w:sz w:val="24"/>
              </w:rPr>
              <w:t>§</w:t>
            </w:r>
            <w:r>
              <w:rPr>
                <w:spacing w:val="40"/>
                <w:sz w:val="24"/>
              </w:rPr>
              <w:t xml:space="preserve"> </w:t>
            </w:r>
            <w:r>
              <w:rPr>
                <w:sz w:val="24"/>
              </w:rPr>
              <w:t>9</w:t>
            </w:r>
            <w:r>
              <w:rPr>
                <w:spacing w:val="42"/>
                <w:sz w:val="24"/>
              </w:rPr>
              <w:t xml:space="preserve"> </w:t>
            </w:r>
            <w:r>
              <w:rPr>
                <w:sz w:val="24"/>
              </w:rPr>
              <w:t>následovně:</w:t>
            </w:r>
            <w:r>
              <w:rPr>
                <w:spacing w:val="38"/>
                <w:sz w:val="24"/>
              </w:rPr>
              <w:t xml:space="preserve"> </w:t>
            </w:r>
            <w:r>
              <w:rPr>
                <w:sz w:val="24"/>
              </w:rPr>
              <w:t>Zjistí-li</w:t>
            </w:r>
            <w:r>
              <w:rPr>
                <w:spacing w:val="40"/>
                <w:sz w:val="24"/>
              </w:rPr>
              <w:t xml:space="preserve"> </w:t>
            </w:r>
            <w:r>
              <w:rPr>
                <w:sz w:val="24"/>
              </w:rPr>
              <w:t>pracovník</w:t>
            </w:r>
            <w:r>
              <w:rPr>
                <w:spacing w:val="39"/>
                <w:sz w:val="24"/>
              </w:rPr>
              <w:t xml:space="preserve"> </w:t>
            </w:r>
            <w:r>
              <w:rPr>
                <w:sz w:val="24"/>
              </w:rPr>
              <w:t>školy</w:t>
            </w:r>
            <w:r>
              <w:rPr>
                <w:spacing w:val="39"/>
                <w:sz w:val="24"/>
              </w:rPr>
              <w:t xml:space="preserve"> </w:t>
            </w:r>
            <w:r>
              <w:rPr>
                <w:sz w:val="24"/>
              </w:rPr>
              <w:t>nebo</w:t>
            </w:r>
            <w:r>
              <w:rPr>
                <w:spacing w:val="37"/>
                <w:sz w:val="24"/>
              </w:rPr>
              <w:t xml:space="preserve"> </w:t>
            </w:r>
            <w:r>
              <w:rPr>
                <w:sz w:val="24"/>
              </w:rPr>
              <w:t>školského</w:t>
            </w:r>
            <w:r>
              <w:rPr>
                <w:spacing w:val="41"/>
                <w:sz w:val="24"/>
              </w:rPr>
              <w:t xml:space="preserve"> </w:t>
            </w:r>
            <w:r>
              <w:rPr>
                <w:sz w:val="24"/>
              </w:rPr>
              <w:t>zařízení,</w:t>
            </w:r>
            <w:r>
              <w:rPr>
                <w:spacing w:val="-52"/>
                <w:sz w:val="24"/>
              </w:rPr>
              <w:t xml:space="preserve"> </w:t>
            </w:r>
            <w:r>
              <w:rPr>
                <w:sz w:val="24"/>
              </w:rPr>
              <w:t>v prostoru kde je kouření a používání elektronické cigarety podle § 8</w:t>
            </w:r>
            <w:r>
              <w:rPr>
                <w:spacing w:val="1"/>
                <w:sz w:val="24"/>
              </w:rPr>
              <w:t xml:space="preserve"> </w:t>
            </w:r>
            <w:r>
              <w:rPr>
                <w:spacing w:val="-1"/>
                <w:sz w:val="24"/>
              </w:rPr>
              <w:t>nebo</w:t>
            </w:r>
            <w:r>
              <w:rPr>
                <w:spacing w:val="-16"/>
                <w:sz w:val="24"/>
              </w:rPr>
              <w:t xml:space="preserve"> </w:t>
            </w:r>
            <w:r>
              <w:rPr>
                <w:spacing w:val="-1"/>
                <w:sz w:val="24"/>
              </w:rPr>
              <w:t>§</w:t>
            </w:r>
            <w:r>
              <w:rPr>
                <w:spacing w:val="-13"/>
                <w:sz w:val="24"/>
              </w:rPr>
              <w:t xml:space="preserve"> </w:t>
            </w:r>
            <w:r>
              <w:rPr>
                <w:spacing w:val="-1"/>
                <w:sz w:val="24"/>
              </w:rPr>
              <w:t>17</w:t>
            </w:r>
            <w:r>
              <w:rPr>
                <w:spacing w:val="-13"/>
                <w:sz w:val="24"/>
              </w:rPr>
              <w:t xml:space="preserve"> </w:t>
            </w:r>
            <w:r>
              <w:rPr>
                <w:spacing w:val="-1"/>
                <w:sz w:val="24"/>
              </w:rPr>
              <w:t>odst.</w:t>
            </w:r>
            <w:r>
              <w:rPr>
                <w:spacing w:val="-15"/>
                <w:sz w:val="24"/>
              </w:rPr>
              <w:t xml:space="preserve"> </w:t>
            </w:r>
            <w:r>
              <w:rPr>
                <w:spacing w:val="-1"/>
                <w:sz w:val="24"/>
              </w:rPr>
              <w:t>1</w:t>
            </w:r>
            <w:r>
              <w:rPr>
                <w:spacing w:val="-13"/>
                <w:sz w:val="24"/>
              </w:rPr>
              <w:t xml:space="preserve"> </w:t>
            </w:r>
            <w:r>
              <w:rPr>
                <w:spacing w:val="-1"/>
                <w:sz w:val="24"/>
              </w:rPr>
              <w:t>zakázáno,</w:t>
            </w:r>
            <w:r>
              <w:rPr>
                <w:spacing w:val="-13"/>
                <w:sz w:val="24"/>
              </w:rPr>
              <w:t xml:space="preserve"> </w:t>
            </w:r>
            <w:r>
              <w:rPr>
                <w:sz w:val="24"/>
              </w:rPr>
              <w:t>porušení</w:t>
            </w:r>
            <w:r>
              <w:rPr>
                <w:spacing w:val="-16"/>
                <w:sz w:val="24"/>
              </w:rPr>
              <w:t xml:space="preserve"> </w:t>
            </w:r>
            <w:r>
              <w:rPr>
                <w:sz w:val="24"/>
              </w:rPr>
              <w:t>tohoto</w:t>
            </w:r>
            <w:r>
              <w:rPr>
                <w:spacing w:val="-16"/>
                <w:sz w:val="24"/>
              </w:rPr>
              <w:t xml:space="preserve"> </w:t>
            </w:r>
            <w:r>
              <w:rPr>
                <w:sz w:val="24"/>
              </w:rPr>
              <w:t>zákazu,</w:t>
            </w:r>
            <w:r>
              <w:rPr>
                <w:spacing w:val="-14"/>
                <w:sz w:val="24"/>
              </w:rPr>
              <w:t xml:space="preserve"> </w:t>
            </w:r>
            <w:r>
              <w:rPr>
                <w:sz w:val="24"/>
              </w:rPr>
              <w:t>je</w:t>
            </w:r>
            <w:r>
              <w:rPr>
                <w:spacing w:val="-8"/>
                <w:sz w:val="24"/>
              </w:rPr>
              <w:t xml:space="preserve"> </w:t>
            </w:r>
            <w:r>
              <w:rPr>
                <w:sz w:val="24"/>
              </w:rPr>
              <w:t>povinen</w:t>
            </w:r>
            <w:r>
              <w:rPr>
                <w:spacing w:val="-15"/>
                <w:sz w:val="24"/>
              </w:rPr>
              <w:t xml:space="preserve"> </w:t>
            </w:r>
            <w:r>
              <w:rPr>
                <w:sz w:val="24"/>
              </w:rPr>
              <w:t>osobu,</w:t>
            </w:r>
          </w:p>
        </w:tc>
      </w:tr>
    </w:tbl>
    <w:p w:rsidR="004A66E7" w:rsidRDefault="004A66E7" w:rsidP="004A66E7">
      <w:pPr>
        <w:spacing w:line="292"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827"/>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3"/>
              <w:jc w:val="both"/>
              <w:rPr>
                <w:sz w:val="24"/>
              </w:rPr>
            </w:pPr>
            <w:r>
              <w:rPr>
                <w:sz w:val="24"/>
              </w:rPr>
              <w:t>která nedodržuje zákaz kouření nebo zákaz používání elektronické</w:t>
            </w:r>
            <w:r>
              <w:rPr>
                <w:spacing w:val="1"/>
                <w:sz w:val="24"/>
              </w:rPr>
              <w:t xml:space="preserve"> </w:t>
            </w:r>
            <w:r>
              <w:rPr>
                <w:sz w:val="24"/>
              </w:rPr>
              <w:t>cigarety,</w:t>
            </w:r>
            <w:r>
              <w:rPr>
                <w:spacing w:val="-8"/>
                <w:sz w:val="24"/>
              </w:rPr>
              <w:t xml:space="preserve"> </w:t>
            </w:r>
            <w:r>
              <w:rPr>
                <w:sz w:val="24"/>
              </w:rPr>
              <w:t>vyzvat,</w:t>
            </w:r>
            <w:r>
              <w:rPr>
                <w:spacing w:val="-10"/>
                <w:sz w:val="24"/>
              </w:rPr>
              <w:t xml:space="preserve"> </w:t>
            </w:r>
            <w:r>
              <w:rPr>
                <w:sz w:val="24"/>
              </w:rPr>
              <w:t>aby</w:t>
            </w:r>
            <w:r>
              <w:rPr>
                <w:spacing w:val="-8"/>
                <w:sz w:val="24"/>
              </w:rPr>
              <w:t xml:space="preserve"> </w:t>
            </w:r>
            <w:r>
              <w:rPr>
                <w:sz w:val="24"/>
              </w:rPr>
              <w:t>v</w:t>
            </w:r>
            <w:r>
              <w:rPr>
                <w:spacing w:val="-9"/>
                <w:sz w:val="24"/>
              </w:rPr>
              <w:t xml:space="preserve"> </w:t>
            </w:r>
            <w:r>
              <w:rPr>
                <w:sz w:val="24"/>
              </w:rPr>
              <w:t>tomto</w:t>
            </w:r>
            <w:r>
              <w:rPr>
                <w:spacing w:val="-7"/>
                <w:sz w:val="24"/>
              </w:rPr>
              <w:t xml:space="preserve"> </w:t>
            </w:r>
            <w:r>
              <w:rPr>
                <w:sz w:val="24"/>
              </w:rPr>
              <w:t>jednání</w:t>
            </w:r>
            <w:r>
              <w:rPr>
                <w:spacing w:val="-10"/>
                <w:sz w:val="24"/>
              </w:rPr>
              <w:t xml:space="preserve"> </w:t>
            </w:r>
            <w:r>
              <w:rPr>
                <w:sz w:val="24"/>
              </w:rPr>
              <w:t>nepokračovala</w:t>
            </w:r>
            <w:r>
              <w:rPr>
                <w:spacing w:val="-7"/>
                <w:sz w:val="24"/>
              </w:rPr>
              <w:t xml:space="preserve"> </w:t>
            </w:r>
            <w:r>
              <w:rPr>
                <w:sz w:val="24"/>
              </w:rPr>
              <w:t>nebo</w:t>
            </w:r>
            <w:r>
              <w:rPr>
                <w:spacing w:val="-8"/>
                <w:sz w:val="24"/>
              </w:rPr>
              <w:t xml:space="preserve"> </w:t>
            </w:r>
            <w:r>
              <w:rPr>
                <w:sz w:val="24"/>
              </w:rPr>
              <w:t>aby</w:t>
            </w:r>
            <w:r>
              <w:rPr>
                <w:spacing w:val="-10"/>
                <w:sz w:val="24"/>
              </w:rPr>
              <w:t xml:space="preserve"> </w:t>
            </w:r>
            <w:r>
              <w:rPr>
                <w:sz w:val="24"/>
              </w:rPr>
              <w:t>prostor</w:t>
            </w:r>
            <w:r>
              <w:rPr>
                <w:spacing w:val="-52"/>
                <w:sz w:val="24"/>
              </w:rPr>
              <w:t xml:space="preserve"> </w:t>
            </w:r>
            <w:r>
              <w:rPr>
                <w:sz w:val="24"/>
              </w:rPr>
              <w:t>opustila. Tato osoba je povinna výzvy uposlechnout. To samozřejmě</w:t>
            </w:r>
            <w:r>
              <w:rPr>
                <w:spacing w:val="1"/>
                <w:sz w:val="24"/>
              </w:rPr>
              <w:t xml:space="preserve"> </w:t>
            </w:r>
            <w:r>
              <w:rPr>
                <w:sz w:val="24"/>
              </w:rPr>
              <w:t>nevylučuje souběžně aplikovat</w:t>
            </w:r>
            <w:r>
              <w:rPr>
                <w:spacing w:val="1"/>
                <w:sz w:val="24"/>
              </w:rPr>
              <w:t xml:space="preserve"> </w:t>
            </w:r>
            <w:r>
              <w:rPr>
                <w:sz w:val="24"/>
              </w:rPr>
              <w:t>postup stanovený</w:t>
            </w:r>
            <w:r>
              <w:rPr>
                <w:spacing w:val="1"/>
                <w:sz w:val="24"/>
              </w:rPr>
              <w:t xml:space="preserve"> </w:t>
            </w:r>
            <w:r>
              <w:rPr>
                <w:sz w:val="24"/>
              </w:rPr>
              <w:t>pro tyto situace</w:t>
            </w:r>
            <w:r>
              <w:rPr>
                <w:spacing w:val="1"/>
                <w:sz w:val="24"/>
              </w:rPr>
              <w:t xml:space="preserve"> </w:t>
            </w:r>
            <w:r>
              <w:rPr>
                <w:sz w:val="24"/>
              </w:rPr>
              <w:t>školním řádem.</w:t>
            </w:r>
          </w:p>
          <w:p w:rsidR="004A66E7" w:rsidRDefault="004A66E7" w:rsidP="004A66E7">
            <w:pPr>
              <w:pStyle w:val="TableParagraph"/>
              <w:spacing w:before="195"/>
              <w:ind w:right="58"/>
              <w:jc w:val="both"/>
              <w:rPr>
                <w:sz w:val="24"/>
              </w:rPr>
            </w:pPr>
            <w:r>
              <w:rPr>
                <w:sz w:val="24"/>
              </w:rPr>
              <w:t>Přestupky</w:t>
            </w:r>
            <w:r>
              <w:rPr>
                <w:spacing w:val="1"/>
                <w:sz w:val="24"/>
              </w:rPr>
              <w:t xml:space="preserve"> </w:t>
            </w:r>
            <w:r>
              <w:rPr>
                <w:sz w:val="24"/>
              </w:rPr>
              <w:t>fyzických</w:t>
            </w:r>
            <w:r>
              <w:rPr>
                <w:spacing w:val="1"/>
                <w:sz w:val="24"/>
              </w:rPr>
              <w:t xml:space="preserve"> </w:t>
            </w:r>
            <w:r>
              <w:rPr>
                <w:sz w:val="24"/>
              </w:rPr>
              <w:t>osob</w:t>
            </w:r>
            <w:r>
              <w:rPr>
                <w:spacing w:val="1"/>
                <w:sz w:val="24"/>
              </w:rPr>
              <w:t xml:space="preserve"> </w:t>
            </w:r>
            <w:r>
              <w:rPr>
                <w:sz w:val="24"/>
              </w:rPr>
              <w:t>jsou</w:t>
            </w:r>
            <w:r>
              <w:rPr>
                <w:spacing w:val="1"/>
                <w:sz w:val="24"/>
              </w:rPr>
              <w:t xml:space="preserve"> </w:t>
            </w:r>
            <w:r>
              <w:rPr>
                <w:sz w:val="24"/>
              </w:rPr>
              <w:t>upraveny</w:t>
            </w:r>
            <w:r>
              <w:rPr>
                <w:spacing w:val="1"/>
                <w:sz w:val="24"/>
              </w:rPr>
              <w:t xml:space="preserve"> </w:t>
            </w:r>
            <w:r>
              <w:rPr>
                <w:sz w:val="24"/>
              </w:rPr>
              <w:t>v</w:t>
            </w:r>
            <w:r>
              <w:rPr>
                <w:spacing w:val="1"/>
                <w:sz w:val="24"/>
              </w:rPr>
              <w:t xml:space="preserve"> </w:t>
            </w:r>
            <w:r>
              <w:rPr>
                <w:sz w:val="24"/>
              </w:rPr>
              <w:t>§</w:t>
            </w:r>
            <w:r>
              <w:rPr>
                <w:spacing w:val="1"/>
                <w:sz w:val="24"/>
              </w:rPr>
              <w:t xml:space="preserve"> </w:t>
            </w:r>
            <w:r>
              <w:rPr>
                <w:sz w:val="24"/>
              </w:rPr>
              <w:t>35</w:t>
            </w:r>
            <w:r>
              <w:rPr>
                <w:spacing w:val="1"/>
                <w:sz w:val="24"/>
              </w:rPr>
              <w:t xml:space="preserve"> </w:t>
            </w:r>
            <w:r>
              <w:rPr>
                <w:sz w:val="24"/>
              </w:rPr>
              <w:t>a</w:t>
            </w:r>
            <w:r>
              <w:rPr>
                <w:spacing w:val="1"/>
                <w:sz w:val="24"/>
              </w:rPr>
              <w:t xml:space="preserve"> </w:t>
            </w:r>
            <w:r>
              <w:rPr>
                <w:sz w:val="24"/>
              </w:rPr>
              <w:t>přestupky</w:t>
            </w:r>
            <w:r>
              <w:rPr>
                <w:spacing w:val="1"/>
                <w:sz w:val="24"/>
              </w:rPr>
              <w:t xml:space="preserve"> </w:t>
            </w:r>
            <w:r>
              <w:rPr>
                <w:sz w:val="24"/>
              </w:rPr>
              <w:t>právnických a podnikajících fyzických osob jsou upraveny v § 36 cit.</w:t>
            </w:r>
            <w:r>
              <w:rPr>
                <w:spacing w:val="1"/>
                <w:sz w:val="24"/>
              </w:rPr>
              <w:t xml:space="preserve"> </w:t>
            </w:r>
            <w:r>
              <w:rPr>
                <w:sz w:val="24"/>
              </w:rPr>
              <w:t>zákona. Z</w:t>
            </w:r>
            <w:r>
              <w:rPr>
                <w:spacing w:val="-2"/>
                <w:sz w:val="24"/>
              </w:rPr>
              <w:t xml:space="preserve"> </w:t>
            </w:r>
            <w:r>
              <w:rPr>
                <w:sz w:val="24"/>
              </w:rPr>
              <w:t>nich</w:t>
            </w:r>
            <w:r>
              <w:rPr>
                <w:spacing w:val="-1"/>
                <w:sz w:val="24"/>
              </w:rPr>
              <w:t xml:space="preserve"> </w:t>
            </w:r>
            <w:r>
              <w:rPr>
                <w:sz w:val="24"/>
              </w:rPr>
              <w:t>vybíráme</w:t>
            </w:r>
            <w:r>
              <w:rPr>
                <w:spacing w:val="-3"/>
                <w:sz w:val="24"/>
              </w:rPr>
              <w:t xml:space="preserve"> </w:t>
            </w:r>
            <w:r>
              <w:rPr>
                <w:sz w:val="24"/>
              </w:rPr>
              <w:t>například tyto:</w:t>
            </w:r>
          </w:p>
          <w:p w:rsidR="004A66E7" w:rsidRDefault="004A66E7" w:rsidP="004A66E7">
            <w:pPr>
              <w:pStyle w:val="TableParagraph"/>
              <w:spacing w:line="292" w:lineRule="exact"/>
              <w:jc w:val="both"/>
              <w:rPr>
                <w:sz w:val="24"/>
              </w:rPr>
            </w:pPr>
            <w:r>
              <w:rPr>
                <w:sz w:val="24"/>
              </w:rPr>
              <w:t>Přestupku</w:t>
            </w:r>
            <w:r>
              <w:rPr>
                <w:spacing w:val="-1"/>
                <w:sz w:val="24"/>
              </w:rPr>
              <w:t xml:space="preserve"> </w:t>
            </w:r>
            <w:r>
              <w:rPr>
                <w:sz w:val="24"/>
              </w:rPr>
              <w:t>se</w:t>
            </w:r>
            <w:r>
              <w:rPr>
                <w:spacing w:val="-2"/>
                <w:sz w:val="24"/>
              </w:rPr>
              <w:t xml:space="preserve"> </w:t>
            </w:r>
            <w:r>
              <w:rPr>
                <w:sz w:val="24"/>
              </w:rPr>
              <w:t>dopustí</w:t>
            </w:r>
            <w:r>
              <w:rPr>
                <w:spacing w:val="-5"/>
                <w:sz w:val="24"/>
              </w:rPr>
              <w:t xml:space="preserve"> </w:t>
            </w:r>
            <w:r>
              <w:rPr>
                <w:sz w:val="24"/>
              </w:rPr>
              <w:t>ten,</w:t>
            </w:r>
            <w:r>
              <w:rPr>
                <w:spacing w:val="-2"/>
                <w:sz w:val="24"/>
              </w:rPr>
              <w:t xml:space="preserve"> </w:t>
            </w:r>
            <w:r>
              <w:rPr>
                <w:sz w:val="24"/>
              </w:rPr>
              <w:t>kdo</w:t>
            </w:r>
          </w:p>
          <w:p w:rsidR="004A66E7" w:rsidRDefault="004A66E7" w:rsidP="000D2740">
            <w:pPr>
              <w:pStyle w:val="TableParagraph"/>
              <w:numPr>
                <w:ilvl w:val="0"/>
                <w:numId w:val="23"/>
              </w:numPr>
              <w:tabs>
                <w:tab w:val="left" w:pos="791"/>
              </w:tabs>
              <w:spacing w:line="242" w:lineRule="auto"/>
              <w:ind w:right="56"/>
              <w:jc w:val="both"/>
              <w:rPr>
                <w:sz w:val="24"/>
              </w:rPr>
            </w:pPr>
            <w:r>
              <w:rPr>
                <w:spacing w:val="-1"/>
                <w:sz w:val="24"/>
              </w:rPr>
              <w:t>prodá</w:t>
            </w:r>
            <w:r>
              <w:rPr>
                <w:spacing w:val="-14"/>
                <w:sz w:val="24"/>
              </w:rPr>
              <w:t xml:space="preserve"> </w:t>
            </w:r>
            <w:r>
              <w:rPr>
                <w:spacing w:val="-1"/>
                <w:sz w:val="24"/>
              </w:rPr>
              <w:t>nebo</w:t>
            </w:r>
            <w:r>
              <w:rPr>
                <w:spacing w:val="-13"/>
                <w:sz w:val="24"/>
              </w:rPr>
              <w:t xml:space="preserve"> </w:t>
            </w:r>
            <w:r>
              <w:rPr>
                <w:spacing w:val="-1"/>
                <w:sz w:val="24"/>
              </w:rPr>
              <w:t>podá</w:t>
            </w:r>
            <w:r>
              <w:rPr>
                <w:spacing w:val="-13"/>
                <w:sz w:val="24"/>
              </w:rPr>
              <w:t xml:space="preserve"> </w:t>
            </w:r>
            <w:r>
              <w:rPr>
                <w:spacing w:val="-1"/>
                <w:sz w:val="24"/>
              </w:rPr>
              <w:t>tabákový</w:t>
            </w:r>
            <w:r>
              <w:rPr>
                <w:spacing w:val="-12"/>
                <w:sz w:val="24"/>
              </w:rPr>
              <w:t xml:space="preserve"> </w:t>
            </w:r>
            <w:r>
              <w:rPr>
                <w:sz w:val="24"/>
              </w:rPr>
              <w:t>výrobek,</w:t>
            </w:r>
            <w:r>
              <w:rPr>
                <w:spacing w:val="-11"/>
                <w:sz w:val="24"/>
              </w:rPr>
              <w:t xml:space="preserve"> </w:t>
            </w:r>
            <w:r>
              <w:rPr>
                <w:sz w:val="24"/>
              </w:rPr>
              <w:t>bylinný</w:t>
            </w:r>
            <w:r>
              <w:rPr>
                <w:spacing w:val="-12"/>
                <w:sz w:val="24"/>
              </w:rPr>
              <w:t xml:space="preserve"> </w:t>
            </w:r>
            <w:r>
              <w:rPr>
                <w:sz w:val="24"/>
              </w:rPr>
              <w:t>výrobek</w:t>
            </w:r>
            <w:r>
              <w:rPr>
                <w:spacing w:val="-11"/>
                <w:sz w:val="24"/>
              </w:rPr>
              <w:t xml:space="preserve"> </w:t>
            </w:r>
            <w:r>
              <w:rPr>
                <w:sz w:val="24"/>
              </w:rPr>
              <w:t>určený</w:t>
            </w:r>
            <w:r>
              <w:rPr>
                <w:spacing w:val="-12"/>
                <w:sz w:val="24"/>
              </w:rPr>
              <w:t xml:space="preserve"> </w:t>
            </w:r>
            <w:r>
              <w:rPr>
                <w:sz w:val="24"/>
              </w:rPr>
              <w:t>ke</w:t>
            </w:r>
            <w:r>
              <w:rPr>
                <w:spacing w:val="-52"/>
                <w:sz w:val="24"/>
              </w:rPr>
              <w:t xml:space="preserve"> </w:t>
            </w:r>
            <w:r>
              <w:rPr>
                <w:sz w:val="24"/>
              </w:rPr>
              <w:t>kouření</w:t>
            </w:r>
            <w:r>
              <w:rPr>
                <w:spacing w:val="-4"/>
                <w:sz w:val="24"/>
              </w:rPr>
              <w:t xml:space="preserve"> </w:t>
            </w:r>
            <w:r>
              <w:rPr>
                <w:sz w:val="24"/>
              </w:rPr>
              <w:t>nebo</w:t>
            </w:r>
            <w:r>
              <w:rPr>
                <w:spacing w:val="-1"/>
                <w:sz w:val="24"/>
              </w:rPr>
              <w:t xml:space="preserve"> </w:t>
            </w:r>
            <w:r>
              <w:rPr>
                <w:sz w:val="24"/>
              </w:rPr>
              <w:t>elektronickou</w:t>
            </w:r>
            <w:r>
              <w:rPr>
                <w:spacing w:val="1"/>
                <w:sz w:val="24"/>
              </w:rPr>
              <w:t xml:space="preserve"> </w:t>
            </w:r>
            <w:r>
              <w:rPr>
                <w:sz w:val="24"/>
              </w:rPr>
              <w:t>cigaretu</w:t>
            </w:r>
            <w:r>
              <w:rPr>
                <w:spacing w:val="-2"/>
                <w:sz w:val="24"/>
              </w:rPr>
              <w:t xml:space="preserve"> </w:t>
            </w:r>
            <w:r>
              <w:rPr>
                <w:sz w:val="24"/>
              </w:rPr>
              <w:t>osobě</w:t>
            </w:r>
            <w:r>
              <w:rPr>
                <w:spacing w:val="-1"/>
                <w:sz w:val="24"/>
              </w:rPr>
              <w:t xml:space="preserve"> </w:t>
            </w:r>
            <w:r>
              <w:rPr>
                <w:sz w:val="24"/>
              </w:rPr>
              <w:t>mladší</w:t>
            </w:r>
            <w:r>
              <w:rPr>
                <w:spacing w:val="-3"/>
                <w:sz w:val="24"/>
              </w:rPr>
              <w:t xml:space="preserve"> </w:t>
            </w:r>
            <w:r>
              <w:rPr>
                <w:sz w:val="24"/>
              </w:rPr>
              <w:t>18 let;</w:t>
            </w:r>
          </w:p>
          <w:p w:rsidR="004A66E7" w:rsidRDefault="004A66E7" w:rsidP="000D2740">
            <w:pPr>
              <w:pStyle w:val="TableParagraph"/>
              <w:numPr>
                <w:ilvl w:val="0"/>
                <w:numId w:val="23"/>
              </w:numPr>
              <w:tabs>
                <w:tab w:val="left" w:pos="791"/>
              </w:tabs>
              <w:spacing w:line="301" w:lineRule="exact"/>
              <w:ind w:hanging="361"/>
              <w:jc w:val="both"/>
              <w:rPr>
                <w:sz w:val="24"/>
              </w:rPr>
            </w:pPr>
            <w:r>
              <w:rPr>
                <w:sz w:val="24"/>
              </w:rPr>
              <w:t>prodá</w:t>
            </w:r>
            <w:r>
              <w:rPr>
                <w:spacing w:val="-5"/>
                <w:sz w:val="24"/>
              </w:rPr>
              <w:t xml:space="preserve"> </w:t>
            </w:r>
            <w:r>
              <w:rPr>
                <w:sz w:val="24"/>
              </w:rPr>
              <w:t>kuřáckou</w:t>
            </w:r>
            <w:r>
              <w:rPr>
                <w:spacing w:val="-2"/>
                <w:sz w:val="24"/>
              </w:rPr>
              <w:t xml:space="preserve"> </w:t>
            </w:r>
            <w:r>
              <w:rPr>
                <w:sz w:val="24"/>
              </w:rPr>
              <w:t>pomůcku</w:t>
            </w:r>
            <w:r>
              <w:rPr>
                <w:spacing w:val="-1"/>
                <w:sz w:val="24"/>
              </w:rPr>
              <w:t xml:space="preserve"> </w:t>
            </w:r>
            <w:r>
              <w:rPr>
                <w:sz w:val="24"/>
              </w:rPr>
              <w:t>osobě</w:t>
            </w:r>
            <w:r>
              <w:rPr>
                <w:spacing w:val="-1"/>
                <w:sz w:val="24"/>
              </w:rPr>
              <w:t xml:space="preserve"> </w:t>
            </w:r>
            <w:r>
              <w:rPr>
                <w:sz w:val="24"/>
              </w:rPr>
              <w:t>mladší</w:t>
            </w:r>
            <w:r>
              <w:rPr>
                <w:spacing w:val="-4"/>
                <w:sz w:val="24"/>
              </w:rPr>
              <w:t xml:space="preserve"> </w:t>
            </w:r>
            <w:r>
              <w:rPr>
                <w:sz w:val="24"/>
              </w:rPr>
              <w:t>18</w:t>
            </w:r>
            <w:r>
              <w:rPr>
                <w:spacing w:val="-1"/>
                <w:sz w:val="24"/>
              </w:rPr>
              <w:t xml:space="preserve"> </w:t>
            </w:r>
            <w:r>
              <w:rPr>
                <w:sz w:val="24"/>
              </w:rPr>
              <w:t>let;</w:t>
            </w:r>
          </w:p>
          <w:p w:rsidR="004A66E7" w:rsidRDefault="004A66E7" w:rsidP="000D2740">
            <w:pPr>
              <w:pStyle w:val="TableParagraph"/>
              <w:numPr>
                <w:ilvl w:val="0"/>
                <w:numId w:val="23"/>
              </w:numPr>
              <w:tabs>
                <w:tab w:val="left" w:pos="791"/>
              </w:tabs>
              <w:ind w:right="60"/>
              <w:jc w:val="both"/>
              <w:rPr>
                <w:sz w:val="24"/>
              </w:rPr>
            </w:pPr>
            <w:r>
              <w:rPr>
                <w:sz w:val="24"/>
              </w:rPr>
              <w:t>prodá</w:t>
            </w:r>
            <w:r>
              <w:rPr>
                <w:spacing w:val="1"/>
                <w:sz w:val="24"/>
              </w:rPr>
              <w:t xml:space="preserve"> </w:t>
            </w:r>
            <w:r>
              <w:rPr>
                <w:sz w:val="24"/>
              </w:rPr>
              <w:t>nebo</w:t>
            </w:r>
            <w:r>
              <w:rPr>
                <w:spacing w:val="1"/>
                <w:sz w:val="24"/>
              </w:rPr>
              <w:t xml:space="preserve"> </w:t>
            </w:r>
            <w:r>
              <w:rPr>
                <w:sz w:val="24"/>
              </w:rPr>
              <w:t>vyrobí</w:t>
            </w:r>
            <w:r>
              <w:rPr>
                <w:spacing w:val="1"/>
                <w:sz w:val="24"/>
              </w:rPr>
              <w:t xml:space="preserve"> </w:t>
            </w:r>
            <w:r>
              <w:rPr>
                <w:sz w:val="24"/>
              </w:rPr>
              <w:t>potravinářský</w:t>
            </w:r>
            <w:r>
              <w:rPr>
                <w:spacing w:val="1"/>
                <w:sz w:val="24"/>
              </w:rPr>
              <w:t xml:space="preserve"> </w:t>
            </w:r>
            <w:r>
              <w:rPr>
                <w:sz w:val="24"/>
              </w:rPr>
              <w:t>výrobek</w:t>
            </w:r>
            <w:r>
              <w:rPr>
                <w:spacing w:val="1"/>
                <w:sz w:val="24"/>
              </w:rPr>
              <w:t xml:space="preserve"> </w:t>
            </w:r>
            <w:r>
              <w:rPr>
                <w:sz w:val="24"/>
              </w:rPr>
              <w:t>nebo</w:t>
            </w:r>
            <w:r>
              <w:rPr>
                <w:spacing w:val="1"/>
                <w:sz w:val="24"/>
              </w:rPr>
              <w:t xml:space="preserve"> </w:t>
            </w:r>
            <w:r>
              <w:rPr>
                <w:sz w:val="24"/>
              </w:rPr>
              <w:t>hračku</w:t>
            </w:r>
            <w:r>
              <w:rPr>
                <w:spacing w:val="1"/>
                <w:sz w:val="24"/>
              </w:rPr>
              <w:t xml:space="preserve"> </w:t>
            </w:r>
            <w:r>
              <w:rPr>
                <w:sz w:val="24"/>
              </w:rPr>
              <w:t>napodobující tvar a vzhled tabákového výrobku nebo kuřácké</w:t>
            </w:r>
            <w:r>
              <w:rPr>
                <w:spacing w:val="-52"/>
                <w:sz w:val="24"/>
              </w:rPr>
              <w:t xml:space="preserve"> </w:t>
            </w:r>
            <w:r>
              <w:rPr>
                <w:sz w:val="24"/>
              </w:rPr>
              <w:t>pomůcky;</w:t>
            </w:r>
          </w:p>
          <w:p w:rsidR="004A66E7" w:rsidRDefault="004A66E7" w:rsidP="000D2740">
            <w:pPr>
              <w:pStyle w:val="TableParagraph"/>
              <w:numPr>
                <w:ilvl w:val="0"/>
                <w:numId w:val="23"/>
              </w:numPr>
              <w:tabs>
                <w:tab w:val="left" w:pos="791"/>
              </w:tabs>
              <w:spacing w:before="1" w:line="305" w:lineRule="exact"/>
              <w:ind w:hanging="361"/>
              <w:jc w:val="both"/>
              <w:rPr>
                <w:sz w:val="24"/>
              </w:rPr>
            </w:pPr>
            <w:r>
              <w:rPr>
                <w:sz w:val="24"/>
              </w:rPr>
              <w:t>kouří</w:t>
            </w:r>
            <w:r>
              <w:rPr>
                <w:spacing w:val="-1"/>
                <w:sz w:val="24"/>
              </w:rPr>
              <w:t xml:space="preserve"> </w:t>
            </w:r>
            <w:r>
              <w:rPr>
                <w:sz w:val="24"/>
              </w:rPr>
              <w:t>na</w:t>
            </w:r>
            <w:r>
              <w:rPr>
                <w:spacing w:val="-4"/>
                <w:sz w:val="24"/>
              </w:rPr>
              <w:t xml:space="preserve"> </w:t>
            </w:r>
            <w:r>
              <w:rPr>
                <w:sz w:val="24"/>
              </w:rPr>
              <w:t>místě, na</w:t>
            </w:r>
            <w:r>
              <w:rPr>
                <w:spacing w:val="-2"/>
                <w:sz w:val="24"/>
              </w:rPr>
              <w:t xml:space="preserve"> </w:t>
            </w:r>
            <w:r>
              <w:rPr>
                <w:sz w:val="24"/>
              </w:rPr>
              <w:t>němž</w:t>
            </w:r>
            <w:r>
              <w:rPr>
                <w:spacing w:val="-1"/>
                <w:sz w:val="24"/>
              </w:rPr>
              <w:t xml:space="preserve"> </w:t>
            </w:r>
            <w:r>
              <w:rPr>
                <w:sz w:val="24"/>
              </w:rPr>
              <w:t>je</w:t>
            </w:r>
            <w:r>
              <w:rPr>
                <w:spacing w:val="-1"/>
                <w:sz w:val="24"/>
              </w:rPr>
              <w:t xml:space="preserve"> </w:t>
            </w:r>
            <w:r>
              <w:rPr>
                <w:sz w:val="24"/>
              </w:rPr>
              <w:t>kouření</w:t>
            </w:r>
            <w:r>
              <w:rPr>
                <w:spacing w:val="-3"/>
                <w:sz w:val="24"/>
              </w:rPr>
              <w:t xml:space="preserve"> </w:t>
            </w:r>
            <w:r>
              <w:rPr>
                <w:sz w:val="24"/>
              </w:rPr>
              <w:t>zakázáno;</w:t>
            </w:r>
          </w:p>
          <w:p w:rsidR="004A66E7" w:rsidRDefault="004A66E7" w:rsidP="000D2740">
            <w:pPr>
              <w:pStyle w:val="TableParagraph"/>
              <w:numPr>
                <w:ilvl w:val="0"/>
                <w:numId w:val="23"/>
              </w:numPr>
              <w:tabs>
                <w:tab w:val="left" w:pos="790"/>
                <w:tab w:val="left" w:pos="791"/>
              </w:tabs>
              <w:ind w:right="60"/>
              <w:rPr>
                <w:sz w:val="24"/>
              </w:rPr>
            </w:pPr>
            <w:r>
              <w:rPr>
                <w:sz w:val="24"/>
              </w:rPr>
              <w:t>kouří</w:t>
            </w:r>
            <w:r>
              <w:rPr>
                <w:spacing w:val="-7"/>
                <w:sz w:val="24"/>
              </w:rPr>
              <w:t xml:space="preserve"> </w:t>
            </w:r>
            <w:r>
              <w:rPr>
                <w:sz w:val="24"/>
              </w:rPr>
              <w:t>na</w:t>
            </w:r>
            <w:r>
              <w:rPr>
                <w:spacing w:val="-6"/>
                <w:sz w:val="24"/>
              </w:rPr>
              <w:t xml:space="preserve"> </w:t>
            </w:r>
            <w:r>
              <w:rPr>
                <w:sz w:val="24"/>
              </w:rPr>
              <w:t>místě,</w:t>
            </w:r>
            <w:r>
              <w:rPr>
                <w:spacing w:val="-8"/>
                <w:sz w:val="24"/>
              </w:rPr>
              <w:t xml:space="preserve"> </w:t>
            </w:r>
            <w:r>
              <w:rPr>
                <w:sz w:val="24"/>
              </w:rPr>
              <w:t>na</w:t>
            </w:r>
            <w:r>
              <w:rPr>
                <w:spacing w:val="-7"/>
                <w:sz w:val="24"/>
              </w:rPr>
              <w:t xml:space="preserve"> </w:t>
            </w:r>
            <w:r>
              <w:rPr>
                <w:sz w:val="24"/>
              </w:rPr>
              <w:t>němž</w:t>
            </w:r>
            <w:r>
              <w:rPr>
                <w:spacing w:val="-3"/>
                <w:sz w:val="24"/>
              </w:rPr>
              <w:t xml:space="preserve"> </w:t>
            </w:r>
            <w:r>
              <w:rPr>
                <w:sz w:val="24"/>
              </w:rPr>
              <w:t>je</w:t>
            </w:r>
            <w:r>
              <w:rPr>
                <w:spacing w:val="-3"/>
                <w:sz w:val="24"/>
              </w:rPr>
              <w:t xml:space="preserve"> </w:t>
            </w:r>
            <w:r>
              <w:rPr>
                <w:sz w:val="24"/>
              </w:rPr>
              <w:t>kouření</w:t>
            </w:r>
            <w:r>
              <w:rPr>
                <w:spacing w:val="-7"/>
                <w:sz w:val="24"/>
              </w:rPr>
              <w:t xml:space="preserve"> </w:t>
            </w:r>
            <w:r>
              <w:rPr>
                <w:sz w:val="24"/>
              </w:rPr>
              <w:t>zakázáno</w:t>
            </w:r>
            <w:r>
              <w:rPr>
                <w:spacing w:val="-6"/>
                <w:sz w:val="24"/>
              </w:rPr>
              <w:t xml:space="preserve"> </w:t>
            </w:r>
            <w:r>
              <w:rPr>
                <w:sz w:val="24"/>
              </w:rPr>
              <w:t>obecně</w:t>
            </w:r>
            <w:r>
              <w:rPr>
                <w:spacing w:val="-6"/>
                <w:sz w:val="24"/>
              </w:rPr>
              <w:t xml:space="preserve"> </w:t>
            </w:r>
            <w:r>
              <w:rPr>
                <w:sz w:val="24"/>
              </w:rPr>
              <w:t>závaznou</w:t>
            </w:r>
            <w:r>
              <w:rPr>
                <w:spacing w:val="-52"/>
                <w:sz w:val="24"/>
              </w:rPr>
              <w:t xml:space="preserve"> </w:t>
            </w:r>
            <w:r>
              <w:rPr>
                <w:sz w:val="24"/>
              </w:rPr>
              <w:t>vyhláškou</w:t>
            </w:r>
            <w:r>
              <w:rPr>
                <w:spacing w:val="1"/>
                <w:sz w:val="24"/>
              </w:rPr>
              <w:t xml:space="preserve"> </w:t>
            </w:r>
            <w:r>
              <w:rPr>
                <w:sz w:val="24"/>
              </w:rPr>
              <w:t>obce;</w:t>
            </w:r>
          </w:p>
          <w:p w:rsidR="004A66E7" w:rsidRDefault="004A66E7" w:rsidP="000D2740">
            <w:pPr>
              <w:pStyle w:val="TableParagraph"/>
              <w:numPr>
                <w:ilvl w:val="0"/>
                <w:numId w:val="23"/>
              </w:numPr>
              <w:tabs>
                <w:tab w:val="left" w:pos="790"/>
                <w:tab w:val="left" w:pos="791"/>
              </w:tabs>
              <w:spacing w:before="1"/>
              <w:ind w:right="61"/>
              <w:rPr>
                <w:sz w:val="24"/>
              </w:rPr>
            </w:pPr>
            <w:r>
              <w:rPr>
                <w:sz w:val="24"/>
              </w:rPr>
              <w:t>používá</w:t>
            </w:r>
            <w:r>
              <w:rPr>
                <w:spacing w:val="20"/>
                <w:sz w:val="24"/>
              </w:rPr>
              <w:t xml:space="preserve"> </w:t>
            </w:r>
            <w:r>
              <w:rPr>
                <w:sz w:val="24"/>
              </w:rPr>
              <w:t>elektronickou</w:t>
            </w:r>
            <w:r>
              <w:rPr>
                <w:spacing w:val="21"/>
                <w:sz w:val="24"/>
              </w:rPr>
              <w:t xml:space="preserve"> </w:t>
            </w:r>
            <w:r>
              <w:rPr>
                <w:sz w:val="24"/>
              </w:rPr>
              <w:t>cigaretu</w:t>
            </w:r>
            <w:r>
              <w:rPr>
                <w:spacing w:val="18"/>
                <w:sz w:val="24"/>
              </w:rPr>
              <w:t xml:space="preserve"> </w:t>
            </w:r>
            <w:r>
              <w:rPr>
                <w:sz w:val="24"/>
              </w:rPr>
              <w:t>na</w:t>
            </w:r>
            <w:r>
              <w:rPr>
                <w:spacing w:val="20"/>
                <w:sz w:val="24"/>
              </w:rPr>
              <w:t xml:space="preserve"> </w:t>
            </w:r>
            <w:r>
              <w:rPr>
                <w:sz w:val="24"/>
              </w:rPr>
              <w:t>místě,</w:t>
            </w:r>
            <w:r>
              <w:rPr>
                <w:spacing w:val="18"/>
                <w:sz w:val="24"/>
              </w:rPr>
              <w:t xml:space="preserve"> </w:t>
            </w:r>
            <w:r>
              <w:rPr>
                <w:sz w:val="24"/>
              </w:rPr>
              <w:t>na</w:t>
            </w:r>
            <w:r>
              <w:rPr>
                <w:spacing w:val="20"/>
                <w:sz w:val="24"/>
              </w:rPr>
              <w:t xml:space="preserve"> </w:t>
            </w:r>
            <w:r>
              <w:rPr>
                <w:sz w:val="24"/>
              </w:rPr>
              <w:t>němž</w:t>
            </w:r>
            <w:r>
              <w:rPr>
                <w:spacing w:val="22"/>
                <w:sz w:val="24"/>
              </w:rPr>
              <w:t xml:space="preserve"> </w:t>
            </w:r>
            <w:r>
              <w:rPr>
                <w:sz w:val="24"/>
              </w:rPr>
              <w:t>je</w:t>
            </w:r>
            <w:r>
              <w:rPr>
                <w:spacing w:val="20"/>
                <w:sz w:val="24"/>
              </w:rPr>
              <w:t xml:space="preserve"> </w:t>
            </w:r>
            <w:r>
              <w:rPr>
                <w:sz w:val="24"/>
              </w:rPr>
              <w:t>její</w:t>
            </w:r>
            <w:r>
              <w:rPr>
                <w:spacing w:val="-52"/>
                <w:sz w:val="24"/>
              </w:rPr>
              <w:t xml:space="preserve"> </w:t>
            </w:r>
            <w:r>
              <w:rPr>
                <w:sz w:val="24"/>
              </w:rPr>
              <w:t>používání</w:t>
            </w:r>
            <w:r>
              <w:rPr>
                <w:spacing w:val="-3"/>
                <w:sz w:val="24"/>
              </w:rPr>
              <w:t xml:space="preserve"> </w:t>
            </w:r>
            <w:r>
              <w:rPr>
                <w:sz w:val="24"/>
              </w:rPr>
              <w:t>zakázáno;</w:t>
            </w:r>
          </w:p>
          <w:p w:rsidR="004A66E7" w:rsidRDefault="004A66E7" w:rsidP="000D2740">
            <w:pPr>
              <w:pStyle w:val="TableParagraph"/>
              <w:numPr>
                <w:ilvl w:val="0"/>
                <w:numId w:val="23"/>
              </w:numPr>
              <w:tabs>
                <w:tab w:val="left" w:pos="790"/>
                <w:tab w:val="left" w:pos="791"/>
              </w:tabs>
              <w:ind w:right="61"/>
              <w:rPr>
                <w:sz w:val="24"/>
              </w:rPr>
            </w:pPr>
            <w:r>
              <w:rPr>
                <w:sz w:val="24"/>
              </w:rPr>
              <w:t>používá</w:t>
            </w:r>
            <w:r>
              <w:rPr>
                <w:spacing w:val="20"/>
                <w:sz w:val="24"/>
              </w:rPr>
              <w:t xml:space="preserve"> </w:t>
            </w:r>
            <w:r>
              <w:rPr>
                <w:sz w:val="24"/>
              </w:rPr>
              <w:t>elektronickou</w:t>
            </w:r>
            <w:r>
              <w:rPr>
                <w:spacing w:val="21"/>
                <w:sz w:val="24"/>
              </w:rPr>
              <w:t xml:space="preserve"> </w:t>
            </w:r>
            <w:r>
              <w:rPr>
                <w:sz w:val="24"/>
              </w:rPr>
              <w:t>cigaretu</w:t>
            </w:r>
            <w:r>
              <w:rPr>
                <w:spacing w:val="18"/>
                <w:sz w:val="24"/>
              </w:rPr>
              <w:t xml:space="preserve"> </w:t>
            </w:r>
            <w:r>
              <w:rPr>
                <w:sz w:val="24"/>
              </w:rPr>
              <w:t>na</w:t>
            </w:r>
            <w:r>
              <w:rPr>
                <w:spacing w:val="20"/>
                <w:sz w:val="24"/>
              </w:rPr>
              <w:t xml:space="preserve"> </w:t>
            </w:r>
            <w:r>
              <w:rPr>
                <w:sz w:val="24"/>
              </w:rPr>
              <w:t>místě,</w:t>
            </w:r>
            <w:r>
              <w:rPr>
                <w:spacing w:val="18"/>
                <w:sz w:val="24"/>
              </w:rPr>
              <w:t xml:space="preserve"> </w:t>
            </w:r>
            <w:r>
              <w:rPr>
                <w:sz w:val="24"/>
              </w:rPr>
              <w:t>na</w:t>
            </w:r>
            <w:r>
              <w:rPr>
                <w:spacing w:val="20"/>
                <w:sz w:val="24"/>
              </w:rPr>
              <w:t xml:space="preserve"> </w:t>
            </w:r>
            <w:r>
              <w:rPr>
                <w:sz w:val="24"/>
              </w:rPr>
              <w:t>němž</w:t>
            </w:r>
            <w:r>
              <w:rPr>
                <w:spacing w:val="22"/>
                <w:sz w:val="24"/>
              </w:rPr>
              <w:t xml:space="preserve"> </w:t>
            </w:r>
            <w:r>
              <w:rPr>
                <w:sz w:val="24"/>
              </w:rPr>
              <w:t>je</w:t>
            </w:r>
            <w:r>
              <w:rPr>
                <w:spacing w:val="20"/>
                <w:sz w:val="24"/>
              </w:rPr>
              <w:t xml:space="preserve"> </w:t>
            </w:r>
            <w:r>
              <w:rPr>
                <w:sz w:val="24"/>
              </w:rPr>
              <w:t>její</w:t>
            </w:r>
            <w:r>
              <w:rPr>
                <w:spacing w:val="-52"/>
                <w:sz w:val="24"/>
              </w:rPr>
              <w:t xml:space="preserve"> </w:t>
            </w:r>
            <w:r>
              <w:rPr>
                <w:sz w:val="24"/>
              </w:rPr>
              <w:t>používání</w:t>
            </w:r>
            <w:r>
              <w:rPr>
                <w:spacing w:val="-3"/>
                <w:sz w:val="24"/>
              </w:rPr>
              <w:t xml:space="preserve"> </w:t>
            </w:r>
            <w:r>
              <w:rPr>
                <w:sz w:val="24"/>
              </w:rPr>
              <w:t>zakázáno</w:t>
            </w:r>
            <w:r>
              <w:rPr>
                <w:spacing w:val="-2"/>
                <w:sz w:val="24"/>
              </w:rPr>
              <w:t xml:space="preserve"> </w:t>
            </w:r>
            <w:r>
              <w:rPr>
                <w:sz w:val="24"/>
              </w:rPr>
              <w:t>obecně</w:t>
            </w:r>
            <w:r>
              <w:rPr>
                <w:spacing w:val="-2"/>
                <w:sz w:val="24"/>
              </w:rPr>
              <w:t xml:space="preserve"> </w:t>
            </w:r>
            <w:r>
              <w:rPr>
                <w:sz w:val="24"/>
              </w:rPr>
              <w:t>závaznou</w:t>
            </w:r>
            <w:r>
              <w:rPr>
                <w:spacing w:val="-2"/>
                <w:sz w:val="24"/>
              </w:rPr>
              <w:t xml:space="preserve"> </w:t>
            </w:r>
            <w:r>
              <w:rPr>
                <w:sz w:val="24"/>
              </w:rPr>
              <w:t>vyhláškou</w:t>
            </w:r>
            <w:r>
              <w:rPr>
                <w:spacing w:val="-1"/>
                <w:sz w:val="24"/>
              </w:rPr>
              <w:t xml:space="preserve"> </w:t>
            </w:r>
            <w:r>
              <w:rPr>
                <w:sz w:val="24"/>
              </w:rPr>
              <w:t>obce.</w:t>
            </w:r>
          </w:p>
          <w:p w:rsidR="004A66E7" w:rsidRDefault="004A66E7" w:rsidP="004A66E7">
            <w:pPr>
              <w:pStyle w:val="TableParagraph"/>
              <w:spacing w:before="6"/>
              <w:ind w:left="0"/>
              <w:rPr>
                <w:rFonts w:ascii="Times New Roman"/>
                <w:sz w:val="25"/>
              </w:rPr>
            </w:pPr>
          </w:p>
          <w:p w:rsidR="004A66E7" w:rsidRDefault="004A66E7" w:rsidP="004A66E7">
            <w:pPr>
              <w:pStyle w:val="TableParagraph"/>
              <w:jc w:val="both"/>
              <w:rPr>
                <w:b/>
                <w:sz w:val="24"/>
              </w:rPr>
            </w:pPr>
            <w:r>
              <w:rPr>
                <w:b/>
                <w:sz w:val="24"/>
              </w:rPr>
              <w:t>Nikotinové</w:t>
            </w:r>
            <w:r>
              <w:rPr>
                <w:b/>
                <w:spacing w:val="-3"/>
                <w:sz w:val="24"/>
              </w:rPr>
              <w:t xml:space="preserve"> </w:t>
            </w:r>
            <w:r>
              <w:rPr>
                <w:b/>
                <w:sz w:val="24"/>
              </w:rPr>
              <w:t>sáčky</w:t>
            </w:r>
            <w:r>
              <w:rPr>
                <w:b/>
                <w:spacing w:val="1"/>
                <w:sz w:val="24"/>
              </w:rPr>
              <w:t xml:space="preserve"> </w:t>
            </w:r>
            <w:r>
              <w:rPr>
                <w:b/>
                <w:sz w:val="24"/>
              </w:rPr>
              <w:t>bez</w:t>
            </w:r>
            <w:r>
              <w:rPr>
                <w:b/>
                <w:spacing w:val="-3"/>
                <w:sz w:val="24"/>
              </w:rPr>
              <w:t xml:space="preserve"> </w:t>
            </w:r>
            <w:r>
              <w:rPr>
                <w:b/>
                <w:sz w:val="24"/>
              </w:rPr>
              <w:t>obsahu tabáku</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4"/>
              <w:jc w:val="both"/>
              <w:rPr>
                <w:sz w:val="24"/>
              </w:rPr>
            </w:pPr>
            <w:r>
              <w:rPr>
                <w:sz w:val="24"/>
              </w:rPr>
              <w:t>Nikotinové sáčky jsou výrobky bez tabáku obsahující nikotin, a jsou</w:t>
            </w:r>
            <w:r>
              <w:rPr>
                <w:spacing w:val="1"/>
                <w:sz w:val="24"/>
              </w:rPr>
              <w:t xml:space="preserve"> </w:t>
            </w:r>
            <w:r>
              <w:rPr>
                <w:sz w:val="24"/>
              </w:rPr>
              <w:t>určeny pro orální užití. Podmínky vztahující se k jejich prodeji jsou –</w:t>
            </w:r>
            <w:r>
              <w:rPr>
                <w:spacing w:val="1"/>
                <w:sz w:val="24"/>
              </w:rPr>
              <w:t xml:space="preserve"> </w:t>
            </w:r>
            <w:r>
              <w:rPr>
                <w:sz w:val="24"/>
              </w:rPr>
              <w:t>oproti</w:t>
            </w:r>
            <w:r>
              <w:rPr>
                <w:spacing w:val="-3"/>
                <w:sz w:val="24"/>
              </w:rPr>
              <w:t xml:space="preserve"> </w:t>
            </w:r>
            <w:r>
              <w:rPr>
                <w:sz w:val="24"/>
              </w:rPr>
              <w:t>tabákovým</w:t>
            </w:r>
            <w:r>
              <w:rPr>
                <w:spacing w:val="-1"/>
                <w:sz w:val="24"/>
              </w:rPr>
              <w:t xml:space="preserve"> </w:t>
            </w:r>
            <w:r>
              <w:rPr>
                <w:sz w:val="24"/>
              </w:rPr>
              <w:t>výrobkům</w:t>
            </w:r>
            <w:r>
              <w:rPr>
                <w:spacing w:val="4"/>
                <w:sz w:val="24"/>
              </w:rPr>
              <w:t xml:space="preserve"> </w:t>
            </w:r>
            <w:r>
              <w:rPr>
                <w:sz w:val="24"/>
              </w:rPr>
              <w:t>–</w:t>
            </w:r>
            <w:r>
              <w:rPr>
                <w:spacing w:val="-2"/>
                <w:sz w:val="24"/>
              </w:rPr>
              <w:t xml:space="preserve"> </w:t>
            </w:r>
            <w:r>
              <w:rPr>
                <w:sz w:val="24"/>
              </w:rPr>
              <w:t>poměrně</w:t>
            </w:r>
            <w:r>
              <w:rPr>
                <w:spacing w:val="-2"/>
                <w:sz w:val="24"/>
              </w:rPr>
              <w:t xml:space="preserve"> </w:t>
            </w:r>
            <w:r>
              <w:rPr>
                <w:sz w:val="24"/>
              </w:rPr>
              <w:t>benevolentní.</w:t>
            </w:r>
          </w:p>
          <w:p w:rsidR="004A66E7" w:rsidRDefault="004A66E7" w:rsidP="004A66E7">
            <w:pPr>
              <w:pStyle w:val="TableParagraph"/>
              <w:spacing w:line="292" w:lineRule="exact"/>
              <w:jc w:val="both"/>
              <w:rPr>
                <w:sz w:val="24"/>
              </w:rPr>
            </w:pPr>
            <w:r>
              <w:rPr>
                <w:sz w:val="24"/>
              </w:rPr>
              <w:t>Balení</w:t>
            </w:r>
            <w:r>
              <w:rPr>
                <w:spacing w:val="-4"/>
                <w:sz w:val="24"/>
              </w:rPr>
              <w:t xml:space="preserve"> </w:t>
            </w:r>
            <w:r>
              <w:rPr>
                <w:sz w:val="24"/>
              </w:rPr>
              <w:t>nikotinových</w:t>
            </w:r>
            <w:r>
              <w:rPr>
                <w:spacing w:val="-4"/>
                <w:sz w:val="24"/>
              </w:rPr>
              <w:t xml:space="preserve"> </w:t>
            </w:r>
            <w:r>
              <w:rPr>
                <w:sz w:val="24"/>
              </w:rPr>
              <w:t>sáčků</w:t>
            </w:r>
            <w:r>
              <w:rPr>
                <w:spacing w:val="-2"/>
                <w:sz w:val="24"/>
              </w:rPr>
              <w:t xml:space="preserve"> </w:t>
            </w:r>
            <w:r>
              <w:rPr>
                <w:sz w:val="24"/>
              </w:rPr>
              <w:t>musí</w:t>
            </w:r>
            <w:r>
              <w:rPr>
                <w:spacing w:val="-5"/>
                <w:sz w:val="24"/>
              </w:rPr>
              <w:t xml:space="preserve"> </w:t>
            </w:r>
            <w:r>
              <w:rPr>
                <w:sz w:val="24"/>
              </w:rPr>
              <w:t>být</w:t>
            </w:r>
            <w:r>
              <w:rPr>
                <w:spacing w:val="-6"/>
                <w:sz w:val="24"/>
              </w:rPr>
              <w:t xml:space="preserve"> </w:t>
            </w:r>
            <w:r>
              <w:rPr>
                <w:sz w:val="24"/>
              </w:rPr>
              <w:t>označeno:</w:t>
            </w:r>
          </w:p>
          <w:p w:rsidR="004A66E7" w:rsidRDefault="004A66E7" w:rsidP="000D2740">
            <w:pPr>
              <w:pStyle w:val="TableParagraph"/>
              <w:numPr>
                <w:ilvl w:val="0"/>
                <w:numId w:val="23"/>
              </w:numPr>
              <w:tabs>
                <w:tab w:val="left" w:pos="791"/>
              </w:tabs>
              <w:ind w:right="60"/>
              <w:jc w:val="both"/>
              <w:rPr>
                <w:sz w:val="24"/>
              </w:rPr>
            </w:pPr>
            <w:r>
              <w:rPr>
                <w:sz w:val="24"/>
              </w:rPr>
              <w:t>jménem</w:t>
            </w:r>
            <w:r>
              <w:rPr>
                <w:spacing w:val="54"/>
                <w:sz w:val="24"/>
              </w:rPr>
              <w:t xml:space="preserve"> </w:t>
            </w:r>
            <w:r>
              <w:rPr>
                <w:sz w:val="24"/>
              </w:rPr>
              <w:t>a příjmením nebo</w:t>
            </w:r>
            <w:r>
              <w:rPr>
                <w:spacing w:val="54"/>
                <w:sz w:val="24"/>
              </w:rPr>
              <w:t xml:space="preserve"> </w:t>
            </w:r>
            <w:r>
              <w:rPr>
                <w:sz w:val="24"/>
              </w:rPr>
              <w:t>názvem</w:t>
            </w:r>
            <w:r>
              <w:rPr>
                <w:spacing w:val="54"/>
                <w:sz w:val="24"/>
              </w:rPr>
              <w:t xml:space="preserve"> </w:t>
            </w:r>
            <w:r>
              <w:rPr>
                <w:sz w:val="24"/>
              </w:rPr>
              <w:t>anebo obchodní firmou</w:t>
            </w:r>
            <w:r>
              <w:rPr>
                <w:spacing w:val="1"/>
                <w:sz w:val="24"/>
              </w:rPr>
              <w:t xml:space="preserve"> </w:t>
            </w:r>
            <w:r>
              <w:rPr>
                <w:sz w:val="24"/>
              </w:rPr>
              <w:t>a</w:t>
            </w:r>
            <w:r>
              <w:rPr>
                <w:spacing w:val="1"/>
                <w:sz w:val="24"/>
              </w:rPr>
              <w:t xml:space="preserve"> </w:t>
            </w:r>
            <w:r>
              <w:rPr>
                <w:sz w:val="24"/>
              </w:rPr>
              <w:t>adresou</w:t>
            </w:r>
            <w:r>
              <w:rPr>
                <w:spacing w:val="1"/>
                <w:sz w:val="24"/>
              </w:rPr>
              <w:t xml:space="preserve"> </w:t>
            </w:r>
            <w:r>
              <w:rPr>
                <w:sz w:val="24"/>
              </w:rPr>
              <w:t>sídla</w:t>
            </w:r>
            <w:r>
              <w:rPr>
                <w:spacing w:val="1"/>
                <w:sz w:val="24"/>
              </w:rPr>
              <w:t xml:space="preserve"> </w:t>
            </w:r>
            <w:r>
              <w:rPr>
                <w:sz w:val="24"/>
              </w:rPr>
              <w:t>výrobce,</w:t>
            </w:r>
            <w:r>
              <w:rPr>
                <w:spacing w:val="1"/>
                <w:sz w:val="24"/>
              </w:rPr>
              <w:t xml:space="preserve"> </w:t>
            </w:r>
            <w:r>
              <w:rPr>
                <w:sz w:val="24"/>
              </w:rPr>
              <w:t>distributora</w:t>
            </w:r>
            <w:r>
              <w:rPr>
                <w:spacing w:val="1"/>
                <w:sz w:val="24"/>
              </w:rPr>
              <w:t xml:space="preserve"> </w:t>
            </w:r>
            <w:r>
              <w:rPr>
                <w:sz w:val="24"/>
              </w:rPr>
              <w:t>nebo</w:t>
            </w:r>
            <w:r>
              <w:rPr>
                <w:spacing w:val="1"/>
                <w:sz w:val="24"/>
              </w:rPr>
              <w:t xml:space="preserve"> </w:t>
            </w:r>
            <w:r>
              <w:rPr>
                <w:sz w:val="24"/>
              </w:rPr>
              <w:t>dovozce</w:t>
            </w:r>
            <w:r>
              <w:rPr>
                <w:spacing w:val="1"/>
                <w:sz w:val="24"/>
              </w:rPr>
              <w:t xml:space="preserve"> </w:t>
            </w:r>
            <w:r>
              <w:rPr>
                <w:sz w:val="24"/>
              </w:rPr>
              <w:t>tabákových výrobků;</w:t>
            </w:r>
          </w:p>
          <w:p w:rsidR="004A66E7" w:rsidRDefault="004A66E7" w:rsidP="000D2740">
            <w:pPr>
              <w:pStyle w:val="TableParagraph"/>
              <w:numPr>
                <w:ilvl w:val="0"/>
                <w:numId w:val="23"/>
              </w:numPr>
              <w:tabs>
                <w:tab w:val="left" w:pos="791"/>
              </w:tabs>
              <w:spacing w:before="1"/>
              <w:ind w:right="58"/>
              <w:jc w:val="both"/>
              <w:rPr>
                <w:sz w:val="24"/>
              </w:rPr>
            </w:pPr>
            <w:r>
              <w:rPr>
                <w:sz w:val="24"/>
              </w:rPr>
              <w:t>názvem druhu, skupiny nebo podskupiny tabákových výrobků</w:t>
            </w:r>
            <w:r>
              <w:rPr>
                <w:spacing w:val="-52"/>
                <w:sz w:val="24"/>
              </w:rPr>
              <w:t xml:space="preserve"> </w:t>
            </w:r>
            <w:r>
              <w:rPr>
                <w:sz w:val="24"/>
              </w:rPr>
              <w:t>stanoveným</w:t>
            </w:r>
            <w:r>
              <w:rPr>
                <w:spacing w:val="1"/>
                <w:sz w:val="24"/>
              </w:rPr>
              <w:t xml:space="preserve"> </w:t>
            </w:r>
            <w:r>
              <w:rPr>
                <w:sz w:val="24"/>
              </w:rPr>
              <w:t>prováděcím</w:t>
            </w:r>
            <w:r>
              <w:rPr>
                <w:spacing w:val="1"/>
                <w:sz w:val="24"/>
              </w:rPr>
              <w:t xml:space="preserve"> </w:t>
            </w:r>
            <w:r>
              <w:rPr>
                <w:sz w:val="24"/>
              </w:rPr>
              <w:t>právním</w:t>
            </w:r>
            <w:r>
              <w:rPr>
                <w:spacing w:val="1"/>
                <w:sz w:val="24"/>
              </w:rPr>
              <w:t xml:space="preserve"> </w:t>
            </w:r>
            <w:r>
              <w:rPr>
                <w:sz w:val="24"/>
              </w:rPr>
              <w:t>předpisem,</w:t>
            </w:r>
            <w:r>
              <w:rPr>
                <w:spacing w:val="1"/>
                <w:sz w:val="24"/>
              </w:rPr>
              <w:t xml:space="preserve"> </w:t>
            </w:r>
            <w:r>
              <w:rPr>
                <w:sz w:val="24"/>
              </w:rPr>
              <w:t>pod</w:t>
            </w:r>
            <w:r>
              <w:rPr>
                <w:spacing w:val="1"/>
                <w:sz w:val="24"/>
              </w:rPr>
              <w:t xml:space="preserve"> </w:t>
            </w:r>
            <w:r>
              <w:rPr>
                <w:sz w:val="24"/>
              </w:rPr>
              <w:t>nímž</w:t>
            </w:r>
            <w:r>
              <w:rPr>
                <w:spacing w:val="1"/>
                <w:sz w:val="24"/>
              </w:rPr>
              <w:t xml:space="preserve"> </w:t>
            </w:r>
            <w:r>
              <w:rPr>
                <w:sz w:val="24"/>
              </w:rPr>
              <w:t>je</w:t>
            </w:r>
            <w:r>
              <w:rPr>
                <w:spacing w:val="1"/>
                <w:sz w:val="24"/>
              </w:rPr>
              <w:t xml:space="preserve"> </w:t>
            </w:r>
            <w:r>
              <w:rPr>
                <w:sz w:val="24"/>
              </w:rPr>
              <w:t>tabákový</w:t>
            </w:r>
            <w:r>
              <w:rPr>
                <w:spacing w:val="1"/>
                <w:sz w:val="24"/>
              </w:rPr>
              <w:t xml:space="preserve"> </w:t>
            </w:r>
            <w:r>
              <w:rPr>
                <w:sz w:val="24"/>
              </w:rPr>
              <w:t>výrobek</w:t>
            </w:r>
            <w:r>
              <w:rPr>
                <w:spacing w:val="1"/>
                <w:sz w:val="24"/>
              </w:rPr>
              <w:t xml:space="preserve"> </w:t>
            </w:r>
            <w:r>
              <w:rPr>
                <w:sz w:val="24"/>
              </w:rPr>
              <w:t>uváděn</w:t>
            </w:r>
            <w:r>
              <w:rPr>
                <w:spacing w:val="1"/>
                <w:sz w:val="24"/>
              </w:rPr>
              <w:t xml:space="preserve"> </w:t>
            </w:r>
            <w:r>
              <w:rPr>
                <w:sz w:val="24"/>
              </w:rPr>
              <w:t>na</w:t>
            </w:r>
            <w:r>
              <w:rPr>
                <w:spacing w:val="1"/>
                <w:sz w:val="24"/>
              </w:rPr>
              <w:t xml:space="preserve"> </w:t>
            </w:r>
            <w:r>
              <w:rPr>
                <w:sz w:val="24"/>
              </w:rPr>
              <w:t>trh;</w:t>
            </w:r>
            <w:r>
              <w:rPr>
                <w:spacing w:val="1"/>
                <w:sz w:val="24"/>
              </w:rPr>
              <w:t xml:space="preserve"> </w:t>
            </w:r>
            <w:r>
              <w:rPr>
                <w:sz w:val="24"/>
              </w:rPr>
              <w:t>tabákový</w:t>
            </w:r>
            <w:r>
              <w:rPr>
                <w:spacing w:val="1"/>
                <w:sz w:val="24"/>
              </w:rPr>
              <w:t xml:space="preserve"> </w:t>
            </w:r>
            <w:r>
              <w:rPr>
                <w:sz w:val="24"/>
              </w:rPr>
              <w:t>výrobek,</w:t>
            </w:r>
            <w:r>
              <w:rPr>
                <w:spacing w:val="1"/>
                <w:sz w:val="24"/>
              </w:rPr>
              <w:t xml:space="preserve"> </w:t>
            </w:r>
            <w:r>
              <w:rPr>
                <w:sz w:val="24"/>
              </w:rPr>
              <w:t>který</w:t>
            </w:r>
            <w:r>
              <w:rPr>
                <w:spacing w:val="-52"/>
                <w:sz w:val="24"/>
              </w:rPr>
              <w:t xml:space="preserve"> </w:t>
            </w:r>
            <w:r>
              <w:rPr>
                <w:sz w:val="24"/>
              </w:rPr>
              <w:t>nelze označit druhem, skupinou nebo podskupinou vzhledem</w:t>
            </w:r>
            <w:r>
              <w:rPr>
                <w:spacing w:val="-52"/>
                <w:sz w:val="24"/>
              </w:rPr>
              <w:t xml:space="preserve"> </w:t>
            </w:r>
            <w:r>
              <w:rPr>
                <w:sz w:val="24"/>
              </w:rPr>
              <w:t>k</w:t>
            </w:r>
            <w:r>
              <w:rPr>
                <w:spacing w:val="1"/>
                <w:sz w:val="24"/>
              </w:rPr>
              <w:t xml:space="preserve"> </w:t>
            </w:r>
            <w:r>
              <w:rPr>
                <w:sz w:val="24"/>
              </w:rPr>
              <w:t>použitým</w:t>
            </w:r>
            <w:r>
              <w:rPr>
                <w:spacing w:val="1"/>
                <w:sz w:val="24"/>
              </w:rPr>
              <w:t xml:space="preserve"> </w:t>
            </w:r>
            <w:r>
              <w:rPr>
                <w:sz w:val="24"/>
              </w:rPr>
              <w:t>složkám</w:t>
            </w:r>
            <w:r>
              <w:rPr>
                <w:spacing w:val="1"/>
                <w:sz w:val="24"/>
              </w:rPr>
              <w:t xml:space="preserve"> </w:t>
            </w:r>
            <w:r>
              <w:rPr>
                <w:sz w:val="24"/>
              </w:rPr>
              <w:t>nebo</w:t>
            </w:r>
            <w:r>
              <w:rPr>
                <w:spacing w:val="1"/>
                <w:sz w:val="24"/>
              </w:rPr>
              <w:t xml:space="preserve"> </w:t>
            </w:r>
            <w:r>
              <w:rPr>
                <w:sz w:val="24"/>
              </w:rPr>
              <w:t>použité</w:t>
            </w:r>
            <w:r>
              <w:rPr>
                <w:spacing w:val="1"/>
                <w:sz w:val="24"/>
              </w:rPr>
              <w:t xml:space="preserve"> </w:t>
            </w:r>
            <w:r>
              <w:rPr>
                <w:sz w:val="24"/>
              </w:rPr>
              <w:t>technologii,</w:t>
            </w:r>
            <w:r>
              <w:rPr>
                <w:spacing w:val="1"/>
                <w:sz w:val="24"/>
              </w:rPr>
              <w:t xml:space="preserve"> </w:t>
            </w:r>
            <w:r>
              <w:rPr>
                <w:sz w:val="24"/>
              </w:rPr>
              <w:t>se</w:t>
            </w:r>
            <w:r>
              <w:rPr>
                <w:spacing w:val="1"/>
                <w:sz w:val="24"/>
              </w:rPr>
              <w:t xml:space="preserve"> </w:t>
            </w:r>
            <w:r>
              <w:rPr>
                <w:sz w:val="24"/>
              </w:rPr>
              <w:t>označí</w:t>
            </w:r>
            <w:r>
              <w:rPr>
                <w:spacing w:val="1"/>
                <w:sz w:val="24"/>
              </w:rPr>
              <w:t xml:space="preserve"> </w:t>
            </w:r>
            <w:r>
              <w:rPr>
                <w:sz w:val="24"/>
              </w:rPr>
              <w:t>názvem</w:t>
            </w:r>
            <w:r>
              <w:rPr>
                <w:spacing w:val="1"/>
                <w:sz w:val="24"/>
              </w:rPr>
              <w:t xml:space="preserve"> </w:t>
            </w:r>
            <w:r>
              <w:rPr>
                <w:sz w:val="24"/>
              </w:rPr>
              <w:t>odvozeným</w:t>
            </w:r>
            <w:r>
              <w:rPr>
                <w:spacing w:val="1"/>
                <w:sz w:val="24"/>
              </w:rPr>
              <w:t xml:space="preserve"> </w:t>
            </w:r>
            <w:r>
              <w:rPr>
                <w:sz w:val="24"/>
              </w:rPr>
              <w:t>od</w:t>
            </w:r>
            <w:r>
              <w:rPr>
                <w:spacing w:val="1"/>
                <w:sz w:val="24"/>
              </w:rPr>
              <w:t xml:space="preserve"> </w:t>
            </w:r>
            <w:r>
              <w:rPr>
                <w:sz w:val="24"/>
              </w:rPr>
              <w:t>základní</w:t>
            </w:r>
            <w:r>
              <w:rPr>
                <w:spacing w:val="1"/>
                <w:sz w:val="24"/>
              </w:rPr>
              <w:t xml:space="preserve"> </w:t>
            </w:r>
            <w:r>
              <w:rPr>
                <w:sz w:val="24"/>
              </w:rPr>
              <w:t>použité</w:t>
            </w:r>
            <w:r>
              <w:rPr>
                <w:spacing w:val="1"/>
                <w:sz w:val="24"/>
              </w:rPr>
              <w:t xml:space="preserve"> </w:t>
            </w:r>
            <w:r>
              <w:rPr>
                <w:sz w:val="24"/>
              </w:rPr>
              <w:t>složky</w:t>
            </w:r>
            <w:r>
              <w:rPr>
                <w:spacing w:val="1"/>
                <w:sz w:val="24"/>
              </w:rPr>
              <w:t xml:space="preserve"> </w:t>
            </w:r>
            <w:r>
              <w:rPr>
                <w:sz w:val="24"/>
              </w:rPr>
              <w:t>nebo</w:t>
            </w:r>
            <w:r>
              <w:rPr>
                <w:spacing w:val="1"/>
                <w:sz w:val="24"/>
              </w:rPr>
              <w:t xml:space="preserve"> </w:t>
            </w:r>
            <w:r>
              <w:rPr>
                <w:sz w:val="24"/>
              </w:rPr>
              <w:t>technologie;</w:t>
            </w:r>
          </w:p>
          <w:p w:rsidR="004A66E7" w:rsidRDefault="004A66E7" w:rsidP="000D2740">
            <w:pPr>
              <w:pStyle w:val="TableParagraph"/>
              <w:numPr>
                <w:ilvl w:val="0"/>
                <w:numId w:val="23"/>
              </w:numPr>
              <w:tabs>
                <w:tab w:val="left" w:pos="791"/>
              </w:tabs>
              <w:ind w:right="59"/>
              <w:jc w:val="both"/>
              <w:rPr>
                <w:sz w:val="24"/>
              </w:rPr>
            </w:pPr>
            <w:r>
              <w:rPr>
                <w:sz w:val="24"/>
              </w:rPr>
              <w:t>údajem</w:t>
            </w:r>
            <w:r>
              <w:rPr>
                <w:spacing w:val="48"/>
                <w:sz w:val="24"/>
              </w:rPr>
              <w:t xml:space="preserve"> </w:t>
            </w:r>
            <w:r>
              <w:rPr>
                <w:sz w:val="24"/>
              </w:rPr>
              <w:t>o</w:t>
            </w:r>
            <w:r>
              <w:rPr>
                <w:spacing w:val="102"/>
                <w:sz w:val="24"/>
              </w:rPr>
              <w:t xml:space="preserve"> </w:t>
            </w:r>
            <w:r>
              <w:rPr>
                <w:sz w:val="24"/>
              </w:rPr>
              <w:t>čistém</w:t>
            </w:r>
            <w:r>
              <w:rPr>
                <w:spacing w:val="102"/>
                <w:sz w:val="24"/>
              </w:rPr>
              <w:t xml:space="preserve"> </w:t>
            </w:r>
            <w:r>
              <w:rPr>
                <w:sz w:val="24"/>
              </w:rPr>
              <w:t>množství,</w:t>
            </w:r>
            <w:r>
              <w:rPr>
                <w:spacing w:val="103"/>
                <w:sz w:val="24"/>
              </w:rPr>
              <w:t xml:space="preserve"> </w:t>
            </w:r>
            <w:r>
              <w:rPr>
                <w:sz w:val="24"/>
              </w:rPr>
              <w:t>kterým</w:t>
            </w:r>
            <w:r>
              <w:rPr>
                <w:spacing w:val="104"/>
                <w:sz w:val="24"/>
              </w:rPr>
              <w:t xml:space="preserve"> </w:t>
            </w:r>
            <w:r>
              <w:rPr>
                <w:sz w:val="24"/>
              </w:rPr>
              <w:t>se</w:t>
            </w:r>
            <w:r>
              <w:rPr>
                <w:spacing w:val="101"/>
                <w:sz w:val="24"/>
              </w:rPr>
              <w:t xml:space="preserve"> </w:t>
            </w:r>
            <w:r>
              <w:rPr>
                <w:sz w:val="24"/>
              </w:rPr>
              <w:t>rozumí</w:t>
            </w:r>
            <w:r>
              <w:rPr>
                <w:spacing w:val="104"/>
                <w:sz w:val="24"/>
              </w:rPr>
              <w:t xml:space="preserve"> </w:t>
            </w:r>
            <w:r>
              <w:rPr>
                <w:sz w:val="24"/>
              </w:rPr>
              <w:t>množství</w:t>
            </w:r>
            <w:r>
              <w:rPr>
                <w:spacing w:val="-52"/>
                <w:sz w:val="24"/>
              </w:rPr>
              <w:t xml:space="preserve"> </w:t>
            </w:r>
            <w:r>
              <w:rPr>
                <w:sz w:val="24"/>
              </w:rPr>
              <w:t>v</w:t>
            </w:r>
            <w:r>
              <w:rPr>
                <w:spacing w:val="-10"/>
                <w:sz w:val="24"/>
              </w:rPr>
              <w:t xml:space="preserve"> </w:t>
            </w:r>
            <w:r>
              <w:rPr>
                <w:sz w:val="24"/>
              </w:rPr>
              <w:t>gramech</w:t>
            </w:r>
            <w:r>
              <w:rPr>
                <w:spacing w:val="-13"/>
                <w:sz w:val="24"/>
              </w:rPr>
              <w:t xml:space="preserve"> </w:t>
            </w:r>
            <w:r>
              <w:rPr>
                <w:sz w:val="24"/>
              </w:rPr>
              <w:t>nebo</w:t>
            </w:r>
            <w:r>
              <w:rPr>
                <w:spacing w:val="-8"/>
                <w:sz w:val="24"/>
              </w:rPr>
              <w:t xml:space="preserve"> </w:t>
            </w:r>
            <w:r>
              <w:rPr>
                <w:sz w:val="24"/>
              </w:rPr>
              <w:t>v</w:t>
            </w:r>
            <w:r>
              <w:rPr>
                <w:spacing w:val="-13"/>
                <w:sz w:val="24"/>
              </w:rPr>
              <w:t xml:space="preserve"> </w:t>
            </w:r>
            <w:r>
              <w:rPr>
                <w:sz w:val="24"/>
              </w:rPr>
              <w:t>kilogramech</w:t>
            </w:r>
            <w:r>
              <w:rPr>
                <w:spacing w:val="-10"/>
                <w:sz w:val="24"/>
              </w:rPr>
              <w:t xml:space="preserve"> </w:t>
            </w:r>
            <w:r>
              <w:rPr>
                <w:sz w:val="24"/>
              </w:rPr>
              <w:t>tabákového</w:t>
            </w:r>
            <w:r>
              <w:rPr>
                <w:spacing w:val="-12"/>
                <w:sz w:val="24"/>
              </w:rPr>
              <w:t xml:space="preserve"> </w:t>
            </w:r>
            <w:r>
              <w:rPr>
                <w:sz w:val="24"/>
              </w:rPr>
              <w:t>výrobku</w:t>
            </w:r>
            <w:r>
              <w:rPr>
                <w:spacing w:val="-11"/>
                <w:sz w:val="24"/>
              </w:rPr>
              <w:t xml:space="preserve"> </w:t>
            </w:r>
            <w:r>
              <w:rPr>
                <w:sz w:val="24"/>
              </w:rPr>
              <w:t>bez</w:t>
            </w:r>
            <w:r>
              <w:rPr>
                <w:spacing w:val="-10"/>
                <w:sz w:val="24"/>
              </w:rPr>
              <w:t xml:space="preserve"> </w:t>
            </w:r>
            <w:r>
              <w:rPr>
                <w:sz w:val="24"/>
              </w:rPr>
              <w:t>obalu,</w:t>
            </w:r>
            <w:r>
              <w:rPr>
                <w:spacing w:val="-52"/>
                <w:sz w:val="24"/>
              </w:rPr>
              <w:t xml:space="preserve"> </w:t>
            </w:r>
            <w:r>
              <w:rPr>
                <w:sz w:val="24"/>
              </w:rPr>
              <w:t>nebo</w:t>
            </w:r>
            <w:r>
              <w:rPr>
                <w:spacing w:val="-3"/>
                <w:sz w:val="24"/>
              </w:rPr>
              <w:t xml:space="preserve"> </w:t>
            </w:r>
            <w:r>
              <w:rPr>
                <w:sz w:val="24"/>
              </w:rPr>
              <w:t>o</w:t>
            </w:r>
            <w:r>
              <w:rPr>
                <w:spacing w:val="-1"/>
                <w:sz w:val="24"/>
              </w:rPr>
              <w:t xml:space="preserve"> </w:t>
            </w:r>
            <w:r>
              <w:rPr>
                <w:sz w:val="24"/>
              </w:rPr>
              <w:t>počtu obsažených</w:t>
            </w:r>
            <w:r>
              <w:rPr>
                <w:spacing w:val="1"/>
                <w:sz w:val="24"/>
              </w:rPr>
              <w:t xml:space="preserve"> </w:t>
            </w:r>
            <w:r>
              <w:rPr>
                <w:sz w:val="24"/>
              </w:rPr>
              <w:t>kusů</w:t>
            </w:r>
            <w:r>
              <w:rPr>
                <w:spacing w:val="-1"/>
                <w:sz w:val="24"/>
              </w:rPr>
              <w:t xml:space="preserve"> </w:t>
            </w:r>
            <w:r>
              <w:rPr>
                <w:sz w:val="24"/>
              </w:rPr>
              <w:t>v</w:t>
            </w:r>
            <w:r>
              <w:rPr>
                <w:spacing w:val="2"/>
                <w:sz w:val="24"/>
              </w:rPr>
              <w:t xml:space="preserve"> </w:t>
            </w:r>
            <w:r>
              <w:rPr>
                <w:sz w:val="24"/>
              </w:rPr>
              <w:t>balení;</w:t>
            </w:r>
          </w:p>
          <w:p w:rsidR="004A66E7" w:rsidRDefault="004A66E7" w:rsidP="000D2740">
            <w:pPr>
              <w:pStyle w:val="TableParagraph"/>
              <w:numPr>
                <w:ilvl w:val="0"/>
                <w:numId w:val="23"/>
              </w:numPr>
              <w:tabs>
                <w:tab w:val="left" w:pos="791"/>
              </w:tabs>
              <w:ind w:right="55"/>
              <w:jc w:val="both"/>
              <w:rPr>
                <w:sz w:val="24"/>
              </w:rPr>
            </w:pPr>
            <w:r>
              <w:rPr>
                <w:sz w:val="24"/>
              </w:rPr>
              <w:t>zemí původu nebo vzniku v případech, kdy neuvedení tohoto</w:t>
            </w:r>
            <w:r>
              <w:rPr>
                <w:spacing w:val="1"/>
                <w:sz w:val="24"/>
              </w:rPr>
              <w:t xml:space="preserve"> </w:t>
            </w:r>
            <w:r>
              <w:rPr>
                <w:sz w:val="24"/>
              </w:rPr>
              <w:t>údaje by uvádělo spotřebitele v omyl o skutečném původu</w:t>
            </w:r>
            <w:r>
              <w:rPr>
                <w:spacing w:val="1"/>
                <w:sz w:val="24"/>
              </w:rPr>
              <w:t xml:space="preserve"> </w:t>
            </w:r>
            <w:r>
              <w:rPr>
                <w:sz w:val="24"/>
              </w:rPr>
              <w:t>nebo</w:t>
            </w:r>
            <w:r>
              <w:rPr>
                <w:spacing w:val="-3"/>
                <w:sz w:val="24"/>
              </w:rPr>
              <w:t xml:space="preserve"> </w:t>
            </w:r>
            <w:r>
              <w:rPr>
                <w:sz w:val="24"/>
              </w:rPr>
              <w:t>vzniku</w:t>
            </w:r>
            <w:r>
              <w:rPr>
                <w:spacing w:val="-1"/>
                <w:sz w:val="24"/>
              </w:rPr>
              <w:t xml:space="preserve"> </w:t>
            </w:r>
            <w:r>
              <w:rPr>
                <w:sz w:val="24"/>
              </w:rPr>
              <w:t>tabákového</w:t>
            </w:r>
            <w:r>
              <w:rPr>
                <w:spacing w:val="-1"/>
                <w:sz w:val="24"/>
              </w:rPr>
              <w:t xml:space="preserve"> </w:t>
            </w:r>
            <w:r>
              <w:rPr>
                <w:sz w:val="24"/>
              </w:rPr>
              <w:t>výrobku;</w:t>
            </w:r>
          </w:p>
          <w:p w:rsidR="004A66E7" w:rsidRDefault="004A66E7" w:rsidP="000D2740">
            <w:pPr>
              <w:pStyle w:val="TableParagraph"/>
              <w:numPr>
                <w:ilvl w:val="0"/>
                <w:numId w:val="23"/>
              </w:numPr>
              <w:tabs>
                <w:tab w:val="left" w:pos="791"/>
              </w:tabs>
              <w:spacing w:line="287" w:lineRule="exact"/>
              <w:ind w:hanging="361"/>
              <w:jc w:val="both"/>
              <w:rPr>
                <w:sz w:val="24"/>
              </w:rPr>
            </w:pPr>
            <w:r>
              <w:rPr>
                <w:sz w:val="24"/>
              </w:rPr>
              <w:t>seznamem</w:t>
            </w:r>
            <w:r>
              <w:rPr>
                <w:spacing w:val="-2"/>
                <w:sz w:val="24"/>
              </w:rPr>
              <w:t xml:space="preserve"> </w:t>
            </w:r>
            <w:r>
              <w:rPr>
                <w:sz w:val="24"/>
              </w:rPr>
              <w:t>všech</w:t>
            </w:r>
            <w:r>
              <w:rPr>
                <w:spacing w:val="-3"/>
                <w:sz w:val="24"/>
              </w:rPr>
              <w:t xml:space="preserve"> </w:t>
            </w:r>
            <w:r>
              <w:rPr>
                <w:sz w:val="24"/>
              </w:rPr>
              <w:t>složek</w:t>
            </w:r>
            <w:r>
              <w:rPr>
                <w:spacing w:val="-3"/>
                <w:sz w:val="24"/>
              </w:rPr>
              <w:t xml:space="preserve"> </w:t>
            </w:r>
            <w:r>
              <w:rPr>
                <w:sz w:val="24"/>
              </w:rPr>
              <w:t>obsažených</w:t>
            </w:r>
            <w:r>
              <w:rPr>
                <w:spacing w:val="-2"/>
                <w:sz w:val="24"/>
              </w:rPr>
              <w:t xml:space="preserve"> </w:t>
            </w:r>
            <w:r>
              <w:rPr>
                <w:sz w:val="24"/>
              </w:rPr>
              <w:t>ve</w:t>
            </w:r>
            <w:r>
              <w:rPr>
                <w:spacing w:val="-4"/>
                <w:sz w:val="24"/>
              </w:rPr>
              <w:t xml:space="preserve"> </w:t>
            </w:r>
            <w:r>
              <w:rPr>
                <w:sz w:val="24"/>
              </w:rPr>
              <w:t>výrobku;</w:t>
            </w:r>
          </w:p>
        </w:tc>
      </w:tr>
    </w:tbl>
    <w:p w:rsidR="004A66E7" w:rsidRDefault="004A66E7" w:rsidP="004A66E7">
      <w:pPr>
        <w:spacing w:line="287"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542"/>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0D2740">
            <w:pPr>
              <w:pStyle w:val="TableParagraph"/>
              <w:numPr>
                <w:ilvl w:val="0"/>
                <w:numId w:val="22"/>
              </w:numPr>
              <w:tabs>
                <w:tab w:val="left" w:pos="790"/>
                <w:tab w:val="left" w:pos="791"/>
              </w:tabs>
              <w:spacing w:line="305" w:lineRule="exact"/>
              <w:ind w:hanging="361"/>
              <w:rPr>
                <w:sz w:val="24"/>
              </w:rPr>
            </w:pPr>
            <w:r>
              <w:rPr>
                <w:sz w:val="24"/>
              </w:rPr>
              <w:t>obsahem</w:t>
            </w:r>
            <w:r>
              <w:rPr>
                <w:spacing w:val="-2"/>
                <w:sz w:val="24"/>
              </w:rPr>
              <w:t xml:space="preserve"> </w:t>
            </w:r>
            <w:r>
              <w:rPr>
                <w:sz w:val="24"/>
              </w:rPr>
              <w:t>nikotinu</w:t>
            </w:r>
            <w:r>
              <w:rPr>
                <w:spacing w:val="-1"/>
                <w:sz w:val="24"/>
              </w:rPr>
              <w:t xml:space="preserve"> </w:t>
            </w:r>
            <w:r>
              <w:rPr>
                <w:sz w:val="24"/>
              </w:rPr>
              <w:t>ve</w:t>
            </w:r>
            <w:r>
              <w:rPr>
                <w:spacing w:val="-5"/>
                <w:sz w:val="24"/>
              </w:rPr>
              <w:t xml:space="preserve"> </w:t>
            </w:r>
            <w:r>
              <w:rPr>
                <w:sz w:val="24"/>
              </w:rPr>
              <w:t>výrobku;</w:t>
            </w:r>
          </w:p>
          <w:p w:rsidR="004A66E7" w:rsidRDefault="004A66E7" w:rsidP="000D2740">
            <w:pPr>
              <w:pStyle w:val="TableParagraph"/>
              <w:numPr>
                <w:ilvl w:val="0"/>
                <w:numId w:val="22"/>
              </w:numPr>
              <w:tabs>
                <w:tab w:val="left" w:pos="790"/>
                <w:tab w:val="left" w:pos="791"/>
              </w:tabs>
              <w:spacing w:before="1" w:line="305" w:lineRule="exact"/>
              <w:ind w:hanging="361"/>
              <w:rPr>
                <w:sz w:val="24"/>
              </w:rPr>
            </w:pPr>
            <w:r>
              <w:rPr>
                <w:sz w:val="24"/>
              </w:rPr>
              <w:t>množstvím</w:t>
            </w:r>
            <w:r>
              <w:rPr>
                <w:spacing w:val="-5"/>
                <w:sz w:val="24"/>
              </w:rPr>
              <w:t xml:space="preserve"> </w:t>
            </w:r>
            <w:r>
              <w:rPr>
                <w:sz w:val="24"/>
              </w:rPr>
              <w:t>nikotinu</w:t>
            </w:r>
            <w:r>
              <w:rPr>
                <w:spacing w:val="-1"/>
                <w:sz w:val="24"/>
              </w:rPr>
              <w:t xml:space="preserve"> </w:t>
            </w:r>
            <w:r>
              <w:rPr>
                <w:sz w:val="24"/>
              </w:rPr>
              <w:t>v</w:t>
            </w:r>
            <w:r>
              <w:rPr>
                <w:spacing w:val="-4"/>
                <w:sz w:val="24"/>
              </w:rPr>
              <w:t xml:space="preserve"> </w:t>
            </w:r>
            <w:r>
              <w:rPr>
                <w:sz w:val="24"/>
              </w:rPr>
              <w:t>dávce;</w:t>
            </w:r>
          </w:p>
          <w:p w:rsidR="004A66E7" w:rsidRDefault="004A66E7" w:rsidP="000D2740">
            <w:pPr>
              <w:pStyle w:val="TableParagraph"/>
              <w:numPr>
                <w:ilvl w:val="0"/>
                <w:numId w:val="22"/>
              </w:numPr>
              <w:tabs>
                <w:tab w:val="left" w:pos="790"/>
                <w:tab w:val="left" w:pos="791"/>
              </w:tabs>
              <w:ind w:right="59"/>
              <w:rPr>
                <w:sz w:val="24"/>
              </w:rPr>
            </w:pPr>
            <w:r>
              <w:rPr>
                <w:sz w:val="24"/>
              </w:rPr>
              <w:t>číslem</w:t>
            </w:r>
            <w:r>
              <w:rPr>
                <w:spacing w:val="1"/>
                <w:sz w:val="24"/>
              </w:rPr>
              <w:t xml:space="preserve"> </w:t>
            </w:r>
            <w:r>
              <w:rPr>
                <w:sz w:val="24"/>
              </w:rPr>
              <w:t>šarže</w:t>
            </w:r>
            <w:r>
              <w:rPr>
                <w:spacing w:val="1"/>
                <w:sz w:val="24"/>
              </w:rPr>
              <w:t xml:space="preserve"> </w:t>
            </w:r>
            <w:r>
              <w:rPr>
                <w:sz w:val="24"/>
              </w:rPr>
              <w:t>nebo</w:t>
            </w:r>
            <w:r>
              <w:rPr>
                <w:spacing w:val="1"/>
                <w:sz w:val="24"/>
              </w:rPr>
              <w:t xml:space="preserve"> </w:t>
            </w:r>
            <w:r>
              <w:rPr>
                <w:sz w:val="24"/>
              </w:rPr>
              <w:t>rovnocenného</w:t>
            </w:r>
            <w:r>
              <w:rPr>
                <w:spacing w:val="1"/>
                <w:sz w:val="24"/>
              </w:rPr>
              <w:t xml:space="preserve"> </w:t>
            </w:r>
            <w:r>
              <w:rPr>
                <w:sz w:val="24"/>
              </w:rPr>
              <w:t>údaje,</w:t>
            </w:r>
            <w:r>
              <w:rPr>
                <w:spacing w:val="1"/>
                <w:sz w:val="24"/>
              </w:rPr>
              <w:t xml:space="preserve"> </w:t>
            </w:r>
            <w:r>
              <w:rPr>
                <w:sz w:val="24"/>
              </w:rPr>
              <w:t>který umožní</w:t>
            </w:r>
            <w:r>
              <w:rPr>
                <w:spacing w:val="1"/>
                <w:sz w:val="24"/>
              </w:rPr>
              <w:t xml:space="preserve"> </w:t>
            </w:r>
            <w:r>
              <w:rPr>
                <w:sz w:val="24"/>
              </w:rPr>
              <w:t>určit</w:t>
            </w:r>
            <w:r>
              <w:rPr>
                <w:spacing w:val="-52"/>
                <w:sz w:val="24"/>
              </w:rPr>
              <w:t xml:space="preserve"> </w:t>
            </w:r>
            <w:r>
              <w:rPr>
                <w:sz w:val="24"/>
              </w:rPr>
              <w:t>místo a</w:t>
            </w:r>
            <w:r>
              <w:rPr>
                <w:spacing w:val="-2"/>
                <w:sz w:val="24"/>
              </w:rPr>
              <w:t xml:space="preserve"> </w:t>
            </w:r>
            <w:r>
              <w:rPr>
                <w:sz w:val="24"/>
              </w:rPr>
              <w:t>dobu</w:t>
            </w:r>
            <w:r>
              <w:rPr>
                <w:spacing w:val="-1"/>
                <w:sz w:val="24"/>
              </w:rPr>
              <w:t xml:space="preserve"> </w:t>
            </w:r>
            <w:r>
              <w:rPr>
                <w:sz w:val="24"/>
              </w:rPr>
              <w:t>výroby;</w:t>
            </w:r>
          </w:p>
          <w:p w:rsidR="004A66E7" w:rsidRDefault="004A66E7" w:rsidP="000D2740">
            <w:pPr>
              <w:pStyle w:val="TableParagraph"/>
              <w:numPr>
                <w:ilvl w:val="0"/>
                <w:numId w:val="22"/>
              </w:numPr>
              <w:tabs>
                <w:tab w:val="left" w:pos="790"/>
                <w:tab w:val="left" w:pos="791"/>
              </w:tabs>
              <w:spacing w:before="1" w:line="305" w:lineRule="exact"/>
              <w:ind w:hanging="361"/>
              <w:rPr>
                <w:sz w:val="24"/>
              </w:rPr>
            </w:pPr>
            <w:r>
              <w:rPr>
                <w:sz w:val="24"/>
              </w:rPr>
              <w:t>údaji</w:t>
            </w:r>
            <w:r>
              <w:rPr>
                <w:spacing w:val="-4"/>
                <w:sz w:val="24"/>
              </w:rPr>
              <w:t xml:space="preserve"> </w:t>
            </w:r>
            <w:r>
              <w:rPr>
                <w:sz w:val="24"/>
              </w:rPr>
              <w:t>o</w:t>
            </w:r>
            <w:r>
              <w:rPr>
                <w:spacing w:val="-2"/>
                <w:sz w:val="24"/>
              </w:rPr>
              <w:t xml:space="preserve"> </w:t>
            </w:r>
            <w:r>
              <w:rPr>
                <w:sz w:val="24"/>
              </w:rPr>
              <w:t>uchování</w:t>
            </w:r>
            <w:r>
              <w:rPr>
                <w:spacing w:val="-4"/>
                <w:sz w:val="24"/>
              </w:rPr>
              <w:t xml:space="preserve"> </w:t>
            </w:r>
            <w:r>
              <w:rPr>
                <w:sz w:val="24"/>
              </w:rPr>
              <w:t>výrobku</w:t>
            </w:r>
            <w:r>
              <w:rPr>
                <w:spacing w:val="-2"/>
                <w:sz w:val="24"/>
              </w:rPr>
              <w:t xml:space="preserve"> </w:t>
            </w:r>
            <w:r>
              <w:rPr>
                <w:sz w:val="24"/>
              </w:rPr>
              <w:t>mimo</w:t>
            </w:r>
            <w:r>
              <w:rPr>
                <w:spacing w:val="-3"/>
                <w:sz w:val="24"/>
              </w:rPr>
              <w:t xml:space="preserve"> </w:t>
            </w:r>
            <w:r>
              <w:rPr>
                <w:sz w:val="24"/>
              </w:rPr>
              <w:t>dosah</w:t>
            </w:r>
            <w:r>
              <w:rPr>
                <w:spacing w:val="-2"/>
                <w:sz w:val="24"/>
              </w:rPr>
              <w:t xml:space="preserve"> </w:t>
            </w:r>
            <w:r>
              <w:rPr>
                <w:sz w:val="24"/>
              </w:rPr>
              <w:t>osob mladších</w:t>
            </w:r>
            <w:r>
              <w:rPr>
                <w:spacing w:val="-1"/>
                <w:sz w:val="24"/>
              </w:rPr>
              <w:t xml:space="preserve"> </w:t>
            </w:r>
            <w:r>
              <w:rPr>
                <w:sz w:val="24"/>
              </w:rPr>
              <w:t>18</w:t>
            </w:r>
            <w:r>
              <w:rPr>
                <w:spacing w:val="-2"/>
                <w:sz w:val="24"/>
              </w:rPr>
              <w:t xml:space="preserve"> </w:t>
            </w:r>
            <w:r>
              <w:rPr>
                <w:sz w:val="24"/>
              </w:rPr>
              <w:t>let;</w:t>
            </w:r>
          </w:p>
          <w:p w:rsidR="004A66E7" w:rsidRDefault="004A66E7" w:rsidP="000D2740">
            <w:pPr>
              <w:pStyle w:val="TableParagraph"/>
              <w:numPr>
                <w:ilvl w:val="0"/>
                <w:numId w:val="22"/>
              </w:numPr>
              <w:tabs>
                <w:tab w:val="left" w:pos="790"/>
                <w:tab w:val="left" w:pos="791"/>
              </w:tabs>
              <w:spacing w:line="305" w:lineRule="exact"/>
              <w:ind w:hanging="361"/>
              <w:rPr>
                <w:sz w:val="24"/>
              </w:rPr>
            </w:pPr>
            <w:r>
              <w:rPr>
                <w:sz w:val="24"/>
              </w:rPr>
              <w:t>zdravotním</w:t>
            </w:r>
            <w:r>
              <w:rPr>
                <w:spacing w:val="-4"/>
                <w:sz w:val="24"/>
              </w:rPr>
              <w:t xml:space="preserve"> </w:t>
            </w:r>
            <w:r>
              <w:rPr>
                <w:sz w:val="24"/>
              </w:rPr>
              <w:t>varováním.</w:t>
            </w:r>
          </w:p>
          <w:p w:rsidR="004A66E7" w:rsidRDefault="004A66E7" w:rsidP="004A66E7">
            <w:pPr>
              <w:pStyle w:val="TableParagraph"/>
              <w:spacing w:before="5"/>
              <w:ind w:left="0"/>
              <w:rPr>
                <w:rFonts w:ascii="Times New Roman"/>
                <w:sz w:val="25"/>
              </w:rPr>
            </w:pPr>
          </w:p>
          <w:p w:rsidR="004A66E7" w:rsidRDefault="004A66E7" w:rsidP="004A66E7">
            <w:pPr>
              <w:pStyle w:val="TableParagraph"/>
              <w:jc w:val="both"/>
              <w:rPr>
                <w:b/>
                <w:sz w:val="24"/>
              </w:rPr>
            </w:pPr>
            <w:r>
              <w:rPr>
                <w:b/>
                <w:sz w:val="24"/>
              </w:rPr>
              <w:t>Právní</w:t>
            </w:r>
            <w:r>
              <w:rPr>
                <w:b/>
                <w:spacing w:val="-4"/>
                <w:sz w:val="24"/>
              </w:rPr>
              <w:t xml:space="preserve"> </w:t>
            </w:r>
            <w:r>
              <w:rPr>
                <w:b/>
                <w:sz w:val="24"/>
              </w:rPr>
              <w:t>ukotvení</w:t>
            </w:r>
            <w:r>
              <w:rPr>
                <w:b/>
                <w:spacing w:val="-2"/>
                <w:sz w:val="24"/>
              </w:rPr>
              <w:t xml:space="preserve"> </w:t>
            </w:r>
            <w:r>
              <w:rPr>
                <w:b/>
                <w:sz w:val="24"/>
              </w:rPr>
              <w:t>nikotinového</w:t>
            </w:r>
            <w:r>
              <w:rPr>
                <w:b/>
                <w:spacing w:val="-3"/>
                <w:sz w:val="24"/>
              </w:rPr>
              <w:t xml:space="preserve"> </w:t>
            </w:r>
            <w:r>
              <w:rPr>
                <w:b/>
                <w:sz w:val="24"/>
              </w:rPr>
              <w:t>sáčku</w:t>
            </w:r>
          </w:p>
          <w:p w:rsidR="004A66E7" w:rsidRDefault="004A66E7" w:rsidP="004A66E7">
            <w:pPr>
              <w:pStyle w:val="TableParagraph"/>
              <w:spacing w:before="7"/>
              <w:ind w:left="0"/>
              <w:rPr>
                <w:rFonts w:ascii="Times New Roman"/>
                <w:sz w:val="25"/>
              </w:rPr>
            </w:pPr>
          </w:p>
          <w:p w:rsidR="004A66E7" w:rsidRDefault="004A66E7" w:rsidP="004A66E7">
            <w:pPr>
              <w:pStyle w:val="TableParagraph"/>
              <w:spacing w:before="1"/>
              <w:ind w:right="54"/>
              <w:jc w:val="both"/>
              <w:rPr>
                <w:sz w:val="24"/>
              </w:rPr>
            </w:pPr>
            <w:r>
              <w:rPr>
                <w:sz w:val="24"/>
              </w:rPr>
              <w:t>Nikotin, byť má závislostní potenciál, je legislativně zařazen jako jed.</w:t>
            </w:r>
            <w:r>
              <w:rPr>
                <w:spacing w:val="1"/>
                <w:sz w:val="24"/>
              </w:rPr>
              <w:t xml:space="preserve"> </w:t>
            </w:r>
            <w:r>
              <w:rPr>
                <w:sz w:val="24"/>
              </w:rPr>
              <w:t>Je uveden v příloze č. 1 nařízení vlády č. 467/2009 Sb., kterým se pro</w:t>
            </w:r>
            <w:r>
              <w:rPr>
                <w:spacing w:val="1"/>
                <w:sz w:val="24"/>
              </w:rPr>
              <w:t xml:space="preserve"> </w:t>
            </w:r>
            <w:r>
              <w:rPr>
                <w:sz w:val="24"/>
              </w:rPr>
              <w:t>účely trestního zákoníku stanoví, co se považuje za jedy a jaké je</w:t>
            </w:r>
            <w:r>
              <w:rPr>
                <w:spacing w:val="1"/>
                <w:sz w:val="24"/>
              </w:rPr>
              <w:t xml:space="preserve"> </w:t>
            </w:r>
            <w:r>
              <w:rPr>
                <w:sz w:val="24"/>
              </w:rPr>
              <w:t>množství větší než malé u omamných látek, psychotropních látek,</w:t>
            </w:r>
            <w:r>
              <w:rPr>
                <w:spacing w:val="1"/>
                <w:sz w:val="24"/>
              </w:rPr>
              <w:t xml:space="preserve"> </w:t>
            </w:r>
            <w:r>
              <w:rPr>
                <w:sz w:val="24"/>
              </w:rPr>
              <w:t>přípravků</w:t>
            </w:r>
            <w:r>
              <w:rPr>
                <w:spacing w:val="-3"/>
                <w:sz w:val="24"/>
              </w:rPr>
              <w:t xml:space="preserve"> </w:t>
            </w:r>
            <w:r>
              <w:rPr>
                <w:sz w:val="24"/>
              </w:rPr>
              <w:t>je</w:t>
            </w:r>
            <w:r>
              <w:rPr>
                <w:spacing w:val="-3"/>
                <w:sz w:val="24"/>
              </w:rPr>
              <w:t xml:space="preserve"> </w:t>
            </w:r>
            <w:r>
              <w:rPr>
                <w:sz w:val="24"/>
              </w:rPr>
              <w:t>obsahujících</w:t>
            </w:r>
            <w:r>
              <w:rPr>
                <w:spacing w:val="-3"/>
                <w:sz w:val="24"/>
              </w:rPr>
              <w:t xml:space="preserve"> </w:t>
            </w:r>
            <w:r>
              <w:rPr>
                <w:sz w:val="24"/>
              </w:rPr>
              <w:t>a</w:t>
            </w:r>
            <w:r>
              <w:rPr>
                <w:spacing w:val="-2"/>
                <w:sz w:val="24"/>
              </w:rPr>
              <w:t xml:space="preserve"> </w:t>
            </w:r>
            <w:r>
              <w:rPr>
                <w:sz w:val="24"/>
              </w:rPr>
              <w:t>jedů,</w:t>
            </w:r>
            <w:r>
              <w:rPr>
                <w:spacing w:val="-3"/>
                <w:sz w:val="24"/>
              </w:rPr>
              <w:t xml:space="preserve"> </w:t>
            </w:r>
            <w:r>
              <w:rPr>
                <w:sz w:val="24"/>
              </w:rPr>
              <w:t>ve</w:t>
            </w:r>
            <w:r>
              <w:rPr>
                <w:spacing w:val="3"/>
                <w:sz w:val="24"/>
              </w:rPr>
              <w:t xml:space="preserve"> </w:t>
            </w:r>
            <w:r>
              <w:rPr>
                <w:sz w:val="24"/>
              </w:rPr>
              <w:t>znění</w:t>
            </w:r>
            <w:r>
              <w:rPr>
                <w:spacing w:val="-3"/>
                <w:sz w:val="24"/>
              </w:rPr>
              <w:t xml:space="preserve"> </w:t>
            </w:r>
            <w:r>
              <w:rPr>
                <w:sz w:val="24"/>
              </w:rPr>
              <w:t>pozdějších</w:t>
            </w:r>
            <w:r>
              <w:rPr>
                <w:spacing w:val="-1"/>
                <w:sz w:val="24"/>
              </w:rPr>
              <w:t xml:space="preserve"> </w:t>
            </w:r>
            <w:r>
              <w:rPr>
                <w:sz w:val="24"/>
              </w:rPr>
              <w:t>předpisů.</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8"/>
              <w:jc w:val="both"/>
              <w:rPr>
                <w:sz w:val="24"/>
              </w:rPr>
            </w:pPr>
            <w:r>
              <w:rPr>
                <w:sz w:val="24"/>
              </w:rPr>
              <w:t>Nikotinový sáček bez obsahu tabáku nelze podřadit pod tabákový</w:t>
            </w:r>
            <w:r>
              <w:rPr>
                <w:spacing w:val="1"/>
                <w:sz w:val="24"/>
              </w:rPr>
              <w:t xml:space="preserve"> </w:t>
            </w:r>
            <w:r>
              <w:rPr>
                <w:sz w:val="24"/>
              </w:rPr>
              <w:t>výrobek ve smyslu</w:t>
            </w:r>
            <w:r>
              <w:rPr>
                <w:spacing w:val="-2"/>
                <w:sz w:val="24"/>
              </w:rPr>
              <w:t xml:space="preserve"> </w:t>
            </w:r>
            <w:r>
              <w:rPr>
                <w:sz w:val="24"/>
              </w:rPr>
              <w:t>§</w:t>
            </w:r>
            <w:r>
              <w:rPr>
                <w:spacing w:val="1"/>
                <w:sz w:val="24"/>
              </w:rPr>
              <w:t xml:space="preserve"> </w:t>
            </w:r>
            <w:r>
              <w:rPr>
                <w:sz w:val="24"/>
              </w:rPr>
              <w:t>2</w:t>
            </w:r>
            <w:r>
              <w:rPr>
                <w:spacing w:val="-1"/>
                <w:sz w:val="24"/>
              </w:rPr>
              <w:t xml:space="preserve"> </w:t>
            </w:r>
            <w:r>
              <w:rPr>
                <w:sz w:val="24"/>
              </w:rPr>
              <w:t>písm.</w:t>
            </w:r>
            <w:r>
              <w:rPr>
                <w:spacing w:val="-2"/>
                <w:sz w:val="24"/>
              </w:rPr>
              <w:t xml:space="preserve"> </w:t>
            </w:r>
            <w:r>
              <w:rPr>
                <w:sz w:val="24"/>
              </w:rPr>
              <w:t>b)</w:t>
            </w:r>
            <w:r>
              <w:rPr>
                <w:spacing w:val="-1"/>
                <w:sz w:val="24"/>
              </w:rPr>
              <w:t xml:space="preserve"> </w:t>
            </w:r>
            <w:r>
              <w:rPr>
                <w:sz w:val="24"/>
              </w:rPr>
              <w:t>zák.</w:t>
            </w:r>
            <w:r>
              <w:rPr>
                <w:spacing w:val="-2"/>
                <w:sz w:val="24"/>
              </w:rPr>
              <w:t xml:space="preserve"> </w:t>
            </w:r>
            <w:r>
              <w:rPr>
                <w:sz w:val="24"/>
              </w:rPr>
              <w:t>č.</w:t>
            </w:r>
            <w:r>
              <w:rPr>
                <w:spacing w:val="2"/>
                <w:sz w:val="24"/>
              </w:rPr>
              <w:t xml:space="preserve"> </w:t>
            </w:r>
            <w:r>
              <w:rPr>
                <w:sz w:val="24"/>
              </w:rPr>
              <w:t>65/2017</w:t>
            </w:r>
            <w:r>
              <w:rPr>
                <w:spacing w:val="1"/>
                <w:sz w:val="24"/>
              </w:rPr>
              <w:t xml:space="preserve"> </w:t>
            </w:r>
            <w:r>
              <w:rPr>
                <w:sz w:val="24"/>
              </w:rPr>
              <w:t>Sb.</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6"/>
              <w:jc w:val="both"/>
              <w:rPr>
                <w:sz w:val="24"/>
              </w:rPr>
            </w:pPr>
            <w:r>
              <w:rPr>
                <w:sz w:val="24"/>
              </w:rPr>
              <w:t>Z tohoto</w:t>
            </w:r>
            <w:r>
              <w:rPr>
                <w:spacing w:val="1"/>
                <w:sz w:val="24"/>
              </w:rPr>
              <w:t xml:space="preserve"> </w:t>
            </w:r>
            <w:r>
              <w:rPr>
                <w:sz w:val="24"/>
              </w:rPr>
              <w:t>důvodu</w:t>
            </w:r>
            <w:r>
              <w:rPr>
                <w:spacing w:val="1"/>
                <w:sz w:val="24"/>
              </w:rPr>
              <w:t xml:space="preserve"> </w:t>
            </w:r>
            <w:r>
              <w:rPr>
                <w:sz w:val="24"/>
              </w:rPr>
              <w:t>je</w:t>
            </w:r>
            <w:r>
              <w:rPr>
                <w:spacing w:val="1"/>
                <w:sz w:val="24"/>
              </w:rPr>
              <w:t xml:space="preserve"> </w:t>
            </w:r>
            <w:r>
              <w:rPr>
                <w:sz w:val="24"/>
              </w:rPr>
              <w:t>postih</w:t>
            </w:r>
            <w:r>
              <w:rPr>
                <w:spacing w:val="1"/>
                <w:sz w:val="24"/>
              </w:rPr>
              <w:t xml:space="preserve"> </w:t>
            </w:r>
            <w:r>
              <w:rPr>
                <w:sz w:val="24"/>
              </w:rPr>
              <w:t>žáka</w:t>
            </w:r>
            <w:r>
              <w:rPr>
                <w:spacing w:val="1"/>
                <w:sz w:val="24"/>
              </w:rPr>
              <w:t xml:space="preserve"> </w:t>
            </w:r>
            <w:r>
              <w:rPr>
                <w:sz w:val="24"/>
              </w:rPr>
              <w:t>nebo</w:t>
            </w:r>
            <w:r>
              <w:rPr>
                <w:spacing w:val="1"/>
                <w:sz w:val="24"/>
              </w:rPr>
              <w:t xml:space="preserve"> </w:t>
            </w:r>
            <w:r>
              <w:rPr>
                <w:sz w:val="24"/>
              </w:rPr>
              <w:t>studenta</w:t>
            </w:r>
            <w:r>
              <w:rPr>
                <w:spacing w:val="1"/>
                <w:sz w:val="24"/>
              </w:rPr>
              <w:t xml:space="preserve"> </w:t>
            </w:r>
            <w:r>
              <w:rPr>
                <w:sz w:val="24"/>
              </w:rPr>
              <w:t>za</w:t>
            </w:r>
            <w:r>
              <w:rPr>
                <w:spacing w:val="1"/>
                <w:sz w:val="24"/>
              </w:rPr>
              <w:t xml:space="preserve"> </w:t>
            </w:r>
            <w:r>
              <w:rPr>
                <w:sz w:val="24"/>
              </w:rPr>
              <w:t>přinesení</w:t>
            </w:r>
            <w:r>
              <w:rPr>
                <w:spacing w:val="1"/>
                <w:sz w:val="24"/>
              </w:rPr>
              <w:t xml:space="preserve"> </w:t>
            </w:r>
            <w:r>
              <w:rPr>
                <w:sz w:val="24"/>
              </w:rPr>
              <w:t>nikotinového</w:t>
            </w:r>
            <w:r>
              <w:rPr>
                <w:spacing w:val="1"/>
                <w:sz w:val="24"/>
              </w:rPr>
              <w:t xml:space="preserve"> </w:t>
            </w:r>
            <w:r>
              <w:rPr>
                <w:sz w:val="24"/>
              </w:rPr>
              <w:t>sáčku</w:t>
            </w:r>
            <w:r>
              <w:rPr>
                <w:spacing w:val="1"/>
                <w:sz w:val="24"/>
              </w:rPr>
              <w:t xml:space="preserve"> </w:t>
            </w:r>
            <w:r>
              <w:rPr>
                <w:sz w:val="24"/>
              </w:rPr>
              <w:t>anebo</w:t>
            </w:r>
            <w:r>
              <w:rPr>
                <w:spacing w:val="1"/>
                <w:sz w:val="24"/>
              </w:rPr>
              <w:t xml:space="preserve"> </w:t>
            </w:r>
            <w:r>
              <w:rPr>
                <w:sz w:val="24"/>
              </w:rPr>
              <w:t>jeho</w:t>
            </w:r>
            <w:r>
              <w:rPr>
                <w:spacing w:val="1"/>
                <w:sz w:val="24"/>
              </w:rPr>
              <w:t xml:space="preserve"> </w:t>
            </w:r>
            <w:r>
              <w:rPr>
                <w:sz w:val="24"/>
              </w:rPr>
              <w:t>užívání</w:t>
            </w:r>
            <w:r>
              <w:rPr>
                <w:spacing w:val="1"/>
                <w:sz w:val="24"/>
              </w:rPr>
              <w:t xml:space="preserve"> </w:t>
            </w:r>
            <w:r>
              <w:rPr>
                <w:sz w:val="24"/>
              </w:rPr>
              <w:t>ve</w:t>
            </w:r>
            <w:r>
              <w:rPr>
                <w:spacing w:val="1"/>
                <w:sz w:val="24"/>
              </w:rPr>
              <w:t xml:space="preserve"> </w:t>
            </w:r>
            <w:r>
              <w:rPr>
                <w:sz w:val="24"/>
              </w:rPr>
              <w:t>škole</w:t>
            </w:r>
            <w:r>
              <w:rPr>
                <w:spacing w:val="1"/>
                <w:sz w:val="24"/>
              </w:rPr>
              <w:t xml:space="preserve"> </w:t>
            </w:r>
            <w:r>
              <w:rPr>
                <w:sz w:val="24"/>
              </w:rPr>
              <w:t>nebo</w:t>
            </w:r>
            <w:r>
              <w:rPr>
                <w:spacing w:val="1"/>
                <w:sz w:val="24"/>
              </w:rPr>
              <w:t xml:space="preserve"> </w:t>
            </w:r>
            <w:r>
              <w:rPr>
                <w:sz w:val="24"/>
              </w:rPr>
              <w:t>školském</w:t>
            </w:r>
            <w:r>
              <w:rPr>
                <w:spacing w:val="1"/>
                <w:sz w:val="24"/>
              </w:rPr>
              <w:t xml:space="preserve"> </w:t>
            </w:r>
            <w:r>
              <w:rPr>
                <w:sz w:val="24"/>
              </w:rPr>
              <w:t>zařízení</w:t>
            </w:r>
            <w:r>
              <w:rPr>
                <w:spacing w:val="1"/>
                <w:sz w:val="24"/>
              </w:rPr>
              <w:t xml:space="preserve"> </w:t>
            </w:r>
            <w:r>
              <w:rPr>
                <w:sz w:val="24"/>
              </w:rPr>
              <w:t>nad</w:t>
            </w:r>
            <w:r>
              <w:rPr>
                <w:spacing w:val="1"/>
                <w:sz w:val="24"/>
              </w:rPr>
              <w:t xml:space="preserve"> </w:t>
            </w:r>
            <w:r>
              <w:rPr>
                <w:sz w:val="24"/>
              </w:rPr>
              <w:t>rámec</w:t>
            </w:r>
            <w:r>
              <w:rPr>
                <w:spacing w:val="1"/>
                <w:sz w:val="24"/>
              </w:rPr>
              <w:t xml:space="preserve"> </w:t>
            </w:r>
            <w:r>
              <w:rPr>
                <w:sz w:val="24"/>
              </w:rPr>
              <w:t>toho,</w:t>
            </w:r>
            <w:r>
              <w:rPr>
                <w:spacing w:val="1"/>
                <w:sz w:val="24"/>
              </w:rPr>
              <w:t xml:space="preserve"> </w:t>
            </w:r>
            <w:r>
              <w:rPr>
                <w:sz w:val="24"/>
              </w:rPr>
              <w:t>co</w:t>
            </w:r>
            <w:r>
              <w:rPr>
                <w:spacing w:val="1"/>
                <w:sz w:val="24"/>
              </w:rPr>
              <w:t xml:space="preserve"> </w:t>
            </w:r>
            <w:r>
              <w:rPr>
                <w:sz w:val="24"/>
              </w:rPr>
              <w:t>školní</w:t>
            </w:r>
            <w:r>
              <w:rPr>
                <w:spacing w:val="1"/>
                <w:sz w:val="24"/>
              </w:rPr>
              <w:t xml:space="preserve"> </w:t>
            </w:r>
            <w:r>
              <w:rPr>
                <w:sz w:val="24"/>
              </w:rPr>
              <w:t>řád</w:t>
            </w:r>
            <w:r>
              <w:rPr>
                <w:spacing w:val="1"/>
                <w:sz w:val="24"/>
              </w:rPr>
              <w:t xml:space="preserve"> </w:t>
            </w:r>
            <w:r>
              <w:rPr>
                <w:sz w:val="24"/>
              </w:rPr>
              <w:t>upravuje</w:t>
            </w:r>
            <w:r>
              <w:rPr>
                <w:spacing w:val="1"/>
                <w:sz w:val="24"/>
              </w:rPr>
              <w:t xml:space="preserve"> </w:t>
            </w:r>
            <w:r>
              <w:rPr>
                <w:sz w:val="24"/>
              </w:rPr>
              <w:t>v rámci</w:t>
            </w:r>
            <w:r>
              <w:rPr>
                <w:spacing w:val="1"/>
                <w:sz w:val="24"/>
              </w:rPr>
              <w:t xml:space="preserve"> </w:t>
            </w:r>
            <w:r>
              <w:rPr>
                <w:sz w:val="24"/>
              </w:rPr>
              <w:t>zákazu</w:t>
            </w:r>
            <w:r>
              <w:rPr>
                <w:spacing w:val="1"/>
                <w:sz w:val="24"/>
              </w:rPr>
              <w:t xml:space="preserve"> </w:t>
            </w:r>
            <w:r>
              <w:rPr>
                <w:sz w:val="24"/>
              </w:rPr>
              <w:t>tabákových výrobků.</w:t>
            </w:r>
          </w:p>
          <w:p w:rsidR="004A66E7" w:rsidRDefault="004A66E7" w:rsidP="004A66E7">
            <w:pPr>
              <w:pStyle w:val="TableParagraph"/>
              <w:spacing w:before="7"/>
              <w:ind w:left="0"/>
              <w:rPr>
                <w:rFonts w:ascii="Times New Roman"/>
                <w:sz w:val="25"/>
              </w:rPr>
            </w:pPr>
          </w:p>
          <w:p w:rsidR="004A66E7" w:rsidRDefault="004A66E7" w:rsidP="004A66E7">
            <w:pPr>
              <w:pStyle w:val="TableParagraph"/>
              <w:ind w:right="56"/>
              <w:jc w:val="both"/>
              <w:rPr>
                <w:sz w:val="24"/>
              </w:rPr>
            </w:pPr>
            <w:r>
              <w:rPr>
                <w:sz w:val="24"/>
              </w:rPr>
              <w:t>Pokud chce mít škola/školské zařízení nástroj, který jí pomůže řešit</w:t>
            </w:r>
            <w:r>
              <w:rPr>
                <w:spacing w:val="1"/>
                <w:sz w:val="24"/>
              </w:rPr>
              <w:t xml:space="preserve"> </w:t>
            </w:r>
            <w:r>
              <w:rPr>
                <w:sz w:val="24"/>
              </w:rPr>
              <w:t>vnášení a užívání nikotinových sáčků, musí tomu přizpůsobit školní</w:t>
            </w:r>
            <w:r>
              <w:rPr>
                <w:spacing w:val="1"/>
                <w:sz w:val="24"/>
              </w:rPr>
              <w:t xml:space="preserve"> </w:t>
            </w:r>
            <w:r>
              <w:rPr>
                <w:sz w:val="24"/>
              </w:rPr>
              <w:t>řád.</w:t>
            </w:r>
          </w:p>
          <w:p w:rsidR="004A66E7" w:rsidRDefault="004A66E7" w:rsidP="004A66E7">
            <w:pPr>
              <w:pStyle w:val="TableParagraph"/>
              <w:ind w:right="55"/>
              <w:jc w:val="both"/>
              <w:rPr>
                <w:sz w:val="24"/>
              </w:rPr>
            </w:pPr>
            <w:r>
              <w:rPr>
                <w:sz w:val="24"/>
              </w:rPr>
              <w:t>Obecně považujeme za vhodnější uvádět i ve školním řádu takové</w:t>
            </w:r>
            <w:r>
              <w:rPr>
                <w:spacing w:val="1"/>
                <w:sz w:val="24"/>
              </w:rPr>
              <w:t xml:space="preserve"> </w:t>
            </w:r>
            <w:r>
              <w:rPr>
                <w:sz w:val="24"/>
              </w:rPr>
              <w:t>vymezení,</w:t>
            </w:r>
            <w:r>
              <w:rPr>
                <w:spacing w:val="81"/>
                <w:sz w:val="24"/>
              </w:rPr>
              <w:t xml:space="preserve"> </w:t>
            </w:r>
            <w:r>
              <w:rPr>
                <w:sz w:val="24"/>
              </w:rPr>
              <w:t xml:space="preserve">jaké  </w:t>
            </w:r>
            <w:r>
              <w:rPr>
                <w:spacing w:val="26"/>
                <w:sz w:val="24"/>
              </w:rPr>
              <w:t xml:space="preserve"> </w:t>
            </w:r>
            <w:r>
              <w:rPr>
                <w:sz w:val="24"/>
              </w:rPr>
              <w:t xml:space="preserve">používá  </w:t>
            </w:r>
            <w:r>
              <w:rPr>
                <w:spacing w:val="29"/>
                <w:sz w:val="24"/>
              </w:rPr>
              <w:t xml:space="preserve"> </w:t>
            </w:r>
            <w:r>
              <w:rPr>
                <w:sz w:val="24"/>
              </w:rPr>
              <w:t xml:space="preserve">příslušný  </w:t>
            </w:r>
            <w:r>
              <w:rPr>
                <w:spacing w:val="28"/>
                <w:sz w:val="24"/>
              </w:rPr>
              <w:t xml:space="preserve"> </w:t>
            </w:r>
            <w:r>
              <w:rPr>
                <w:sz w:val="24"/>
              </w:rPr>
              <w:t xml:space="preserve">právní  </w:t>
            </w:r>
            <w:r>
              <w:rPr>
                <w:spacing w:val="26"/>
                <w:sz w:val="24"/>
              </w:rPr>
              <w:t xml:space="preserve"> </w:t>
            </w:r>
            <w:r>
              <w:rPr>
                <w:sz w:val="24"/>
              </w:rPr>
              <w:t xml:space="preserve">předpis.  </w:t>
            </w:r>
            <w:r>
              <w:rPr>
                <w:spacing w:val="26"/>
                <w:sz w:val="24"/>
              </w:rPr>
              <w:t xml:space="preserve"> </w:t>
            </w:r>
            <w:r>
              <w:rPr>
                <w:sz w:val="24"/>
              </w:rPr>
              <w:t xml:space="preserve">Jako  </w:t>
            </w:r>
            <w:r>
              <w:rPr>
                <w:spacing w:val="27"/>
                <w:sz w:val="24"/>
              </w:rPr>
              <w:t xml:space="preserve"> </w:t>
            </w:r>
            <w:r>
              <w:rPr>
                <w:sz w:val="24"/>
              </w:rPr>
              <w:t>jednu</w:t>
            </w:r>
            <w:r>
              <w:rPr>
                <w:spacing w:val="-52"/>
                <w:sz w:val="24"/>
              </w:rPr>
              <w:t xml:space="preserve"> </w:t>
            </w:r>
            <w:r>
              <w:rPr>
                <w:sz w:val="24"/>
              </w:rPr>
              <w:t>z možných</w:t>
            </w:r>
            <w:r>
              <w:rPr>
                <w:spacing w:val="1"/>
                <w:sz w:val="24"/>
              </w:rPr>
              <w:t xml:space="preserve"> </w:t>
            </w:r>
            <w:r>
              <w:rPr>
                <w:sz w:val="24"/>
              </w:rPr>
              <w:t>variant</w:t>
            </w:r>
            <w:r>
              <w:rPr>
                <w:spacing w:val="1"/>
                <w:sz w:val="24"/>
              </w:rPr>
              <w:t xml:space="preserve"> </w:t>
            </w:r>
            <w:r>
              <w:rPr>
                <w:sz w:val="24"/>
              </w:rPr>
              <w:t>takové</w:t>
            </w:r>
            <w:r>
              <w:rPr>
                <w:spacing w:val="1"/>
                <w:sz w:val="24"/>
              </w:rPr>
              <w:t xml:space="preserve"> </w:t>
            </w:r>
            <w:r>
              <w:rPr>
                <w:sz w:val="24"/>
              </w:rPr>
              <w:t>úpravy</w:t>
            </w:r>
            <w:r>
              <w:rPr>
                <w:spacing w:val="1"/>
                <w:sz w:val="24"/>
              </w:rPr>
              <w:t xml:space="preserve"> </w:t>
            </w:r>
            <w:r>
              <w:rPr>
                <w:sz w:val="24"/>
              </w:rPr>
              <w:t>pro</w:t>
            </w:r>
            <w:r>
              <w:rPr>
                <w:spacing w:val="1"/>
                <w:sz w:val="24"/>
              </w:rPr>
              <w:t xml:space="preserve"> </w:t>
            </w:r>
            <w:r>
              <w:rPr>
                <w:sz w:val="24"/>
              </w:rPr>
              <w:t>oblast</w:t>
            </w:r>
            <w:r>
              <w:rPr>
                <w:spacing w:val="1"/>
                <w:sz w:val="24"/>
              </w:rPr>
              <w:t xml:space="preserve"> </w:t>
            </w:r>
            <w:r>
              <w:rPr>
                <w:sz w:val="24"/>
              </w:rPr>
              <w:t>návykových</w:t>
            </w:r>
            <w:r>
              <w:rPr>
                <w:spacing w:val="1"/>
                <w:sz w:val="24"/>
              </w:rPr>
              <w:t xml:space="preserve"> </w:t>
            </w:r>
            <w:r>
              <w:rPr>
                <w:sz w:val="24"/>
              </w:rPr>
              <w:t>látek</w:t>
            </w:r>
            <w:r>
              <w:rPr>
                <w:spacing w:val="-52"/>
                <w:sz w:val="24"/>
              </w:rPr>
              <w:t xml:space="preserve"> </w:t>
            </w:r>
            <w:r>
              <w:rPr>
                <w:sz w:val="24"/>
              </w:rPr>
              <w:t>doporučujeme formulaci „Žákům a studentům je zakázáno do školy</w:t>
            </w:r>
            <w:r>
              <w:rPr>
                <w:spacing w:val="1"/>
                <w:sz w:val="24"/>
              </w:rPr>
              <w:t xml:space="preserve"> </w:t>
            </w:r>
            <w:r>
              <w:rPr>
                <w:sz w:val="24"/>
              </w:rPr>
              <w:t>vnášet a ve škole užívat návykové látky a jedy a takové látky, které je</w:t>
            </w:r>
            <w:r>
              <w:rPr>
                <w:spacing w:val="1"/>
                <w:sz w:val="24"/>
              </w:rPr>
              <w:t xml:space="preserve"> </w:t>
            </w:r>
            <w:r>
              <w:rPr>
                <w:sz w:val="24"/>
              </w:rPr>
              <w:t>svým vzhledem, chutí a</w:t>
            </w:r>
            <w:r>
              <w:rPr>
                <w:spacing w:val="-1"/>
                <w:sz w:val="24"/>
              </w:rPr>
              <w:t xml:space="preserve"> </w:t>
            </w:r>
            <w:r>
              <w:rPr>
                <w:sz w:val="24"/>
              </w:rPr>
              <w:t>konzistencí</w:t>
            </w:r>
            <w:r>
              <w:rPr>
                <w:spacing w:val="-1"/>
                <w:sz w:val="24"/>
              </w:rPr>
              <w:t xml:space="preserve"> </w:t>
            </w:r>
            <w:r>
              <w:rPr>
                <w:sz w:val="24"/>
              </w:rPr>
              <w:t>napodobují.“.</w:t>
            </w:r>
          </w:p>
          <w:p w:rsidR="004A66E7" w:rsidRDefault="004A66E7" w:rsidP="004A66E7">
            <w:pPr>
              <w:pStyle w:val="TableParagraph"/>
              <w:spacing w:before="4"/>
              <w:ind w:left="0"/>
              <w:rPr>
                <w:rFonts w:ascii="Times New Roman"/>
                <w:sz w:val="25"/>
              </w:rPr>
            </w:pPr>
          </w:p>
          <w:p w:rsidR="004A66E7" w:rsidRDefault="004A66E7" w:rsidP="004A66E7">
            <w:pPr>
              <w:pStyle w:val="TableParagraph"/>
              <w:ind w:right="61"/>
              <w:jc w:val="both"/>
              <w:rPr>
                <w:b/>
                <w:sz w:val="24"/>
              </w:rPr>
            </w:pPr>
            <w:r>
              <w:rPr>
                <w:b/>
                <w:sz w:val="24"/>
              </w:rPr>
              <w:t>Zákon</w:t>
            </w:r>
            <w:r>
              <w:rPr>
                <w:b/>
                <w:spacing w:val="29"/>
                <w:sz w:val="24"/>
              </w:rPr>
              <w:t xml:space="preserve"> </w:t>
            </w:r>
            <w:r>
              <w:rPr>
                <w:b/>
                <w:sz w:val="24"/>
              </w:rPr>
              <w:t>č.</w:t>
            </w:r>
            <w:r>
              <w:rPr>
                <w:b/>
                <w:spacing w:val="79"/>
                <w:sz w:val="24"/>
              </w:rPr>
              <w:t xml:space="preserve"> </w:t>
            </w:r>
            <w:r>
              <w:rPr>
                <w:b/>
                <w:sz w:val="24"/>
              </w:rPr>
              <w:t>180/2016</w:t>
            </w:r>
            <w:r>
              <w:rPr>
                <w:b/>
                <w:spacing w:val="81"/>
                <w:sz w:val="24"/>
              </w:rPr>
              <w:t xml:space="preserve"> </w:t>
            </w:r>
            <w:r>
              <w:rPr>
                <w:b/>
                <w:sz w:val="24"/>
              </w:rPr>
              <w:t>Sb.,</w:t>
            </w:r>
            <w:r>
              <w:rPr>
                <w:b/>
                <w:spacing w:val="80"/>
                <w:sz w:val="24"/>
              </w:rPr>
              <w:t xml:space="preserve"> </w:t>
            </w:r>
            <w:r>
              <w:rPr>
                <w:b/>
                <w:color w:val="000000"/>
                <w:sz w:val="24"/>
                <w:shd w:val="clear" w:color="auto" w:fill="FCFCFC"/>
              </w:rPr>
              <w:t>o</w:t>
            </w:r>
            <w:r>
              <w:rPr>
                <w:b/>
                <w:color w:val="000000"/>
                <w:spacing w:val="80"/>
                <w:sz w:val="24"/>
                <w:shd w:val="clear" w:color="auto" w:fill="FCFCFC"/>
              </w:rPr>
              <w:t xml:space="preserve"> </w:t>
            </w:r>
            <w:r>
              <w:rPr>
                <w:b/>
                <w:color w:val="000000"/>
                <w:sz w:val="24"/>
                <w:shd w:val="clear" w:color="auto" w:fill="FCFCFC"/>
              </w:rPr>
              <w:t>potravinách</w:t>
            </w:r>
            <w:r>
              <w:rPr>
                <w:b/>
                <w:color w:val="000000"/>
                <w:spacing w:val="80"/>
                <w:sz w:val="24"/>
                <w:shd w:val="clear" w:color="auto" w:fill="FCFCFC"/>
              </w:rPr>
              <w:t xml:space="preserve"> </w:t>
            </w:r>
            <w:r>
              <w:rPr>
                <w:b/>
                <w:color w:val="000000"/>
                <w:sz w:val="24"/>
                <w:shd w:val="clear" w:color="auto" w:fill="FCFCFC"/>
              </w:rPr>
              <w:t>a</w:t>
            </w:r>
            <w:r>
              <w:rPr>
                <w:b/>
                <w:color w:val="000000"/>
                <w:spacing w:val="77"/>
                <w:sz w:val="24"/>
                <w:shd w:val="clear" w:color="auto" w:fill="FCFCFC"/>
              </w:rPr>
              <w:t xml:space="preserve"> </w:t>
            </w:r>
            <w:r>
              <w:rPr>
                <w:b/>
                <w:color w:val="000000"/>
                <w:sz w:val="24"/>
                <w:shd w:val="clear" w:color="auto" w:fill="FCFCFC"/>
              </w:rPr>
              <w:t>tabákových</w:t>
            </w:r>
            <w:r>
              <w:rPr>
                <w:b/>
                <w:color w:val="000000"/>
                <w:spacing w:val="80"/>
                <w:sz w:val="24"/>
                <w:shd w:val="clear" w:color="auto" w:fill="FCFCFC"/>
              </w:rPr>
              <w:t xml:space="preserve"> </w:t>
            </w:r>
            <w:r>
              <w:rPr>
                <w:b/>
                <w:color w:val="000000"/>
                <w:sz w:val="24"/>
                <w:shd w:val="clear" w:color="auto" w:fill="FCFCFC"/>
              </w:rPr>
              <w:t>výrobcích</w:t>
            </w:r>
            <w:r>
              <w:rPr>
                <w:b/>
                <w:color w:val="000000"/>
                <w:spacing w:val="-52"/>
                <w:sz w:val="24"/>
              </w:rPr>
              <w:t xml:space="preserve"> </w:t>
            </w:r>
            <w:r>
              <w:rPr>
                <w:b/>
                <w:color w:val="000000"/>
                <w:sz w:val="24"/>
                <w:shd w:val="clear" w:color="auto" w:fill="FCFCFC"/>
              </w:rPr>
              <w:t xml:space="preserve">a  </w:t>
            </w:r>
            <w:r>
              <w:rPr>
                <w:b/>
                <w:color w:val="000000"/>
                <w:spacing w:val="37"/>
                <w:sz w:val="24"/>
                <w:shd w:val="clear" w:color="auto" w:fill="FCFCFC"/>
              </w:rPr>
              <w:t xml:space="preserve"> </w:t>
            </w:r>
            <w:r>
              <w:rPr>
                <w:b/>
                <w:color w:val="000000"/>
                <w:sz w:val="24"/>
                <w:shd w:val="clear" w:color="auto" w:fill="FCFCFC"/>
              </w:rPr>
              <w:t xml:space="preserve">o  </w:t>
            </w:r>
            <w:r>
              <w:rPr>
                <w:b/>
                <w:color w:val="000000"/>
                <w:spacing w:val="39"/>
                <w:sz w:val="24"/>
                <w:shd w:val="clear" w:color="auto" w:fill="FCFCFC"/>
              </w:rPr>
              <w:t xml:space="preserve"> </w:t>
            </w:r>
            <w:r>
              <w:rPr>
                <w:b/>
                <w:color w:val="000000"/>
                <w:sz w:val="24"/>
                <w:shd w:val="clear" w:color="auto" w:fill="FCFCFC"/>
              </w:rPr>
              <w:t xml:space="preserve">změně  </w:t>
            </w:r>
            <w:r>
              <w:rPr>
                <w:b/>
                <w:color w:val="000000"/>
                <w:spacing w:val="37"/>
                <w:sz w:val="24"/>
                <w:shd w:val="clear" w:color="auto" w:fill="FCFCFC"/>
              </w:rPr>
              <w:t xml:space="preserve"> </w:t>
            </w:r>
            <w:r>
              <w:rPr>
                <w:b/>
                <w:color w:val="000000"/>
                <w:sz w:val="24"/>
                <w:shd w:val="clear" w:color="auto" w:fill="FCFCFC"/>
              </w:rPr>
              <w:t xml:space="preserve">a   </w:t>
            </w:r>
            <w:r>
              <w:rPr>
                <w:b/>
                <w:color w:val="000000"/>
                <w:spacing w:val="34"/>
                <w:sz w:val="24"/>
                <w:shd w:val="clear" w:color="auto" w:fill="FCFCFC"/>
              </w:rPr>
              <w:t xml:space="preserve"> </w:t>
            </w:r>
            <w:r>
              <w:rPr>
                <w:b/>
                <w:color w:val="000000"/>
                <w:sz w:val="24"/>
                <w:shd w:val="clear" w:color="auto" w:fill="FCFCFC"/>
              </w:rPr>
              <w:t xml:space="preserve">doplnění   </w:t>
            </w:r>
            <w:r>
              <w:rPr>
                <w:b/>
                <w:color w:val="000000"/>
                <w:spacing w:val="36"/>
                <w:sz w:val="24"/>
                <w:shd w:val="clear" w:color="auto" w:fill="FCFCFC"/>
              </w:rPr>
              <w:t xml:space="preserve"> </w:t>
            </w:r>
            <w:r>
              <w:rPr>
                <w:b/>
                <w:color w:val="000000"/>
                <w:sz w:val="24"/>
                <w:shd w:val="clear" w:color="auto" w:fill="FCFCFC"/>
              </w:rPr>
              <w:t xml:space="preserve">některých   </w:t>
            </w:r>
            <w:r>
              <w:rPr>
                <w:b/>
                <w:color w:val="000000"/>
                <w:spacing w:val="36"/>
                <w:sz w:val="24"/>
                <w:shd w:val="clear" w:color="auto" w:fill="FCFCFC"/>
              </w:rPr>
              <w:t xml:space="preserve"> </w:t>
            </w:r>
            <w:r>
              <w:rPr>
                <w:b/>
                <w:color w:val="000000"/>
                <w:sz w:val="24"/>
                <w:shd w:val="clear" w:color="auto" w:fill="FCFCFC"/>
              </w:rPr>
              <w:t xml:space="preserve">souvisejících   </w:t>
            </w:r>
            <w:r>
              <w:rPr>
                <w:b/>
                <w:color w:val="000000"/>
                <w:spacing w:val="36"/>
                <w:sz w:val="24"/>
                <w:shd w:val="clear" w:color="auto" w:fill="FCFCFC"/>
              </w:rPr>
              <w:t xml:space="preserve"> </w:t>
            </w:r>
            <w:r>
              <w:rPr>
                <w:b/>
                <w:color w:val="000000"/>
                <w:sz w:val="24"/>
                <w:shd w:val="clear" w:color="auto" w:fill="FCFCFC"/>
              </w:rPr>
              <w:t>zákonů,</w:t>
            </w:r>
            <w:r>
              <w:rPr>
                <w:b/>
                <w:color w:val="000000"/>
                <w:spacing w:val="-52"/>
                <w:sz w:val="24"/>
              </w:rPr>
              <w:t xml:space="preserve"> </w:t>
            </w:r>
            <w:r>
              <w:rPr>
                <w:b/>
                <w:color w:val="000000"/>
                <w:sz w:val="24"/>
                <w:shd w:val="clear" w:color="auto" w:fill="FCFCFC"/>
              </w:rPr>
              <w:t>ve</w:t>
            </w:r>
            <w:r>
              <w:rPr>
                <w:b/>
                <w:color w:val="000000"/>
                <w:spacing w:val="-2"/>
                <w:sz w:val="24"/>
                <w:shd w:val="clear" w:color="auto" w:fill="FCFCFC"/>
              </w:rPr>
              <w:t xml:space="preserve"> </w:t>
            </w:r>
            <w:r>
              <w:rPr>
                <w:b/>
                <w:color w:val="000000"/>
                <w:sz w:val="24"/>
                <w:shd w:val="clear" w:color="auto" w:fill="FCFCFC"/>
              </w:rPr>
              <w:t>znění pozdějších</w:t>
            </w:r>
            <w:r>
              <w:rPr>
                <w:b/>
                <w:color w:val="000000"/>
                <w:spacing w:val="-2"/>
                <w:sz w:val="24"/>
                <w:shd w:val="clear" w:color="auto" w:fill="FCFCFC"/>
              </w:rPr>
              <w:t xml:space="preserve"> </w:t>
            </w:r>
            <w:r>
              <w:rPr>
                <w:b/>
                <w:color w:val="000000"/>
                <w:sz w:val="24"/>
                <w:shd w:val="clear" w:color="auto" w:fill="FCFCFC"/>
              </w:rPr>
              <w:t>předpisů,</w:t>
            </w:r>
            <w:r>
              <w:rPr>
                <w:b/>
                <w:color w:val="000000"/>
                <w:spacing w:val="-3"/>
                <w:sz w:val="24"/>
                <w:shd w:val="clear" w:color="auto" w:fill="FCFCFC"/>
              </w:rPr>
              <w:t xml:space="preserve"> </w:t>
            </w:r>
            <w:r>
              <w:rPr>
                <w:b/>
                <w:color w:val="000000"/>
                <w:sz w:val="24"/>
                <w:shd w:val="clear" w:color="auto" w:fill="FCFCFC"/>
              </w:rPr>
              <w:t>a</w:t>
            </w:r>
            <w:r>
              <w:rPr>
                <w:b/>
                <w:color w:val="000000"/>
                <w:spacing w:val="-2"/>
                <w:sz w:val="24"/>
                <w:shd w:val="clear" w:color="auto" w:fill="FCFCFC"/>
              </w:rPr>
              <w:t xml:space="preserve"> </w:t>
            </w:r>
            <w:r>
              <w:rPr>
                <w:b/>
                <w:color w:val="000000"/>
                <w:sz w:val="24"/>
                <w:shd w:val="clear" w:color="auto" w:fill="FCFCFC"/>
              </w:rPr>
              <w:t>další související</w:t>
            </w:r>
            <w:r>
              <w:rPr>
                <w:b/>
                <w:color w:val="000000"/>
                <w:spacing w:val="-2"/>
                <w:sz w:val="24"/>
                <w:shd w:val="clear" w:color="auto" w:fill="FCFCFC"/>
              </w:rPr>
              <w:t xml:space="preserve"> </w:t>
            </w:r>
            <w:r>
              <w:rPr>
                <w:b/>
                <w:color w:val="000000"/>
                <w:sz w:val="24"/>
                <w:shd w:val="clear" w:color="auto" w:fill="FCFCFC"/>
              </w:rPr>
              <w:t>zákony</w:t>
            </w:r>
          </w:p>
          <w:p w:rsidR="004A66E7" w:rsidRDefault="004A66E7" w:rsidP="004A66E7">
            <w:pPr>
              <w:pStyle w:val="TableParagraph"/>
              <w:ind w:right="56"/>
              <w:jc w:val="both"/>
              <w:rPr>
                <w:sz w:val="24"/>
              </w:rPr>
            </w:pPr>
            <w:r>
              <w:rPr>
                <w:sz w:val="24"/>
              </w:rPr>
              <w:t>Zákon</w:t>
            </w:r>
            <w:r>
              <w:rPr>
                <w:spacing w:val="35"/>
                <w:sz w:val="24"/>
              </w:rPr>
              <w:t xml:space="preserve"> </w:t>
            </w:r>
            <w:r>
              <w:rPr>
                <w:sz w:val="24"/>
              </w:rPr>
              <w:t>zapracovává</w:t>
            </w:r>
            <w:r>
              <w:rPr>
                <w:spacing w:val="87"/>
                <w:sz w:val="24"/>
              </w:rPr>
              <w:t xml:space="preserve"> </w:t>
            </w:r>
            <w:r>
              <w:rPr>
                <w:sz w:val="24"/>
              </w:rPr>
              <w:t>příslušné</w:t>
            </w:r>
            <w:r>
              <w:rPr>
                <w:spacing w:val="88"/>
                <w:sz w:val="24"/>
              </w:rPr>
              <w:t xml:space="preserve"> </w:t>
            </w:r>
            <w:r>
              <w:rPr>
                <w:sz w:val="24"/>
              </w:rPr>
              <w:t>předpisy</w:t>
            </w:r>
            <w:r>
              <w:rPr>
                <w:spacing w:val="89"/>
                <w:sz w:val="24"/>
              </w:rPr>
              <w:t xml:space="preserve"> </w:t>
            </w:r>
            <w:r>
              <w:rPr>
                <w:sz w:val="24"/>
              </w:rPr>
              <w:t>Evropské</w:t>
            </w:r>
            <w:r>
              <w:rPr>
                <w:spacing w:val="88"/>
                <w:sz w:val="24"/>
              </w:rPr>
              <w:t xml:space="preserve"> </w:t>
            </w:r>
            <w:r>
              <w:rPr>
                <w:sz w:val="24"/>
              </w:rPr>
              <w:t>unie</w:t>
            </w:r>
            <w:r>
              <w:rPr>
                <w:spacing w:val="1"/>
                <w:sz w:val="24"/>
              </w:rPr>
              <w:t xml:space="preserve"> </w:t>
            </w:r>
            <w:r>
              <w:rPr>
                <w:sz w:val="24"/>
              </w:rPr>
              <w:t>a</w:t>
            </w:r>
            <w:r>
              <w:rPr>
                <w:spacing w:val="89"/>
                <w:sz w:val="24"/>
              </w:rPr>
              <w:t xml:space="preserve"> </w:t>
            </w:r>
            <w:r>
              <w:rPr>
                <w:sz w:val="24"/>
              </w:rPr>
              <w:t>upravuje</w:t>
            </w:r>
            <w:r>
              <w:rPr>
                <w:spacing w:val="-52"/>
                <w:sz w:val="24"/>
              </w:rPr>
              <w:t xml:space="preserve"> </w:t>
            </w:r>
            <w:r>
              <w:rPr>
                <w:sz w:val="24"/>
              </w:rPr>
              <w:t>v návaznosti na přímo použitelné předpisy Evropské unie povinnosti</w:t>
            </w:r>
            <w:r>
              <w:rPr>
                <w:spacing w:val="1"/>
                <w:sz w:val="24"/>
              </w:rPr>
              <w:t xml:space="preserve"> </w:t>
            </w:r>
            <w:r>
              <w:rPr>
                <w:sz w:val="24"/>
              </w:rPr>
              <w:t>provozovatele</w:t>
            </w:r>
            <w:r>
              <w:rPr>
                <w:spacing w:val="1"/>
                <w:sz w:val="24"/>
              </w:rPr>
              <w:t xml:space="preserve"> </w:t>
            </w:r>
            <w:r>
              <w:rPr>
                <w:sz w:val="24"/>
              </w:rPr>
              <w:t>potravinářského</w:t>
            </w:r>
            <w:r>
              <w:rPr>
                <w:spacing w:val="1"/>
                <w:sz w:val="24"/>
              </w:rPr>
              <w:t xml:space="preserve"> </w:t>
            </w:r>
            <w:r>
              <w:rPr>
                <w:sz w:val="24"/>
              </w:rPr>
              <w:t>podniku,</w:t>
            </w:r>
            <w:r>
              <w:rPr>
                <w:spacing w:val="1"/>
                <w:sz w:val="24"/>
              </w:rPr>
              <w:t xml:space="preserve"> </w:t>
            </w:r>
            <w:r>
              <w:rPr>
                <w:sz w:val="24"/>
              </w:rPr>
              <w:t>výrobce,</w:t>
            </w:r>
            <w:r>
              <w:rPr>
                <w:spacing w:val="1"/>
                <w:sz w:val="24"/>
              </w:rPr>
              <w:t xml:space="preserve"> </w:t>
            </w:r>
            <w:r>
              <w:rPr>
                <w:sz w:val="24"/>
              </w:rPr>
              <w:t>dovozce,</w:t>
            </w:r>
            <w:r>
              <w:rPr>
                <w:spacing w:val="1"/>
                <w:sz w:val="24"/>
              </w:rPr>
              <w:t xml:space="preserve"> </w:t>
            </w:r>
            <w:r>
              <w:rPr>
                <w:sz w:val="24"/>
              </w:rPr>
              <w:t>maloobchodního</w:t>
            </w:r>
            <w:r>
              <w:rPr>
                <w:spacing w:val="95"/>
                <w:sz w:val="24"/>
              </w:rPr>
              <w:t xml:space="preserve"> </w:t>
            </w:r>
            <w:r>
              <w:rPr>
                <w:sz w:val="24"/>
              </w:rPr>
              <w:t xml:space="preserve">prodejce  </w:t>
            </w:r>
            <w:r>
              <w:rPr>
                <w:spacing w:val="41"/>
                <w:sz w:val="24"/>
              </w:rPr>
              <w:t xml:space="preserve"> </w:t>
            </w:r>
            <w:r>
              <w:rPr>
                <w:sz w:val="24"/>
              </w:rPr>
              <w:t xml:space="preserve">a  </w:t>
            </w:r>
            <w:r>
              <w:rPr>
                <w:spacing w:val="42"/>
                <w:sz w:val="24"/>
              </w:rPr>
              <w:t xml:space="preserve"> </w:t>
            </w:r>
            <w:r>
              <w:rPr>
                <w:sz w:val="24"/>
              </w:rPr>
              <w:t xml:space="preserve">distributora  </w:t>
            </w:r>
            <w:r>
              <w:rPr>
                <w:spacing w:val="39"/>
                <w:sz w:val="24"/>
              </w:rPr>
              <w:t xml:space="preserve"> </w:t>
            </w:r>
            <w:r>
              <w:rPr>
                <w:sz w:val="24"/>
              </w:rPr>
              <w:t xml:space="preserve">tabákových  </w:t>
            </w:r>
            <w:r>
              <w:rPr>
                <w:spacing w:val="42"/>
                <w:sz w:val="24"/>
              </w:rPr>
              <w:t xml:space="preserve"> </w:t>
            </w:r>
            <w:r>
              <w:rPr>
                <w:sz w:val="24"/>
              </w:rPr>
              <w:t>výrobků</w:t>
            </w:r>
            <w:r>
              <w:rPr>
                <w:spacing w:val="-52"/>
                <w:sz w:val="24"/>
              </w:rPr>
              <w:t xml:space="preserve"> </w:t>
            </w:r>
            <w:r>
              <w:rPr>
                <w:sz w:val="24"/>
              </w:rPr>
              <w:t>a výrobků souvisejících s tabákovými výrobky a upravuje státní dozor</w:t>
            </w:r>
            <w:r>
              <w:rPr>
                <w:spacing w:val="-52"/>
                <w:sz w:val="24"/>
              </w:rPr>
              <w:t xml:space="preserve"> </w:t>
            </w:r>
            <w:r>
              <w:rPr>
                <w:sz w:val="24"/>
              </w:rPr>
              <w:t>nad dodržováním povinností vyplývajících z tohoto zákona a z přímo</w:t>
            </w:r>
            <w:r>
              <w:rPr>
                <w:spacing w:val="1"/>
                <w:sz w:val="24"/>
              </w:rPr>
              <w:t xml:space="preserve"> </w:t>
            </w:r>
            <w:r>
              <w:rPr>
                <w:sz w:val="24"/>
              </w:rPr>
              <w:t>použitelných</w:t>
            </w:r>
            <w:r>
              <w:rPr>
                <w:spacing w:val="-2"/>
                <w:sz w:val="24"/>
              </w:rPr>
              <w:t xml:space="preserve"> </w:t>
            </w:r>
            <w:r>
              <w:rPr>
                <w:sz w:val="24"/>
              </w:rPr>
              <w:t>předpisů</w:t>
            </w:r>
            <w:r>
              <w:rPr>
                <w:spacing w:val="-1"/>
                <w:sz w:val="24"/>
              </w:rPr>
              <w:t xml:space="preserve"> </w:t>
            </w:r>
            <w:r>
              <w:rPr>
                <w:sz w:val="24"/>
              </w:rPr>
              <w:t>Evropské</w:t>
            </w:r>
            <w:r>
              <w:rPr>
                <w:spacing w:val="1"/>
                <w:sz w:val="24"/>
              </w:rPr>
              <w:t xml:space="preserve"> </w:t>
            </w:r>
            <w:r>
              <w:rPr>
                <w:sz w:val="24"/>
              </w:rPr>
              <w:t>unie.</w:t>
            </w:r>
          </w:p>
        </w:tc>
      </w:tr>
    </w:tbl>
    <w:p w:rsidR="004A66E7" w:rsidRDefault="004A66E7" w:rsidP="004A66E7">
      <w:pPr>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4102"/>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spacing w:line="293" w:lineRule="exact"/>
              <w:jc w:val="both"/>
              <w:rPr>
                <w:b/>
                <w:sz w:val="24"/>
              </w:rPr>
            </w:pPr>
            <w:r>
              <w:rPr>
                <w:b/>
                <w:sz w:val="24"/>
              </w:rPr>
              <w:t>Vyhláška</w:t>
            </w:r>
            <w:r>
              <w:rPr>
                <w:b/>
                <w:spacing w:val="-4"/>
                <w:sz w:val="24"/>
              </w:rPr>
              <w:t xml:space="preserve"> </w:t>
            </w:r>
            <w:r>
              <w:rPr>
                <w:b/>
                <w:sz w:val="24"/>
              </w:rPr>
              <w:t>č.</w:t>
            </w:r>
            <w:r>
              <w:rPr>
                <w:b/>
                <w:spacing w:val="-2"/>
                <w:sz w:val="24"/>
              </w:rPr>
              <w:t xml:space="preserve"> </w:t>
            </w:r>
            <w:r>
              <w:rPr>
                <w:b/>
                <w:sz w:val="24"/>
              </w:rPr>
              <w:t>261/2016</w:t>
            </w:r>
            <w:r>
              <w:rPr>
                <w:b/>
                <w:spacing w:val="-2"/>
                <w:sz w:val="24"/>
              </w:rPr>
              <w:t xml:space="preserve"> </w:t>
            </w:r>
            <w:r>
              <w:rPr>
                <w:b/>
                <w:sz w:val="24"/>
              </w:rPr>
              <w:t>Sb.,</w:t>
            </w:r>
            <w:r>
              <w:rPr>
                <w:b/>
                <w:spacing w:val="-2"/>
                <w:sz w:val="24"/>
              </w:rPr>
              <w:t xml:space="preserve"> </w:t>
            </w:r>
            <w:r>
              <w:rPr>
                <w:b/>
                <w:sz w:val="24"/>
              </w:rPr>
              <w:t>o</w:t>
            </w:r>
            <w:r>
              <w:rPr>
                <w:b/>
                <w:spacing w:val="-5"/>
                <w:sz w:val="24"/>
              </w:rPr>
              <w:t xml:space="preserve"> </w:t>
            </w:r>
            <w:r>
              <w:rPr>
                <w:b/>
                <w:sz w:val="24"/>
              </w:rPr>
              <w:t>tabákových</w:t>
            </w:r>
            <w:r>
              <w:rPr>
                <w:b/>
                <w:spacing w:val="-2"/>
                <w:sz w:val="24"/>
              </w:rPr>
              <w:t xml:space="preserve"> </w:t>
            </w:r>
            <w:r>
              <w:rPr>
                <w:b/>
                <w:sz w:val="24"/>
              </w:rPr>
              <w:t>výrobcích</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7"/>
              <w:jc w:val="both"/>
              <w:rPr>
                <w:sz w:val="24"/>
              </w:rPr>
            </w:pPr>
            <w:r>
              <w:rPr>
                <w:color w:val="111111"/>
                <w:sz w:val="24"/>
              </w:rPr>
              <w:t>Vyhláška</w:t>
            </w:r>
            <w:r>
              <w:rPr>
                <w:color w:val="111111"/>
                <w:spacing w:val="1"/>
                <w:sz w:val="24"/>
              </w:rPr>
              <w:t xml:space="preserve"> </w:t>
            </w:r>
            <w:r>
              <w:rPr>
                <w:color w:val="111111"/>
                <w:sz w:val="24"/>
              </w:rPr>
              <w:t>zapracovává</w:t>
            </w:r>
            <w:r>
              <w:rPr>
                <w:color w:val="111111"/>
                <w:spacing w:val="1"/>
                <w:sz w:val="24"/>
              </w:rPr>
              <w:t xml:space="preserve"> </w:t>
            </w:r>
            <w:r>
              <w:rPr>
                <w:color w:val="111111"/>
                <w:sz w:val="24"/>
              </w:rPr>
              <w:t>příslušné</w:t>
            </w:r>
            <w:r>
              <w:rPr>
                <w:color w:val="111111"/>
                <w:spacing w:val="1"/>
                <w:sz w:val="24"/>
              </w:rPr>
              <w:t xml:space="preserve"> </w:t>
            </w:r>
            <w:r>
              <w:rPr>
                <w:color w:val="111111"/>
                <w:sz w:val="24"/>
              </w:rPr>
              <w:t>předpisy Evropské unie</w:t>
            </w:r>
            <w:r>
              <w:rPr>
                <w:color w:val="111111"/>
                <w:spacing w:val="1"/>
                <w:sz w:val="24"/>
              </w:rPr>
              <w:t xml:space="preserve"> </w:t>
            </w:r>
            <w:r>
              <w:rPr>
                <w:color w:val="111111"/>
                <w:sz w:val="24"/>
              </w:rPr>
              <w:t>a</w:t>
            </w:r>
            <w:r>
              <w:rPr>
                <w:color w:val="111111"/>
                <w:spacing w:val="1"/>
                <w:sz w:val="24"/>
              </w:rPr>
              <w:t xml:space="preserve"> </w:t>
            </w:r>
            <w:r>
              <w:rPr>
                <w:color w:val="111111"/>
                <w:sz w:val="24"/>
              </w:rPr>
              <w:t>upravuje</w:t>
            </w:r>
            <w:r>
              <w:rPr>
                <w:color w:val="111111"/>
                <w:spacing w:val="-52"/>
                <w:sz w:val="24"/>
              </w:rPr>
              <w:t xml:space="preserve"> </w:t>
            </w:r>
            <w:r>
              <w:rPr>
                <w:color w:val="111111"/>
                <w:sz w:val="24"/>
              </w:rPr>
              <w:t>způsob poskytování informací o tabákových výrobcích, požadavky na</w:t>
            </w:r>
            <w:r>
              <w:rPr>
                <w:color w:val="111111"/>
                <w:spacing w:val="1"/>
                <w:sz w:val="24"/>
              </w:rPr>
              <w:t xml:space="preserve"> </w:t>
            </w:r>
            <w:r>
              <w:rPr>
                <w:color w:val="111111"/>
                <w:sz w:val="24"/>
              </w:rPr>
              <w:t>vzhled,</w:t>
            </w:r>
            <w:r>
              <w:rPr>
                <w:color w:val="111111"/>
                <w:spacing w:val="1"/>
                <w:sz w:val="24"/>
              </w:rPr>
              <w:t xml:space="preserve"> </w:t>
            </w:r>
            <w:r>
              <w:rPr>
                <w:color w:val="111111"/>
                <w:sz w:val="24"/>
              </w:rPr>
              <w:t>vlastnosti,</w:t>
            </w:r>
            <w:r>
              <w:rPr>
                <w:color w:val="111111"/>
                <w:spacing w:val="1"/>
                <w:sz w:val="24"/>
              </w:rPr>
              <w:t xml:space="preserve"> </w:t>
            </w:r>
            <w:r>
              <w:rPr>
                <w:color w:val="111111"/>
                <w:sz w:val="24"/>
              </w:rPr>
              <w:t>obsah,</w:t>
            </w:r>
            <w:r>
              <w:rPr>
                <w:color w:val="111111"/>
                <w:spacing w:val="1"/>
                <w:sz w:val="24"/>
              </w:rPr>
              <w:t xml:space="preserve"> </w:t>
            </w:r>
            <w:r>
              <w:rPr>
                <w:color w:val="111111"/>
                <w:sz w:val="24"/>
              </w:rPr>
              <w:t>složení</w:t>
            </w:r>
            <w:r>
              <w:rPr>
                <w:color w:val="111111"/>
                <w:spacing w:val="1"/>
                <w:sz w:val="24"/>
              </w:rPr>
              <w:t xml:space="preserve"> </w:t>
            </w:r>
            <w:r>
              <w:rPr>
                <w:color w:val="111111"/>
                <w:sz w:val="24"/>
              </w:rPr>
              <w:t>a</w:t>
            </w:r>
            <w:r>
              <w:rPr>
                <w:color w:val="111111"/>
                <w:spacing w:val="1"/>
                <w:sz w:val="24"/>
              </w:rPr>
              <w:t xml:space="preserve"> </w:t>
            </w:r>
            <w:r>
              <w:rPr>
                <w:color w:val="111111"/>
                <w:sz w:val="24"/>
              </w:rPr>
              <w:t>způsob</w:t>
            </w:r>
            <w:r>
              <w:rPr>
                <w:color w:val="111111"/>
                <w:spacing w:val="1"/>
                <w:sz w:val="24"/>
              </w:rPr>
              <w:t xml:space="preserve"> </w:t>
            </w:r>
            <w:r>
              <w:rPr>
                <w:color w:val="111111"/>
                <w:sz w:val="24"/>
              </w:rPr>
              <w:t>uvádění</w:t>
            </w:r>
            <w:r>
              <w:rPr>
                <w:color w:val="111111"/>
                <w:spacing w:val="1"/>
                <w:sz w:val="24"/>
              </w:rPr>
              <w:t xml:space="preserve"> </w:t>
            </w:r>
            <w:r>
              <w:rPr>
                <w:color w:val="111111"/>
                <w:sz w:val="24"/>
              </w:rPr>
              <w:t>tabákových</w:t>
            </w:r>
            <w:r>
              <w:rPr>
                <w:color w:val="111111"/>
                <w:spacing w:val="1"/>
                <w:sz w:val="24"/>
              </w:rPr>
              <w:t xml:space="preserve"> </w:t>
            </w:r>
            <w:r>
              <w:rPr>
                <w:color w:val="111111"/>
                <w:sz w:val="24"/>
              </w:rPr>
              <w:t>výrobků na trh</w:t>
            </w:r>
            <w:r>
              <w:rPr>
                <w:color w:val="111111"/>
                <w:spacing w:val="1"/>
                <w:sz w:val="24"/>
              </w:rPr>
              <w:t xml:space="preserve"> </w:t>
            </w:r>
            <w:r>
              <w:rPr>
                <w:color w:val="111111"/>
                <w:sz w:val="24"/>
              </w:rPr>
              <w:t>a</w:t>
            </w:r>
            <w:r>
              <w:rPr>
                <w:color w:val="111111"/>
                <w:spacing w:val="-2"/>
                <w:sz w:val="24"/>
              </w:rPr>
              <w:t xml:space="preserve"> </w:t>
            </w:r>
            <w:r>
              <w:rPr>
                <w:color w:val="111111"/>
                <w:sz w:val="24"/>
              </w:rPr>
              <w:t>maximální úrovně</w:t>
            </w:r>
            <w:r>
              <w:rPr>
                <w:color w:val="111111"/>
                <w:spacing w:val="-2"/>
                <w:sz w:val="24"/>
              </w:rPr>
              <w:t xml:space="preserve"> </w:t>
            </w:r>
            <w:r>
              <w:rPr>
                <w:color w:val="111111"/>
                <w:sz w:val="24"/>
              </w:rPr>
              <w:t>emisí cigaret.</w:t>
            </w:r>
          </w:p>
          <w:p w:rsidR="004A66E7" w:rsidRDefault="004A66E7" w:rsidP="004A66E7">
            <w:pPr>
              <w:pStyle w:val="TableParagraph"/>
              <w:spacing w:before="7"/>
              <w:ind w:left="0"/>
              <w:rPr>
                <w:rFonts w:ascii="Times New Roman"/>
                <w:sz w:val="25"/>
              </w:rPr>
            </w:pPr>
          </w:p>
          <w:p w:rsidR="004A66E7" w:rsidRDefault="004A66E7" w:rsidP="004A66E7">
            <w:pPr>
              <w:pStyle w:val="TableParagraph"/>
              <w:ind w:right="62"/>
              <w:jc w:val="both"/>
              <w:rPr>
                <w:b/>
                <w:sz w:val="24"/>
              </w:rPr>
            </w:pPr>
            <w:r>
              <w:rPr>
                <w:b/>
                <w:sz w:val="24"/>
              </w:rPr>
              <w:t>Vyhláška č. 37/2017 Sb., o elektronických cigaretách, náhradních</w:t>
            </w:r>
            <w:r>
              <w:rPr>
                <w:b/>
                <w:spacing w:val="1"/>
                <w:sz w:val="24"/>
              </w:rPr>
              <w:t xml:space="preserve"> </w:t>
            </w:r>
            <w:r>
              <w:rPr>
                <w:b/>
                <w:sz w:val="24"/>
              </w:rPr>
              <w:t>náplních</w:t>
            </w:r>
            <w:r>
              <w:rPr>
                <w:b/>
                <w:spacing w:val="-3"/>
                <w:sz w:val="24"/>
              </w:rPr>
              <w:t xml:space="preserve"> </w:t>
            </w:r>
            <w:r>
              <w:rPr>
                <w:b/>
                <w:sz w:val="24"/>
              </w:rPr>
              <w:t>do</w:t>
            </w:r>
            <w:r>
              <w:rPr>
                <w:b/>
                <w:spacing w:val="-2"/>
                <w:sz w:val="24"/>
              </w:rPr>
              <w:t xml:space="preserve"> </w:t>
            </w:r>
            <w:r>
              <w:rPr>
                <w:b/>
                <w:sz w:val="24"/>
              </w:rPr>
              <w:t>nich a</w:t>
            </w:r>
            <w:r>
              <w:rPr>
                <w:b/>
                <w:spacing w:val="-2"/>
                <w:sz w:val="24"/>
              </w:rPr>
              <w:t xml:space="preserve"> </w:t>
            </w:r>
            <w:r>
              <w:rPr>
                <w:b/>
                <w:sz w:val="24"/>
              </w:rPr>
              <w:t>bylinných</w:t>
            </w:r>
            <w:r>
              <w:rPr>
                <w:b/>
                <w:spacing w:val="-1"/>
                <w:sz w:val="24"/>
              </w:rPr>
              <w:t xml:space="preserve"> </w:t>
            </w:r>
            <w:r>
              <w:rPr>
                <w:b/>
                <w:sz w:val="24"/>
              </w:rPr>
              <w:t>výrobcích</w:t>
            </w:r>
            <w:r>
              <w:rPr>
                <w:b/>
                <w:spacing w:val="-2"/>
                <w:sz w:val="24"/>
              </w:rPr>
              <w:t xml:space="preserve"> </w:t>
            </w:r>
            <w:r>
              <w:rPr>
                <w:b/>
                <w:sz w:val="24"/>
              </w:rPr>
              <w:t>určených</w:t>
            </w:r>
            <w:r>
              <w:rPr>
                <w:b/>
                <w:spacing w:val="-3"/>
                <w:sz w:val="24"/>
              </w:rPr>
              <w:t xml:space="preserve"> </w:t>
            </w:r>
            <w:r>
              <w:rPr>
                <w:b/>
                <w:sz w:val="24"/>
              </w:rPr>
              <w:t>ke</w:t>
            </w:r>
            <w:r>
              <w:rPr>
                <w:b/>
                <w:spacing w:val="-2"/>
                <w:sz w:val="24"/>
              </w:rPr>
              <w:t xml:space="preserve"> </w:t>
            </w:r>
            <w:r>
              <w:rPr>
                <w:b/>
                <w:sz w:val="24"/>
              </w:rPr>
              <w:t>kouření</w:t>
            </w:r>
          </w:p>
          <w:p w:rsidR="004A66E7" w:rsidRDefault="004A66E7" w:rsidP="004A66E7">
            <w:pPr>
              <w:pStyle w:val="TableParagraph"/>
              <w:ind w:right="54"/>
              <w:jc w:val="both"/>
              <w:rPr>
                <w:sz w:val="24"/>
              </w:rPr>
            </w:pPr>
            <w:r>
              <w:rPr>
                <w:sz w:val="24"/>
              </w:rPr>
              <w:t>Vyhláška</w:t>
            </w:r>
            <w:r>
              <w:rPr>
                <w:spacing w:val="1"/>
                <w:sz w:val="24"/>
              </w:rPr>
              <w:t xml:space="preserve"> </w:t>
            </w:r>
            <w:r>
              <w:rPr>
                <w:sz w:val="24"/>
              </w:rPr>
              <w:t>stanovuje požadavky na značení a vzhled elektronických</w:t>
            </w:r>
            <w:r>
              <w:rPr>
                <w:spacing w:val="1"/>
                <w:sz w:val="24"/>
              </w:rPr>
              <w:t xml:space="preserve"> </w:t>
            </w:r>
            <w:r>
              <w:rPr>
                <w:sz w:val="24"/>
              </w:rPr>
              <w:t>cigaret, dále jejich parametry, povinnosti pro výrobce a dovozce atd.</w:t>
            </w:r>
            <w:r>
              <w:rPr>
                <w:spacing w:val="1"/>
                <w:sz w:val="24"/>
              </w:rPr>
              <w:t xml:space="preserve"> </w:t>
            </w:r>
            <w:r>
              <w:rPr>
                <w:sz w:val="24"/>
              </w:rPr>
              <w:t>Doporučujeme,</w:t>
            </w:r>
            <w:r>
              <w:rPr>
                <w:spacing w:val="1"/>
                <w:sz w:val="24"/>
              </w:rPr>
              <w:t xml:space="preserve"> </w:t>
            </w:r>
            <w:r>
              <w:rPr>
                <w:sz w:val="24"/>
              </w:rPr>
              <w:t>aby</w:t>
            </w:r>
            <w:r>
              <w:rPr>
                <w:spacing w:val="1"/>
                <w:sz w:val="24"/>
              </w:rPr>
              <w:t xml:space="preserve"> </w:t>
            </w:r>
            <w:r>
              <w:rPr>
                <w:sz w:val="24"/>
              </w:rPr>
              <w:t>každý</w:t>
            </w:r>
            <w:r>
              <w:rPr>
                <w:spacing w:val="1"/>
                <w:sz w:val="24"/>
              </w:rPr>
              <w:t xml:space="preserve"> </w:t>
            </w:r>
            <w:r>
              <w:rPr>
                <w:sz w:val="24"/>
              </w:rPr>
              <w:t>metodik</w:t>
            </w:r>
            <w:r>
              <w:rPr>
                <w:spacing w:val="1"/>
                <w:sz w:val="24"/>
              </w:rPr>
              <w:t xml:space="preserve"> </w:t>
            </w:r>
            <w:r>
              <w:rPr>
                <w:sz w:val="24"/>
              </w:rPr>
              <w:t>prevence</w:t>
            </w:r>
            <w:r>
              <w:rPr>
                <w:spacing w:val="1"/>
                <w:sz w:val="24"/>
              </w:rPr>
              <w:t xml:space="preserve"> </w:t>
            </w:r>
            <w:r>
              <w:rPr>
                <w:sz w:val="24"/>
              </w:rPr>
              <w:t>s těmito</w:t>
            </w:r>
            <w:r>
              <w:rPr>
                <w:spacing w:val="1"/>
                <w:sz w:val="24"/>
              </w:rPr>
              <w:t xml:space="preserve"> </w:t>
            </w:r>
            <w:r>
              <w:rPr>
                <w:sz w:val="24"/>
              </w:rPr>
              <w:t>předpisy</w:t>
            </w:r>
            <w:r>
              <w:rPr>
                <w:spacing w:val="1"/>
                <w:sz w:val="24"/>
              </w:rPr>
              <w:t xml:space="preserve"> </w:t>
            </w:r>
            <w:r>
              <w:rPr>
                <w:sz w:val="24"/>
              </w:rPr>
              <w:t>alespoň</w:t>
            </w:r>
            <w:r>
              <w:rPr>
                <w:spacing w:val="-2"/>
                <w:sz w:val="24"/>
              </w:rPr>
              <w:t xml:space="preserve"> </w:t>
            </w:r>
            <w:r>
              <w:rPr>
                <w:sz w:val="24"/>
              </w:rPr>
              <w:t>obecně</w:t>
            </w:r>
            <w:r>
              <w:rPr>
                <w:spacing w:val="-2"/>
                <w:sz w:val="24"/>
              </w:rPr>
              <w:t xml:space="preserve"> </w:t>
            </w:r>
            <w:r>
              <w:rPr>
                <w:sz w:val="24"/>
              </w:rPr>
              <w:t>seznámil.</w:t>
            </w:r>
          </w:p>
        </w:tc>
      </w:tr>
      <w:tr w:rsidR="004A66E7" w:rsidTr="004A66E7">
        <w:trPr>
          <w:trHeight w:val="9670"/>
        </w:trPr>
        <w:tc>
          <w:tcPr>
            <w:tcW w:w="1910" w:type="dxa"/>
          </w:tcPr>
          <w:p w:rsidR="004A66E7" w:rsidRDefault="004A66E7" w:rsidP="004A66E7">
            <w:pPr>
              <w:pStyle w:val="TableParagraph"/>
              <w:spacing w:before="7"/>
              <w:ind w:left="0"/>
              <w:rPr>
                <w:rFonts w:ascii="Times New Roman"/>
                <w:sz w:val="25"/>
              </w:rPr>
            </w:pPr>
          </w:p>
          <w:p w:rsidR="004A66E7" w:rsidRDefault="004A66E7" w:rsidP="004A66E7">
            <w:pPr>
              <w:pStyle w:val="TableParagraph"/>
              <w:ind w:left="71" w:right="346"/>
              <w:rPr>
                <w:sz w:val="24"/>
              </w:rPr>
            </w:pPr>
            <w:r>
              <w:rPr>
                <w:b/>
                <w:sz w:val="24"/>
              </w:rPr>
              <w:t>Typ prevence -</w:t>
            </w:r>
            <w:r>
              <w:rPr>
                <w:b/>
                <w:spacing w:val="-52"/>
                <w:sz w:val="24"/>
              </w:rPr>
              <w:t xml:space="preserve"> </w:t>
            </w:r>
            <w:r>
              <w:rPr>
                <w:b/>
                <w:sz w:val="24"/>
              </w:rPr>
              <w:t>nespecifická</w:t>
            </w:r>
            <w:r>
              <w:rPr>
                <w:b/>
                <w:spacing w:val="1"/>
                <w:sz w:val="24"/>
              </w:rPr>
              <w:t xml:space="preserve"> </w:t>
            </w:r>
            <w:r>
              <w:rPr>
                <w:b/>
                <w:sz w:val="24"/>
              </w:rPr>
              <w:t>prevence,</w:t>
            </w:r>
            <w:r>
              <w:rPr>
                <w:b/>
                <w:spacing w:val="1"/>
                <w:sz w:val="24"/>
              </w:rPr>
              <w:t xml:space="preserve"> </w:t>
            </w:r>
            <w:r>
              <w:rPr>
                <w:b/>
                <w:sz w:val="24"/>
              </w:rPr>
              <w:t>specifická</w:t>
            </w:r>
            <w:r>
              <w:rPr>
                <w:b/>
                <w:spacing w:val="1"/>
                <w:sz w:val="24"/>
              </w:rPr>
              <w:t xml:space="preserve"> </w:t>
            </w:r>
            <w:r>
              <w:rPr>
                <w:b/>
                <w:sz w:val="24"/>
              </w:rPr>
              <w:t>prevence</w:t>
            </w:r>
            <w:r>
              <w:rPr>
                <w:b/>
                <w:spacing w:val="1"/>
                <w:sz w:val="24"/>
              </w:rPr>
              <w:t xml:space="preserve"> </w:t>
            </w:r>
            <w:r>
              <w:rPr>
                <w:sz w:val="24"/>
              </w:rPr>
              <w:t>(všeobecná,</w:t>
            </w:r>
          </w:p>
          <w:p w:rsidR="004A66E7" w:rsidRDefault="004A66E7" w:rsidP="004A66E7">
            <w:pPr>
              <w:pStyle w:val="TableParagraph"/>
              <w:ind w:left="71" w:right="686"/>
              <w:rPr>
                <w:sz w:val="24"/>
              </w:rPr>
            </w:pPr>
            <w:r>
              <w:rPr>
                <w:sz w:val="24"/>
              </w:rPr>
              <w:t>indikovaná,</w:t>
            </w:r>
            <w:r>
              <w:rPr>
                <w:spacing w:val="-52"/>
                <w:sz w:val="24"/>
              </w:rPr>
              <w:t xml:space="preserve"> </w:t>
            </w:r>
            <w:r>
              <w:rPr>
                <w:sz w:val="24"/>
              </w:rPr>
              <w:t>selektivní)</w:t>
            </w:r>
          </w:p>
        </w:tc>
        <w:tc>
          <w:tcPr>
            <w:tcW w:w="6880" w:type="dxa"/>
          </w:tcPr>
          <w:p w:rsidR="004A66E7" w:rsidRDefault="004A66E7" w:rsidP="004A66E7">
            <w:pPr>
              <w:pStyle w:val="TableParagraph"/>
              <w:spacing w:before="7"/>
              <w:ind w:left="0"/>
              <w:rPr>
                <w:rFonts w:ascii="Times New Roman"/>
                <w:sz w:val="25"/>
              </w:rPr>
            </w:pPr>
          </w:p>
          <w:p w:rsidR="004A66E7" w:rsidRDefault="004A66E7" w:rsidP="004A66E7">
            <w:pPr>
              <w:pStyle w:val="TableParagraph"/>
              <w:jc w:val="both"/>
              <w:rPr>
                <w:sz w:val="24"/>
              </w:rPr>
            </w:pPr>
            <w:r>
              <w:rPr>
                <w:sz w:val="24"/>
              </w:rPr>
              <w:t>V</w:t>
            </w:r>
            <w:r>
              <w:rPr>
                <w:spacing w:val="-1"/>
                <w:sz w:val="24"/>
              </w:rPr>
              <w:t xml:space="preserve"> </w:t>
            </w:r>
            <w:r>
              <w:rPr>
                <w:sz w:val="24"/>
              </w:rPr>
              <w:t xml:space="preserve">kontextu   </w:t>
            </w:r>
            <w:r>
              <w:rPr>
                <w:spacing w:val="10"/>
                <w:sz w:val="24"/>
              </w:rPr>
              <w:t xml:space="preserve"> </w:t>
            </w:r>
            <w:r>
              <w:rPr>
                <w:sz w:val="24"/>
              </w:rPr>
              <w:t xml:space="preserve">předcházení   </w:t>
            </w:r>
            <w:r>
              <w:rPr>
                <w:spacing w:val="13"/>
                <w:sz w:val="24"/>
              </w:rPr>
              <w:t xml:space="preserve"> </w:t>
            </w:r>
            <w:r>
              <w:rPr>
                <w:sz w:val="24"/>
              </w:rPr>
              <w:t xml:space="preserve">pravidelnému   </w:t>
            </w:r>
            <w:r>
              <w:rPr>
                <w:spacing w:val="11"/>
                <w:sz w:val="24"/>
              </w:rPr>
              <w:t xml:space="preserve"> </w:t>
            </w:r>
            <w:r>
              <w:rPr>
                <w:sz w:val="24"/>
              </w:rPr>
              <w:t xml:space="preserve">užívání   </w:t>
            </w:r>
            <w:r>
              <w:rPr>
                <w:spacing w:val="10"/>
                <w:sz w:val="24"/>
              </w:rPr>
              <w:t xml:space="preserve"> </w:t>
            </w:r>
            <w:r>
              <w:rPr>
                <w:sz w:val="24"/>
              </w:rPr>
              <w:t xml:space="preserve">tabáku   </w:t>
            </w:r>
            <w:r>
              <w:rPr>
                <w:spacing w:val="17"/>
                <w:sz w:val="24"/>
              </w:rPr>
              <w:t xml:space="preserve"> </w:t>
            </w:r>
            <w:r>
              <w:rPr>
                <w:sz w:val="24"/>
              </w:rPr>
              <w:t>anebo</w:t>
            </w:r>
          </w:p>
          <w:p w:rsidR="004A66E7" w:rsidRDefault="004A66E7" w:rsidP="004A66E7">
            <w:pPr>
              <w:pStyle w:val="TableParagraph"/>
              <w:jc w:val="both"/>
              <w:rPr>
                <w:sz w:val="24"/>
              </w:rPr>
            </w:pPr>
            <w:r>
              <w:rPr>
                <w:sz w:val="24"/>
              </w:rPr>
              <w:t>nikotinových</w:t>
            </w:r>
            <w:r>
              <w:rPr>
                <w:spacing w:val="20"/>
                <w:sz w:val="24"/>
              </w:rPr>
              <w:t xml:space="preserve"> </w:t>
            </w:r>
            <w:r>
              <w:rPr>
                <w:sz w:val="24"/>
              </w:rPr>
              <w:t>sáčků</w:t>
            </w:r>
            <w:r>
              <w:rPr>
                <w:spacing w:val="24"/>
                <w:sz w:val="24"/>
              </w:rPr>
              <w:t xml:space="preserve"> </w:t>
            </w:r>
            <w:r>
              <w:rPr>
                <w:sz w:val="24"/>
              </w:rPr>
              <w:t>(dále</w:t>
            </w:r>
            <w:r>
              <w:rPr>
                <w:spacing w:val="19"/>
                <w:sz w:val="24"/>
              </w:rPr>
              <w:t xml:space="preserve"> </w:t>
            </w:r>
            <w:r>
              <w:rPr>
                <w:sz w:val="24"/>
              </w:rPr>
              <w:t>pro</w:t>
            </w:r>
            <w:r>
              <w:rPr>
                <w:spacing w:val="19"/>
                <w:sz w:val="24"/>
              </w:rPr>
              <w:t xml:space="preserve"> </w:t>
            </w:r>
            <w:r>
              <w:rPr>
                <w:sz w:val="24"/>
              </w:rPr>
              <w:t>zjednodušení</w:t>
            </w:r>
            <w:r>
              <w:rPr>
                <w:spacing w:val="18"/>
                <w:sz w:val="24"/>
              </w:rPr>
              <w:t xml:space="preserve"> </w:t>
            </w:r>
            <w:r>
              <w:rPr>
                <w:sz w:val="24"/>
              </w:rPr>
              <w:t>budeme</w:t>
            </w:r>
            <w:r>
              <w:rPr>
                <w:spacing w:val="21"/>
                <w:sz w:val="24"/>
              </w:rPr>
              <w:t xml:space="preserve"> </w:t>
            </w:r>
            <w:r>
              <w:rPr>
                <w:sz w:val="24"/>
              </w:rPr>
              <w:t>používat</w:t>
            </w:r>
            <w:r>
              <w:rPr>
                <w:spacing w:val="19"/>
                <w:sz w:val="24"/>
              </w:rPr>
              <w:t xml:space="preserve"> </w:t>
            </w:r>
            <w:r>
              <w:rPr>
                <w:sz w:val="24"/>
              </w:rPr>
              <w:t>pojem</w:t>
            </w:r>
          </w:p>
          <w:p w:rsidR="004A66E7" w:rsidRDefault="004A66E7" w:rsidP="004A66E7">
            <w:pPr>
              <w:pStyle w:val="TableParagraph"/>
              <w:ind w:right="60"/>
              <w:jc w:val="both"/>
              <w:rPr>
                <w:sz w:val="24"/>
              </w:rPr>
            </w:pPr>
            <w:r>
              <w:rPr>
                <w:sz w:val="24"/>
              </w:rPr>
              <w:t>„tabák“)</w:t>
            </w:r>
            <w:r>
              <w:rPr>
                <w:spacing w:val="1"/>
                <w:sz w:val="24"/>
              </w:rPr>
              <w:t xml:space="preserve"> </w:t>
            </w:r>
            <w:r>
              <w:rPr>
                <w:sz w:val="24"/>
              </w:rPr>
              <w:t>se</w:t>
            </w:r>
            <w:r>
              <w:rPr>
                <w:spacing w:val="1"/>
                <w:sz w:val="24"/>
              </w:rPr>
              <w:t xml:space="preserve"> </w:t>
            </w:r>
            <w:r>
              <w:rPr>
                <w:sz w:val="24"/>
              </w:rPr>
              <w:t>jedná</w:t>
            </w:r>
            <w:r>
              <w:rPr>
                <w:spacing w:val="1"/>
                <w:sz w:val="24"/>
              </w:rPr>
              <w:t xml:space="preserve"> </w:t>
            </w:r>
            <w:r>
              <w:rPr>
                <w:sz w:val="24"/>
              </w:rPr>
              <w:t>převážně</w:t>
            </w:r>
            <w:r>
              <w:rPr>
                <w:spacing w:val="1"/>
                <w:sz w:val="24"/>
              </w:rPr>
              <w:t xml:space="preserve"> </w:t>
            </w:r>
            <w:r>
              <w:rPr>
                <w:sz w:val="24"/>
              </w:rPr>
              <w:t>o</w:t>
            </w:r>
            <w:r>
              <w:rPr>
                <w:spacing w:val="1"/>
                <w:sz w:val="24"/>
              </w:rPr>
              <w:t xml:space="preserve"> </w:t>
            </w:r>
            <w:r>
              <w:rPr>
                <w:b/>
                <w:sz w:val="24"/>
              </w:rPr>
              <w:t>všeobecnou</w:t>
            </w:r>
            <w:r>
              <w:rPr>
                <w:b/>
                <w:spacing w:val="1"/>
                <w:sz w:val="24"/>
              </w:rPr>
              <w:t xml:space="preserve"> </w:t>
            </w:r>
            <w:r>
              <w:rPr>
                <w:b/>
                <w:sz w:val="24"/>
              </w:rPr>
              <w:t>specifickou</w:t>
            </w:r>
            <w:r>
              <w:rPr>
                <w:b/>
                <w:spacing w:val="1"/>
                <w:sz w:val="24"/>
              </w:rPr>
              <w:t xml:space="preserve"> </w:t>
            </w:r>
            <w:r>
              <w:rPr>
                <w:b/>
                <w:sz w:val="24"/>
              </w:rPr>
              <w:t>primární</w:t>
            </w:r>
            <w:r>
              <w:rPr>
                <w:b/>
                <w:spacing w:val="1"/>
                <w:sz w:val="24"/>
              </w:rPr>
              <w:t xml:space="preserve"> </w:t>
            </w:r>
            <w:r>
              <w:rPr>
                <w:b/>
                <w:sz w:val="24"/>
              </w:rPr>
              <w:t>prevenci</w:t>
            </w:r>
            <w:r>
              <w:rPr>
                <w:b/>
                <w:spacing w:val="1"/>
                <w:sz w:val="24"/>
              </w:rPr>
              <w:t xml:space="preserve"> </w:t>
            </w:r>
            <w:r>
              <w:rPr>
                <w:sz w:val="24"/>
              </w:rPr>
              <w:t>cílenou</w:t>
            </w:r>
            <w:r>
              <w:rPr>
                <w:spacing w:val="1"/>
                <w:sz w:val="24"/>
              </w:rPr>
              <w:t xml:space="preserve"> </w:t>
            </w:r>
            <w:r>
              <w:rPr>
                <w:sz w:val="24"/>
              </w:rPr>
              <w:t>na</w:t>
            </w:r>
            <w:r>
              <w:rPr>
                <w:spacing w:val="1"/>
                <w:sz w:val="24"/>
              </w:rPr>
              <w:t xml:space="preserve"> </w:t>
            </w:r>
            <w:r>
              <w:rPr>
                <w:sz w:val="24"/>
              </w:rPr>
              <w:t>celé</w:t>
            </w:r>
            <w:r>
              <w:rPr>
                <w:spacing w:val="1"/>
                <w:sz w:val="24"/>
              </w:rPr>
              <w:t xml:space="preserve"> </w:t>
            </w:r>
            <w:r>
              <w:rPr>
                <w:sz w:val="24"/>
              </w:rPr>
              <w:t>třídní kolektivy,</w:t>
            </w:r>
            <w:r>
              <w:rPr>
                <w:spacing w:val="1"/>
                <w:sz w:val="24"/>
              </w:rPr>
              <w:t xml:space="preserve"> </w:t>
            </w:r>
            <w:r>
              <w:rPr>
                <w:sz w:val="24"/>
              </w:rPr>
              <w:t>případně</w:t>
            </w:r>
            <w:r>
              <w:rPr>
                <w:spacing w:val="1"/>
                <w:sz w:val="24"/>
              </w:rPr>
              <w:t xml:space="preserve"> </w:t>
            </w:r>
            <w:r>
              <w:rPr>
                <w:sz w:val="24"/>
              </w:rPr>
              <w:t>širší</w:t>
            </w:r>
            <w:r>
              <w:rPr>
                <w:spacing w:val="1"/>
                <w:sz w:val="24"/>
              </w:rPr>
              <w:t xml:space="preserve"> </w:t>
            </w:r>
            <w:r>
              <w:rPr>
                <w:sz w:val="24"/>
              </w:rPr>
              <w:t>komunitu</w:t>
            </w:r>
            <w:r>
              <w:rPr>
                <w:spacing w:val="1"/>
                <w:sz w:val="24"/>
              </w:rPr>
              <w:t xml:space="preserve"> </w:t>
            </w:r>
            <w:r>
              <w:rPr>
                <w:sz w:val="24"/>
              </w:rPr>
              <w:t>(Miovský</w:t>
            </w:r>
            <w:r>
              <w:rPr>
                <w:spacing w:val="-1"/>
                <w:sz w:val="24"/>
              </w:rPr>
              <w:t xml:space="preserve"> </w:t>
            </w:r>
            <w:r>
              <w:rPr>
                <w:sz w:val="24"/>
              </w:rPr>
              <w:t>et</w:t>
            </w:r>
            <w:r>
              <w:rPr>
                <w:spacing w:val="1"/>
                <w:sz w:val="24"/>
              </w:rPr>
              <w:t xml:space="preserve"> </w:t>
            </w:r>
            <w:r>
              <w:rPr>
                <w:sz w:val="24"/>
              </w:rPr>
              <w:t>al.,</w:t>
            </w:r>
            <w:r>
              <w:rPr>
                <w:spacing w:val="-2"/>
                <w:sz w:val="24"/>
              </w:rPr>
              <w:t xml:space="preserve"> </w:t>
            </w:r>
            <w:r>
              <w:rPr>
                <w:sz w:val="24"/>
              </w:rPr>
              <w:t>2015).</w:t>
            </w:r>
          </w:p>
          <w:p w:rsidR="004A66E7" w:rsidRDefault="004A66E7" w:rsidP="004A66E7">
            <w:pPr>
              <w:pStyle w:val="TableParagraph"/>
              <w:ind w:right="57"/>
              <w:jc w:val="both"/>
              <w:rPr>
                <w:sz w:val="24"/>
              </w:rPr>
            </w:pPr>
            <w:r>
              <w:rPr>
                <w:sz w:val="24"/>
              </w:rPr>
              <w:t>Je</w:t>
            </w:r>
            <w:r>
              <w:rPr>
                <w:spacing w:val="1"/>
                <w:sz w:val="24"/>
              </w:rPr>
              <w:t xml:space="preserve"> </w:t>
            </w:r>
            <w:r>
              <w:rPr>
                <w:sz w:val="24"/>
              </w:rPr>
              <w:t>nutné</w:t>
            </w:r>
            <w:r>
              <w:rPr>
                <w:spacing w:val="1"/>
                <w:sz w:val="24"/>
              </w:rPr>
              <w:t xml:space="preserve"> </w:t>
            </w:r>
            <w:r>
              <w:rPr>
                <w:sz w:val="24"/>
              </w:rPr>
              <w:t>rozlišovat</w:t>
            </w:r>
            <w:r>
              <w:rPr>
                <w:spacing w:val="1"/>
                <w:sz w:val="24"/>
              </w:rPr>
              <w:t xml:space="preserve"> </w:t>
            </w:r>
            <w:r>
              <w:rPr>
                <w:sz w:val="24"/>
              </w:rPr>
              <w:t>hranici</w:t>
            </w:r>
            <w:r>
              <w:rPr>
                <w:spacing w:val="1"/>
                <w:sz w:val="24"/>
              </w:rPr>
              <w:t xml:space="preserve"> </w:t>
            </w:r>
            <w:r>
              <w:rPr>
                <w:b/>
                <w:sz w:val="24"/>
              </w:rPr>
              <w:t>primární</w:t>
            </w:r>
            <w:r>
              <w:rPr>
                <w:b/>
                <w:spacing w:val="1"/>
                <w:sz w:val="24"/>
              </w:rPr>
              <w:t xml:space="preserve"> </w:t>
            </w:r>
            <w:r>
              <w:rPr>
                <w:b/>
                <w:sz w:val="24"/>
              </w:rPr>
              <w:t>prevence</w:t>
            </w:r>
            <w:r>
              <w:rPr>
                <w:b/>
                <w:spacing w:val="1"/>
                <w:sz w:val="24"/>
              </w:rPr>
              <w:t xml:space="preserve"> </w:t>
            </w:r>
            <w:r>
              <w:rPr>
                <w:sz w:val="24"/>
              </w:rPr>
              <w:t>(tj.</w:t>
            </w:r>
            <w:r>
              <w:rPr>
                <w:spacing w:val="1"/>
                <w:sz w:val="24"/>
              </w:rPr>
              <w:t xml:space="preserve"> </w:t>
            </w:r>
            <w:r>
              <w:rPr>
                <w:sz w:val="24"/>
              </w:rPr>
              <w:t>předcházení</w:t>
            </w:r>
            <w:r>
              <w:rPr>
                <w:spacing w:val="1"/>
                <w:sz w:val="24"/>
              </w:rPr>
              <w:t xml:space="preserve"> </w:t>
            </w:r>
            <w:r>
              <w:rPr>
                <w:sz w:val="24"/>
              </w:rPr>
              <w:t>kouření),</w:t>
            </w:r>
            <w:r>
              <w:rPr>
                <w:spacing w:val="1"/>
                <w:sz w:val="24"/>
              </w:rPr>
              <w:t xml:space="preserve"> </w:t>
            </w:r>
            <w:r>
              <w:rPr>
                <w:sz w:val="24"/>
              </w:rPr>
              <w:t>kdy</w:t>
            </w:r>
            <w:r>
              <w:rPr>
                <w:spacing w:val="1"/>
                <w:sz w:val="24"/>
              </w:rPr>
              <w:t xml:space="preserve"> </w:t>
            </w:r>
            <w:r>
              <w:rPr>
                <w:sz w:val="24"/>
              </w:rPr>
              <w:t>se</w:t>
            </w:r>
            <w:r>
              <w:rPr>
                <w:spacing w:val="1"/>
                <w:sz w:val="24"/>
              </w:rPr>
              <w:t xml:space="preserve"> </w:t>
            </w:r>
            <w:r>
              <w:rPr>
                <w:sz w:val="24"/>
              </w:rPr>
              <w:t>jedná</w:t>
            </w:r>
            <w:r>
              <w:rPr>
                <w:spacing w:val="1"/>
                <w:sz w:val="24"/>
              </w:rPr>
              <w:t xml:space="preserve"> </w:t>
            </w:r>
            <w:r>
              <w:rPr>
                <w:sz w:val="24"/>
              </w:rPr>
              <w:t>o</w:t>
            </w:r>
            <w:r>
              <w:rPr>
                <w:spacing w:val="1"/>
                <w:sz w:val="24"/>
              </w:rPr>
              <w:t xml:space="preserve"> </w:t>
            </w:r>
            <w:r>
              <w:rPr>
                <w:sz w:val="24"/>
              </w:rPr>
              <w:t>doposud</w:t>
            </w:r>
            <w:r>
              <w:rPr>
                <w:spacing w:val="1"/>
                <w:sz w:val="24"/>
              </w:rPr>
              <w:t xml:space="preserve"> </w:t>
            </w:r>
            <w:r>
              <w:rPr>
                <w:sz w:val="24"/>
              </w:rPr>
              <w:t>žádné</w:t>
            </w:r>
            <w:r>
              <w:rPr>
                <w:spacing w:val="1"/>
                <w:sz w:val="24"/>
              </w:rPr>
              <w:t xml:space="preserve"> </w:t>
            </w:r>
            <w:r>
              <w:rPr>
                <w:sz w:val="24"/>
              </w:rPr>
              <w:t>nebo</w:t>
            </w:r>
            <w:r>
              <w:rPr>
                <w:spacing w:val="1"/>
                <w:sz w:val="24"/>
              </w:rPr>
              <w:t xml:space="preserve"> </w:t>
            </w:r>
            <w:r>
              <w:rPr>
                <w:sz w:val="24"/>
              </w:rPr>
              <w:t>prvotní</w:t>
            </w:r>
            <w:r>
              <w:rPr>
                <w:spacing w:val="1"/>
                <w:sz w:val="24"/>
              </w:rPr>
              <w:t xml:space="preserve"> </w:t>
            </w:r>
            <w:r>
              <w:rPr>
                <w:sz w:val="24"/>
              </w:rPr>
              <w:t xml:space="preserve">experimentování   </w:t>
            </w:r>
            <w:r>
              <w:rPr>
                <w:spacing w:val="1"/>
                <w:sz w:val="24"/>
              </w:rPr>
              <w:t xml:space="preserve"> </w:t>
            </w:r>
            <w:r>
              <w:rPr>
                <w:sz w:val="24"/>
              </w:rPr>
              <w:t>s tabákem     (včetně     elektronických     cigaret),</w:t>
            </w:r>
            <w:r>
              <w:rPr>
                <w:spacing w:val="-52"/>
                <w:sz w:val="24"/>
              </w:rPr>
              <w:t xml:space="preserve"> </w:t>
            </w:r>
            <w:r>
              <w:rPr>
                <w:sz w:val="24"/>
              </w:rPr>
              <w:t xml:space="preserve">a </w:t>
            </w:r>
            <w:r>
              <w:rPr>
                <w:b/>
                <w:sz w:val="24"/>
              </w:rPr>
              <w:t xml:space="preserve">sekundární prevence, </w:t>
            </w:r>
            <w:r>
              <w:rPr>
                <w:sz w:val="24"/>
              </w:rPr>
              <w:t>která se zaměřuje na občasné či pravidelné</w:t>
            </w:r>
            <w:r>
              <w:rPr>
                <w:spacing w:val="1"/>
                <w:sz w:val="24"/>
              </w:rPr>
              <w:t xml:space="preserve"> </w:t>
            </w:r>
            <w:r>
              <w:rPr>
                <w:sz w:val="24"/>
              </w:rPr>
              <w:t>uživatele</w:t>
            </w:r>
            <w:r>
              <w:rPr>
                <w:spacing w:val="-2"/>
                <w:sz w:val="24"/>
              </w:rPr>
              <w:t xml:space="preserve"> </w:t>
            </w:r>
            <w:r>
              <w:rPr>
                <w:sz w:val="24"/>
              </w:rPr>
              <w:t>tabáku.</w:t>
            </w:r>
          </w:p>
          <w:p w:rsidR="004A66E7" w:rsidRDefault="004A66E7" w:rsidP="004A66E7">
            <w:pPr>
              <w:pStyle w:val="TableParagraph"/>
              <w:ind w:right="56"/>
              <w:jc w:val="both"/>
              <w:rPr>
                <w:sz w:val="24"/>
              </w:rPr>
            </w:pPr>
            <w:r>
              <w:rPr>
                <w:sz w:val="24"/>
              </w:rPr>
              <w:t>Preventivní cíle by měly být voleny podle vývojových a kognitivních</w:t>
            </w:r>
            <w:r>
              <w:rPr>
                <w:spacing w:val="1"/>
                <w:sz w:val="24"/>
              </w:rPr>
              <w:t xml:space="preserve"> </w:t>
            </w:r>
            <w:r>
              <w:rPr>
                <w:sz w:val="24"/>
              </w:rPr>
              <w:t>hledisek</w:t>
            </w:r>
            <w:r>
              <w:rPr>
                <w:spacing w:val="1"/>
                <w:sz w:val="24"/>
              </w:rPr>
              <w:t xml:space="preserve"> </w:t>
            </w:r>
            <w:r>
              <w:rPr>
                <w:sz w:val="24"/>
              </w:rPr>
              <w:t>žáků</w:t>
            </w:r>
            <w:r>
              <w:rPr>
                <w:spacing w:val="1"/>
                <w:sz w:val="24"/>
              </w:rPr>
              <w:t xml:space="preserve"> </w:t>
            </w:r>
            <w:r>
              <w:rPr>
                <w:sz w:val="24"/>
              </w:rPr>
              <w:t>a</w:t>
            </w:r>
            <w:r>
              <w:rPr>
                <w:spacing w:val="1"/>
                <w:sz w:val="24"/>
              </w:rPr>
              <w:t xml:space="preserve"> </w:t>
            </w:r>
            <w:r>
              <w:rPr>
                <w:sz w:val="24"/>
              </w:rPr>
              <w:t>charakteru</w:t>
            </w:r>
            <w:r>
              <w:rPr>
                <w:spacing w:val="1"/>
                <w:sz w:val="24"/>
              </w:rPr>
              <w:t xml:space="preserve"> </w:t>
            </w:r>
            <w:r>
              <w:rPr>
                <w:sz w:val="24"/>
              </w:rPr>
              <w:t>rizikového</w:t>
            </w:r>
            <w:r>
              <w:rPr>
                <w:spacing w:val="1"/>
                <w:sz w:val="24"/>
              </w:rPr>
              <w:t xml:space="preserve"> </w:t>
            </w:r>
            <w:r>
              <w:rPr>
                <w:sz w:val="24"/>
              </w:rPr>
              <w:t>chování</w:t>
            </w:r>
            <w:r>
              <w:rPr>
                <w:spacing w:val="1"/>
                <w:sz w:val="24"/>
              </w:rPr>
              <w:t xml:space="preserve"> </w:t>
            </w:r>
            <w:r>
              <w:rPr>
                <w:sz w:val="24"/>
              </w:rPr>
              <w:t>(Onrust,</w:t>
            </w:r>
            <w:r>
              <w:rPr>
                <w:spacing w:val="1"/>
                <w:sz w:val="24"/>
              </w:rPr>
              <w:t xml:space="preserve"> </w:t>
            </w:r>
            <w:r>
              <w:rPr>
                <w:sz w:val="24"/>
              </w:rPr>
              <w:t>Otten,</w:t>
            </w:r>
            <w:r>
              <w:rPr>
                <w:spacing w:val="1"/>
                <w:sz w:val="24"/>
              </w:rPr>
              <w:t xml:space="preserve"> </w:t>
            </w:r>
            <w:r>
              <w:rPr>
                <w:spacing w:val="-1"/>
                <w:sz w:val="24"/>
              </w:rPr>
              <w:t>Lammers,</w:t>
            </w:r>
            <w:r>
              <w:rPr>
                <w:spacing w:val="-11"/>
                <w:sz w:val="24"/>
              </w:rPr>
              <w:t xml:space="preserve"> </w:t>
            </w:r>
            <w:r>
              <w:rPr>
                <w:sz w:val="24"/>
              </w:rPr>
              <w:t>Smit,</w:t>
            </w:r>
            <w:r>
              <w:rPr>
                <w:spacing w:val="-11"/>
                <w:sz w:val="24"/>
              </w:rPr>
              <w:t xml:space="preserve"> </w:t>
            </w:r>
            <w:r>
              <w:rPr>
                <w:sz w:val="24"/>
              </w:rPr>
              <w:t>2016),</w:t>
            </w:r>
            <w:r>
              <w:rPr>
                <w:spacing w:val="-10"/>
                <w:sz w:val="24"/>
              </w:rPr>
              <w:t xml:space="preserve"> </w:t>
            </w:r>
            <w:r>
              <w:rPr>
                <w:sz w:val="24"/>
              </w:rPr>
              <w:t>v</w:t>
            </w:r>
            <w:r>
              <w:rPr>
                <w:spacing w:val="-14"/>
                <w:sz w:val="24"/>
              </w:rPr>
              <w:t xml:space="preserve"> </w:t>
            </w:r>
            <w:r>
              <w:rPr>
                <w:sz w:val="24"/>
              </w:rPr>
              <w:t>tomto</w:t>
            </w:r>
            <w:r>
              <w:rPr>
                <w:spacing w:val="-12"/>
                <w:sz w:val="24"/>
              </w:rPr>
              <w:t xml:space="preserve"> </w:t>
            </w:r>
            <w:r>
              <w:rPr>
                <w:sz w:val="24"/>
              </w:rPr>
              <w:t>případě</w:t>
            </w:r>
            <w:r>
              <w:rPr>
                <w:spacing w:val="-13"/>
                <w:sz w:val="24"/>
              </w:rPr>
              <w:t xml:space="preserve"> </w:t>
            </w:r>
            <w:r>
              <w:rPr>
                <w:sz w:val="24"/>
              </w:rPr>
              <w:t>specificky</w:t>
            </w:r>
            <w:r>
              <w:rPr>
                <w:spacing w:val="-12"/>
                <w:sz w:val="24"/>
              </w:rPr>
              <w:t xml:space="preserve"> </w:t>
            </w:r>
            <w:r>
              <w:rPr>
                <w:sz w:val="24"/>
              </w:rPr>
              <w:t>podle</w:t>
            </w:r>
            <w:r>
              <w:rPr>
                <w:spacing w:val="-12"/>
                <w:sz w:val="24"/>
              </w:rPr>
              <w:t xml:space="preserve"> </w:t>
            </w:r>
            <w:r>
              <w:rPr>
                <w:sz w:val="24"/>
              </w:rPr>
              <w:t>převládajících</w:t>
            </w:r>
            <w:r>
              <w:rPr>
                <w:spacing w:val="-52"/>
                <w:sz w:val="24"/>
              </w:rPr>
              <w:t xml:space="preserve"> </w:t>
            </w:r>
            <w:r>
              <w:rPr>
                <w:sz w:val="24"/>
              </w:rPr>
              <w:t>forem a intenzity užívání tabáku v rozlišných věkových kategoriích.</w:t>
            </w:r>
            <w:r>
              <w:rPr>
                <w:spacing w:val="1"/>
                <w:sz w:val="24"/>
              </w:rPr>
              <w:t xml:space="preserve"> </w:t>
            </w:r>
            <w:r>
              <w:rPr>
                <w:sz w:val="24"/>
              </w:rPr>
              <w:t>Příkladem</w:t>
            </w:r>
            <w:r>
              <w:rPr>
                <w:spacing w:val="1"/>
                <w:sz w:val="24"/>
              </w:rPr>
              <w:t xml:space="preserve"> </w:t>
            </w:r>
            <w:r>
              <w:rPr>
                <w:sz w:val="24"/>
              </w:rPr>
              <w:t>takovéhoto</w:t>
            </w:r>
            <w:r>
              <w:rPr>
                <w:spacing w:val="1"/>
                <w:sz w:val="24"/>
              </w:rPr>
              <w:t xml:space="preserve"> </w:t>
            </w:r>
            <w:r>
              <w:rPr>
                <w:sz w:val="24"/>
              </w:rPr>
              <w:t>komplexního</w:t>
            </w:r>
            <w:r>
              <w:rPr>
                <w:spacing w:val="1"/>
                <w:sz w:val="24"/>
              </w:rPr>
              <w:t xml:space="preserve"> </w:t>
            </w:r>
            <w:r>
              <w:rPr>
                <w:sz w:val="24"/>
              </w:rPr>
              <w:t>primárně</w:t>
            </w:r>
            <w:r>
              <w:rPr>
                <w:spacing w:val="1"/>
                <w:sz w:val="24"/>
              </w:rPr>
              <w:t xml:space="preserve"> </w:t>
            </w:r>
            <w:r>
              <w:rPr>
                <w:sz w:val="24"/>
              </w:rPr>
              <w:t>preventivního</w:t>
            </w:r>
            <w:r>
              <w:rPr>
                <w:spacing w:val="-52"/>
                <w:sz w:val="24"/>
              </w:rPr>
              <w:t xml:space="preserve"> </w:t>
            </w:r>
            <w:r>
              <w:rPr>
                <w:sz w:val="24"/>
              </w:rPr>
              <w:t>programu s ověřenou účinností je program Unplugged (Gabrhelík et</w:t>
            </w:r>
            <w:r>
              <w:rPr>
                <w:spacing w:val="1"/>
                <w:sz w:val="24"/>
              </w:rPr>
              <w:t xml:space="preserve"> </w:t>
            </w:r>
            <w:r>
              <w:rPr>
                <w:sz w:val="24"/>
              </w:rPr>
              <w:t>al., 2012).</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5"/>
              <w:jc w:val="both"/>
              <w:rPr>
                <w:sz w:val="24"/>
              </w:rPr>
            </w:pPr>
            <w:r>
              <w:rPr>
                <w:b/>
                <w:sz w:val="24"/>
              </w:rPr>
              <w:t xml:space="preserve">Žáci 1. stupně ZŠ </w:t>
            </w:r>
            <w:r>
              <w:rPr>
                <w:sz w:val="24"/>
              </w:rPr>
              <w:t>– první zkušenosti s kouřením se objevují nejčastěji</w:t>
            </w:r>
            <w:r>
              <w:rPr>
                <w:spacing w:val="1"/>
                <w:sz w:val="24"/>
              </w:rPr>
              <w:t xml:space="preserve"> </w:t>
            </w:r>
            <w:r>
              <w:rPr>
                <w:sz w:val="24"/>
              </w:rPr>
              <w:t>ve věku 12 let (ESPAD, 2016; WHO, 2016). U žáků mladšího školního</w:t>
            </w:r>
            <w:r>
              <w:rPr>
                <w:spacing w:val="1"/>
                <w:sz w:val="24"/>
              </w:rPr>
              <w:t xml:space="preserve"> </w:t>
            </w:r>
            <w:r>
              <w:rPr>
                <w:sz w:val="24"/>
              </w:rPr>
              <w:t>věku</w:t>
            </w:r>
            <w:r>
              <w:rPr>
                <w:spacing w:val="1"/>
                <w:sz w:val="24"/>
              </w:rPr>
              <w:t xml:space="preserve"> </w:t>
            </w:r>
            <w:r>
              <w:rPr>
                <w:sz w:val="24"/>
              </w:rPr>
              <w:t>by prevence</w:t>
            </w:r>
            <w:r>
              <w:rPr>
                <w:spacing w:val="1"/>
                <w:sz w:val="24"/>
              </w:rPr>
              <w:t xml:space="preserve"> </w:t>
            </w:r>
            <w:r>
              <w:rPr>
                <w:sz w:val="24"/>
              </w:rPr>
              <w:t>proto</w:t>
            </w:r>
            <w:r>
              <w:rPr>
                <w:spacing w:val="1"/>
                <w:sz w:val="24"/>
              </w:rPr>
              <w:t xml:space="preserve"> </w:t>
            </w:r>
            <w:r>
              <w:rPr>
                <w:sz w:val="24"/>
              </w:rPr>
              <w:t>měla</w:t>
            </w:r>
            <w:r>
              <w:rPr>
                <w:spacing w:val="1"/>
                <w:sz w:val="24"/>
              </w:rPr>
              <w:t xml:space="preserve"> </w:t>
            </w:r>
            <w:r>
              <w:rPr>
                <w:sz w:val="24"/>
              </w:rPr>
              <w:t>vést k upevnění jejich</w:t>
            </w:r>
            <w:r>
              <w:rPr>
                <w:spacing w:val="1"/>
                <w:sz w:val="24"/>
              </w:rPr>
              <w:t xml:space="preserve"> </w:t>
            </w:r>
            <w:r>
              <w:rPr>
                <w:sz w:val="24"/>
              </w:rPr>
              <w:t>nekuřáckého</w:t>
            </w:r>
            <w:r>
              <w:rPr>
                <w:spacing w:val="1"/>
                <w:sz w:val="24"/>
              </w:rPr>
              <w:t xml:space="preserve"> </w:t>
            </w:r>
            <w:r>
              <w:rPr>
                <w:sz w:val="24"/>
              </w:rPr>
              <w:t>postoje</w:t>
            </w:r>
            <w:r>
              <w:rPr>
                <w:spacing w:val="1"/>
                <w:sz w:val="24"/>
              </w:rPr>
              <w:t xml:space="preserve"> </w:t>
            </w:r>
            <w:r>
              <w:rPr>
                <w:sz w:val="24"/>
              </w:rPr>
              <w:t>na</w:t>
            </w:r>
            <w:r>
              <w:rPr>
                <w:spacing w:val="54"/>
                <w:sz w:val="24"/>
              </w:rPr>
              <w:t xml:space="preserve"> </w:t>
            </w:r>
            <w:r>
              <w:rPr>
                <w:sz w:val="24"/>
              </w:rPr>
              <w:t>individuální</w:t>
            </w:r>
            <w:r>
              <w:rPr>
                <w:spacing w:val="54"/>
                <w:sz w:val="24"/>
              </w:rPr>
              <w:t xml:space="preserve"> </w:t>
            </w:r>
            <w:r>
              <w:rPr>
                <w:sz w:val="24"/>
              </w:rPr>
              <w:t>úrovni,</w:t>
            </w:r>
            <w:r>
              <w:rPr>
                <w:spacing w:val="54"/>
                <w:sz w:val="24"/>
              </w:rPr>
              <w:t xml:space="preserve"> </w:t>
            </w:r>
            <w:r>
              <w:rPr>
                <w:sz w:val="24"/>
              </w:rPr>
              <w:t>dále</w:t>
            </w:r>
            <w:r>
              <w:rPr>
                <w:spacing w:val="55"/>
                <w:sz w:val="24"/>
              </w:rPr>
              <w:t xml:space="preserve"> </w:t>
            </w:r>
            <w:r>
              <w:rPr>
                <w:sz w:val="24"/>
              </w:rPr>
              <w:t>k</w:t>
            </w:r>
            <w:r>
              <w:rPr>
                <w:spacing w:val="54"/>
                <w:sz w:val="24"/>
              </w:rPr>
              <w:t xml:space="preserve"> </w:t>
            </w:r>
            <w:r>
              <w:rPr>
                <w:sz w:val="24"/>
              </w:rPr>
              <w:t>vysvětlení</w:t>
            </w:r>
            <w:r>
              <w:rPr>
                <w:spacing w:val="54"/>
                <w:sz w:val="24"/>
              </w:rPr>
              <w:t xml:space="preserve"> </w:t>
            </w:r>
            <w:r>
              <w:rPr>
                <w:sz w:val="24"/>
              </w:rPr>
              <w:t>rizik</w:t>
            </w:r>
            <w:r>
              <w:rPr>
                <w:spacing w:val="54"/>
                <w:sz w:val="24"/>
              </w:rPr>
              <w:t xml:space="preserve"> </w:t>
            </w:r>
            <w:r>
              <w:rPr>
                <w:sz w:val="24"/>
              </w:rPr>
              <w:t>aktivního</w:t>
            </w:r>
            <w:r>
              <w:rPr>
                <w:spacing w:val="1"/>
                <w:sz w:val="24"/>
              </w:rPr>
              <w:t xml:space="preserve"> </w:t>
            </w:r>
            <w:r>
              <w:rPr>
                <w:sz w:val="24"/>
              </w:rPr>
              <w:t>(ale také pasivního) kouření a posilování dovednosti odmítání cigaret</w:t>
            </w:r>
            <w:r>
              <w:rPr>
                <w:spacing w:val="-52"/>
                <w:sz w:val="24"/>
              </w:rPr>
              <w:t xml:space="preserve"> </w:t>
            </w:r>
            <w:r>
              <w:rPr>
                <w:sz w:val="24"/>
              </w:rPr>
              <w:t>(nebo jiných forem tabáku). S ohledem na vývojové aspekty dětí by</w:t>
            </w:r>
            <w:r>
              <w:rPr>
                <w:spacing w:val="1"/>
                <w:sz w:val="24"/>
              </w:rPr>
              <w:t xml:space="preserve"> </w:t>
            </w:r>
            <w:r>
              <w:rPr>
                <w:sz w:val="24"/>
              </w:rPr>
              <w:t>měla</w:t>
            </w:r>
            <w:r>
              <w:rPr>
                <w:spacing w:val="1"/>
                <w:sz w:val="24"/>
              </w:rPr>
              <w:t xml:space="preserve"> </w:t>
            </w:r>
            <w:r>
              <w:rPr>
                <w:sz w:val="24"/>
              </w:rPr>
              <w:t>být</w:t>
            </w:r>
            <w:r>
              <w:rPr>
                <w:spacing w:val="1"/>
                <w:sz w:val="24"/>
              </w:rPr>
              <w:t xml:space="preserve"> </w:t>
            </w:r>
            <w:r>
              <w:rPr>
                <w:sz w:val="24"/>
              </w:rPr>
              <w:t>zohledněna</w:t>
            </w:r>
            <w:r>
              <w:rPr>
                <w:spacing w:val="1"/>
                <w:sz w:val="24"/>
              </w:rPr>
              <w:t xml:space="preserve"> </w:t>
            </w:r>
            <w:r>
              <w:rPr>
                <w:sz w:val="24"/>
              </w:rPr>
              <w:t>zejména</w:t>
            </w:r>
            <w:r>
              <w:rPr>
                <w:spacing w:val="1"/>
                <w:sz w:val="24"/>
              </w:rPr>
              <w:t xml:space="preserve"> </w:t>
            </w:r>
            <w:r>
              <w:rPr>
                <w:sz w:val="24"/>
              </w:rPr>
              <w:t>tato</w:t>
            </w:r>
            <w:r>
              <w:rPr>
                <w:spacing w:val="1"/>
                <w:sz w:val="24"/>
              </w:rPr>
              <w:t xml:space="preserve"> </w:t>
            </w:r>
            <w:r>
              <w:rPr>
                <w:sz w:val="24"/>
              </w:rPr>
              <w:t>témata:</w:t>
            </w:r>
            <w:r>
              <w:rPr>
                <w:spacing w:val="1"/>
                <w:sz w:val="24"/>
              </w:rPr>
              <w:t xml:space="preserve"> </w:t>
            </w:r>
            <w:r>
              <w:rPr>
                <w:sz w:val="24"/>
              </w:rPr>
              <w:t>zdravotní</w:t>
            </w:r>
            <w:r>
              <w:rPr>
                <w:spacing w:val="1"/>
                <w:sz w:val="24"/>
              </w:rPr>
              <w:t xml:space="preserve"> </w:t>
            </w:r>
            <w:r>
              <w:rPr>
                <w:sz w:val="24"/>
              </w:rPr>
              <w:t>následky</w:t>
            </w:r>
            <w:r>
              <w:rPr>
                <w:spacing w:val="1"/>
                <w:sz w:val="24"/>
              </w:rPr>
              <w:t xml:space="preserve"> </w:t>
            </w:r>
            <w:r>
              <w:rPr>
                <w:sz w:val="24"/>
              </w:rPr>
              <w:t>kouření, škodlivost pasivního kouření, zápach spojený s kouřením,</w:t>
            </w:r>
            <w:r>
              <w:rPr>
                <w:spacing w:val="1"/>
                <w:sz w:val="24"/>
              </w:rPr>
              <w:t xml:space="preserve"> </w:t>
            </w:r>
            <w:r>
              <w:rPr>
                <w:sz w:val="24"/>
              </w:rPr>
              <w:t>útrata peněz za cigarety, obavy o zdraví rodinných příslušníků, kteří</w:t>
            </w:r>
            <w:r>
              <w:rPr>
                <w:spacing w:val="1"/>
                <w:sz w:val="24"/>
              </w:rPr>
              <w:t xml:space="preserve"> </w:t>
            </w:r>
            <w:r>
              <w:rPr>
                <w:sz w:val="24"/>
              </w:rPr>
              <w:t>kouří apod. Forma by měla být srozumitelná, úměrná kognitivnímu</w:t>
            </w:r>
            <w:r>
              <w:rPr>
                <w:spacing w:val="1"/>
                <w:sz w:val="24"/>
              </w:rPr>
              <w:t xml:space="preserve"> </w:t>
            </w:r>
            <w:r>
              <w:rPr>
                <w:sz w:val="24"/>
              </w:rPr>
              <w:t>vývoji dětí, interaktivní a hravá. Pedagog i rodič jsou pro děti raného</w:t>
            </w:r>
            <w:r>
              <w:rPr>
                <w:spacing w:val="1"/>
                <w:sz w:val="24"/>
              </w:rPr>
              <w:t xml:space="preserve"> </w:t>
            </w:r>
            <w:r>
              <w:rPr>
                <w:sz w:val="24"/>
              </w:rPr>
              <w:t>školního věku klíčovými autoritami a mají proto významnou roli při</w:t>
            </w:r>
            <w:r>
              <w:rPr>
                <w:spacing w:val="1"/>
                <w:sz w:val="24"/>
              </w:rPr>
              <w:t xml:space="preserve"> </w:t>
            </w:r>
            <w:r>
              <w:rPr>
                <w:sz w:val="24"/>
              </w:rPr>
              <w:t>formování</w:t>
            </w:r>
            <w:r>
              <w:rPr>
                <w:spacing w:val="-2"/>
                <w:sz w:val="24"/>
              </w:rPr>
              <w:t xml:space="preserve"> </w:t>
            </w:r>
            <w:r>
              <w:rPr>
                <w:sz w:val="24"/>
              </w:rPr>
              <w:t>jejich</w:t>
            </w:r>
            <w:r>
              <w:rPr>
                <w:spacing w:val="-2"/>
                <w:sz w:val="24"/>
              </w:rPr>
              <w:t xml:space="preserve"> </w:t>
            </w:r>
            <w:r>
              <w:rPr>
                <w:sz w:val="24"/>
              </w:rPr>
              <w:t>postojů</w:t>
            </w:r>
            <w:r>
              <w:rPr>
                <w:spacing w:val="-3"/>
                <w:sz w:val="24"/>
              </w:rPr>
              <w:t xml:space="preserve"> </w:t>
            </w:r>
            <w:r>
              <w:rPr>
                <w:sz w:val="24"/>
              </w:rPr>
              <w:t>k</w:t>
            </w:r>
            <w:r>
              <w:rPr>
                <w:spacing w:val="1"/>
                <w:sz w:val="24"/>
              </w:rPr>
              <w:t xml:space="preserve"> </w:t>
            </w:r>
            <w:r>
              <w:rPr>
                <w:sz w:val="24"/>
              </w:rPr>
              <w:t>rizikovému</w:t>
            </w:r>
            <w:r>
              <w:rPr>
                <w:spacing w:val="-1"/>
                <w:sz w:val="24"/>
              </w:rPr>
              <w:t xml:space="preserve"> </w:t>
            </w:r>
            <w:r>
              <w:rPr>
                <w:sz w:val="24"/>
              </w:rPr>
              <w:t>chování</w:t>
            </w:r>
            <w:r>
              <w:rPr>
                <w:spacing w:val="-3"/>
                <w:sz w:val="24"/>
              </w:rPr>
              <w:t xml:space="preserve"> </w:t>
            </w:r>
            <w:r>
              <w:rPr>
                <w:sz w:val="24"/>
              </w:rPr>
              <w:t>včetně</w:t>
            </w:r>
            <w:r>
              <w:rPr>
                <w:spacing w:val="-4"/>
                <w:sz w:val="24"/>
              </w:rPr>
              <w:t xml:space="preserve"> </w:t>
            </w:r>
            <w:r>
              <w:rPr>
                <w:sz w:val="24"/>
              </w:rPr>
              <w:t>kouření.</w:t>
            </w:r>
          </w:p>
        </w:tc>
      </w:tr>
    </w:tbl>
    <w:p w:rsidR="004A66E7" w:rsidRDefault="004A66E7" w:rsidP="004A66E7">
      <w:pPr>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772"/>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7"/>
              <w:jc w:val="both"/>
              <w:rPr>
                <w:sz w:val="24"/>
              </w:rPr>
            </w:pPr>
            <w:r>
              <w:rPr>
                <w:b/>
                <w:sz w:val="24"/>
              </w:rPr>
              <w:t xml:space="preserve">Žáci 2. stupně ZŠ </w:t>
            </w:r>
            <w:r>
              <w:rPr>
                <w:sz w:val="24"/>
              </w:rPr>
              <w:t>– toto období je charakteristické již proběhlými</w:t>
            </w:r>
            <w:r>
              <w:rPr>
                <w:spacing w:val="1"/>
                <w:sz w:val="24"/>
              </w:rPr>
              <w:t xml:space="preserve"> </w:t>
            </w:r>
            <w:r>
              <w:rPr>
                <w:sz w:val="24"/>
              </w:rPr>
              <w:t>iniciačními</w:t>
            </w:r>
            <w:r>
              <w:rPr>
                <w:spacing w:val="30"/>
                <w:sz w:val="24"/>
              </w:rPr>
              <w:t xml:space="preserve"> </w:t>
            </w:r>
            <w:r>
              <w:rPr>
                <w:sz w:val="24"/>
              </w:rPr>
              <w:t>experimenty.</w:t>
            </w:r>
            <w:r>
              <w:rPr>
                <w:spacing w:val="28"/>
                <w:sz w:val="24"/>
              </w:rPr>
              <w:t xml:space="preserve"> </w:t>
            </w:r>
            <w:r>
              <w:rPr>
                <w:sz w:val="24"/>
              </w:rPr>
              <w:t>U</w:t>
            </w:r>
            <w:r>
              <w:rPr>
                <w:spacing w:val="30"/>
                <w:sz w:val="24"/>
              </w:rPr>
              <w:t xml:space="preserve"> </w:t>
            </w:r>
            <w:r>
              <w:rPr>
                <w:sz w:val="24"/>
              </w:rPr>
              <w:t>žáků</w:t>
            </w:r>
            <w:r>
              <w:rPr>
                <w:spacing w:val="30"/>
                <w:sz w:val="24"/>
              </w:rPr>
              <w:t xml:space="preserve"> </w:t>
            </w:r>
            <w:r>
              <w:rPr>
                <w:sz w:val="24"/>
              </w:rPr>
              <w:t>se</w:t>
            </w:r>
            <w:r>
              <w:rPr>
                <w:spacing w:val="30"/>
                <w:sz w:val="24"/>
              </w:rPr>
              <w:t xml:space="preserve"> </w:t>
            </w:r>
            <w:r>
              <w:rPr>
                <w:sz w:val="24"/>
              </w:rPr>
              <w:t>do</w:t>
            </w:r>
            <w:r>
              <w:rPr>
                <w:spacing w:val="27"/>
                <w:sz w:val="24"/>
              </w:rPr>
              <w:t xml:space="preserve"> </w:t>
            </w:r>
            <w:r>
              <w:rPr>
                <w:sz w:val="24"/>
              </w:rPr>
              <w:t>značné</w:t>
            </w:r>
            <w:r>
              <w:rPr>
                <w:spacing w:val="29"/>
                <w:sz w:val="24"/>
              </w:rPr>
              <w:t xml:space="preserve"> </w:t>
            </w:r>
            <w:r>
              <w:rPr>
                <w:sz w:val="24"/>
              </w:rPr>
              <w:t>míry</w:t>
            </w:r>
            <w:r>
              <w:rPr>
                <w:spacing w:val="29"/>
                <w:sz w:val="24"/>
              </w:rPr>
              <w:t xml:space="preserve"> </w:t>
            </w:r>
            <w:r>
              <w:rPr>
                <w:sz w:val="24"/>
              </w:rPr>
              <w:t>formují</w:t>
            </w:r>
            <w:r>
              <w:rPr>
                <w:spacing w:val="29"/>
                <w:sz w:val="24"/>
              </w:rPr>
              <w:t xml:space="preserve"> </w:t>
            </w:r>
            <w:r>
              <w:rPr>
                <w:sz w:val="24"/>
              </w:rPr>
              <w:t>postoje</w:t>
            </w:r>
            <w:r>
              <w:rPr>
                <w:spacing w:val="-51"/>
                <w:sz w:val="24"/>
              </w:rPr>
              <w:t xml:space="preserve"> </w:t>
            </w:r>
            <w:r>
              <w:rPr>
                <w:sz w:val="24"/>
              </w:rPr>
              <w:t>k</w:t>
            </w:r>
            <w:r>
              <w:rPr>
                <w:spacing w:val="-3"/>
                <w:sz w:val="24"/>
              </w:rPr>
              <w:t xml:space="preserve"> </w:t>
            </w:r>
            <w:r>
              <w:rPr>
                <w:sz w:val="24"/>
              </w:rPr>
              <w:t>tabáku</w:t>
            </w:r>
            <w:r>
              <w:rPr>
                <w:spacing w:val="17"/>
                <w:sz w:val="24"/>
              </w:rPr>
              <w:t xml:space="preserve"> </w:t>
            </w:r>
            <w:r>
              <w:rPr>
                <w:sz w:val="24"/>
              </w:rPr>
              <w:t>(kuřácké</w:t>
            </w:r>
            <w:r>
              <w:rPr>
                <w:spacing w:val="18"/>
                <w:sz w:val="24"/>
              </w:rPr>
              <w:t xml:space="preserve"> </w:t>
            </w:r>
            <w:r>
              <w:rPr>
                <w:sz w:val="24"/>
              </w:rPr>
              <w:t>i</w:t>
            </w:r>
            <w:r>
              <w:rPr>
                <w:spacing w:val="16"/>
                <w:sz w:val="24"/>
              </w:rPr>
              <w:t xml:space="preserve"> </w:t>
            </w:r>
            <w:r>
              <w:rPr>
                <w:sz w:val="24"/>
              </w:rPr>
              <w:t>nekuřácké)</w:t>
            </w:r>
            <w:r>
              <w:rPr>
                <w:spacing w:val="17"/>
                <w:sz w:val="24"/>
              </w:rPr>
              <w:t xml:space="preserve"> </w:t>
            </w:r>
            <w:r>
              <w:rPr>
                <w:sz w:val="24"/>
              </w:rPr>
              <w:t>na</w:t>
            </w:r>
            <w:r>
              <w:rPr>
                <w:spacing w:val="16"/>
                <w:sz w:val="24"/>
              </w:rPr>
              <w:t xml:space="preserve"> </w:t>
            </w:r>
            <w:r>
              <w:rPr>
                <w:sz w:val="24"/>
              </w:rPr>
              <w:t>základě</w:t>
            </w:r>
            <w:r>
              <w:rPr>
                <w:spacing w:val="16"/>
                <w:sz w:val="24"/>
              </w:rPr>
              <w:t xml:space="preserve"> </w:t>
            </w:r>
            <w:r>
              <w:rPr>
                <w:sz w:val="24"/>
              </w:rPr>
              <w:t>vlivu</w:t>
            </w:r>
            <w:r>
              <w:rPr>
                <w:spacing w:val="17"/>
                <w:sz w:val="24"/>
              </w:rPr>
              <w:t xml:space="preserve"> </w:t>
            </w:r>
            <w:r>
              <w:rPr>
                <w:sz w:val="24"/>
              </w:rPr>
              <w:t>vrstevníků.</w:t>
            </w:r>
            <w:r>
              <w:rPr>
                <w:spacing w:val="15"/>
                <w:sz w:val="24"/>
              </w:rPr>
              <w:t xml:space="preserve"> </w:t>
            </w:r>
            <w:r>
              <w:rPr>
                <w:sz w:val="24"/>
              </w:rPr>
              <w:t>Jedná</w:t>
            </w:r>
            <w:r>
              <w:rPr>
                <w:spacing w:val="15"/>
                <w:sz w:val="24"/>
              </w:rPr>
              <w:t xml:space="preserve"> </w:t>
            </w:r>
            <w:r>
              <w:rPr>
                <w:sz w:val="24"/>
              </w:rPr>
              <w:t>se</w:t>
            </w:r>
            <w:r>
              <w:rPr>
                <w:spacing w:val="-52"/>
                <w:sz w:val="24"/>
              </w:rPr>
              <w:t xml:space="preserve"> </w:t>
            </w:r>
            <w:r>
              <w:rPr>
                <w:sz w:val="24"/>
              </w:rPr>
              <w:t>o</w:t>
            </w:r>
            <w:r>
              <w:rPr>
                <w:spacing w:val="1"/>
                <w:sz w:val="24"/>
              </w:rPr>
              <w:t xml:space="preserve"> </w:t>
            </w:r>
            <w:r>
              <w:rPr>
                <w:sz w:val="24"/>
              </w:rPr>
              <w:t>kritické</w:t>
            </w:r>
            <w:r>
              <w:rPr>
                <w:spacing w:val="1"/>
                <w:sz w:val="24"/>
              </w:rPr>
              <w:t xml:space="preserve"> </w:t>
            </w:r>
            <w:r>
              <w:rPr>
                <w:sz w:val="24"/>
              </w:rPr>
              <w:t>období</w:t>
            </w:r>
            <w:r>
              <w:rPr>
                <w:spacing w:val="1"/>
                <w:sz w:val="24"/>
              </w:rPr>
              <w:t xml:space="preserve"> </w:t>
            </w:r>
            <w:r>
              <w:rPr>
                <w:sz w:val="24"/>
              </w:rPr>
              <w:t>pro</w:t>
            </w:r>
            <w:r>
              <w:rPr>
                <w:spacing w:val="1"/>
                <w:sz w:val="24"/>
              </w:rPr>
              <w:t xml:space="preserve"> </w:t>
            </w:r>
            <w:r>
              <w:rPr>
                <w:sz w:val="24"/>
              </w:rPr>
              <w:t>přechod</w:t>
            </w:r>
            <w:r>
              <w:rPr>
                <w:spacing w:val="1"/>
                <w:sz w:val="24"/>
              </w:rPr>
              <w:t xml:space="preserve"> </w:t>
            </w:r>
            <w:r>
              <w:rPr>
                <w:sz w:val="24"/>
              </w:rPr>
              <w:t>k příležitostnému</w:t>
            </w:r>
            <w:r>
              <w:rPr>
                <w:spacing w:val="1"/>
                <w:sz w:val="24"/>
              </w:rPr>
              <w:t xml:space="preserve"> </w:t>
            </w:r>
            <w:r>
              <w:rPr>
                <w:sz w:val="24"/>
              </w:rPr>
              <w:t>a</w:t>
            </w:r>
            <w:r>
              <w:rPr>
                <w:spacing w:val="1"/>
                <w:sz w:val="24"/>
              </w:rPr>
              <w:t xml:space="preserve"> </w:t>
            </w:r>
            <w:r>
              <w:rPr>
                <w:sz w:val="24"/>
              </w:rPr>
              <w:t>pravidelnému</w:t>
            </w:r>
            <w:r>
              <w:rPr>
                <w:spacing w:val="1"/>
                <w:sz w:val="24"/>
              </w:rPr>
              <w:t xml:space="preserve"> </w:t>
            </w:r>
            <w:r>
              <w:rPr>
                <w:spacing w:val="-1"/>
                <w:sz w:val="24"/>
              </w:rPr>
              <w:t xml:space="preserve">kouření. Důležité je proto posilovat dovednosti </w:t>
            </w:r>
            <w:r>
              <w:rPr>
                <w:sz w:val="24"/>
              </w:rPr>
              <w:t>k odmítání, schopnost</w:t>
            </w:r>
            <w:r>
              <w:rPr>
                <w:spacing w:val="-52"/>
                <w:sz w:val="24"/>
              </w:rPr>
              <w:t xml:space="preserve"> </w:t>
            </w:r>
            <w:r>
              <w:rPr>
                <w:sz w:val="24"/>
              </w:rPr>
              <w:t>čelit   tlaku   vrstevníků,   upevňovat   nekuřácké   postoje   u   jedinců</w:t>
            </w:r>
            <w:r>
              <w:rPr>
                <w:spacing w:val="-52"/>
                <w:sz w:val="24"/>
              </w:rPr>
              <w:t xml:space="preserve"> </w:t>
            </w:r>
            <w:r>
              <w:rPr>
                <w:sz w:val="24"/>
              </w:rPr>
              <w:t>i v kontextu kolektivu a mimo jiné také uvádět na pravou míru mýty,</w:t>
            </w:r>
            <w:r>
              <w:rPr>
                <w:spacing w:val="1"/>
                <w:sz w:val="24"/>
              </w:rPr>
              <w:t xml:space="preserve"> </w:t>
            </w:r>
            <w:r>
              <w:rPr>
                <w:sz w:val="24"/>
              </w:rPr>
              <w:t>které o kouření tabáku v této věkové skupině často převládají (např.</w:t>
            </w:r>
            <w:r>
              <w:rPr>
                <w:spacing w:val="1"/>
                <w:sz w:val="24"/>
              </w:rPr>
              <w:t xml:space="preserve"> </w:t>
            </w:r>
            <w:r>
              <w:rPr>
                <w:sz w:val="24"/>
              </w:rPr>
              <w:t>plíce</w:t>
            </w:r>
            <w:r>
              <w:rPr>
                <w:spacing w:val="-3"/>
                <w:sz w:val="24"/>
              </w:rPr>
              <w:t xml:space="preserve"> </w:t>
            </w:r>
            <w:r>
              <w:rPr>
                <w:sz w:val="24"/>
              </w:rPr>
              <w:t>se</w:t>
            </w:r>
            <w:r>
              <w:rPr>
                <w:spacing w:val="-5"/>
                <w:sz w:val="24"/>
              </w:rPr>
              <w:t xml:space="preserve"> </w:t>
            </w:r>
            <w:r>
              <w:rPr>
                <w:sz w:val="24"/>
              </w:rPr>
              <w:t>mohou</w:t>
            </w:r>
            <w:r>
              <w:rPr>
                <w:spacing w:val="-2"/>
                <w:sz w:val="24"/>
              </w:rPr>
              <w:t xml:space="preserve"> </w:t>
            </w:r>
            <w:r>
              <w:rPr>
                <w:sz w:val="24"/>
              </w:rPr>
              <w:t>„vyčistit“,</w:t>
            </w:r>
            <w:r>
              <w:rPr>
                <w:spacing w:val="-3"/>
                <w:sz w:val="24"/>
              </w:rPr>
              <w:t xml:space="preserve"> </w:t>
            </w:r>
            <w:r>
              <w:rPr>
                <w:sz w:val="24"/>
              </w:rPr>
              <w:t>vodní</w:t>
            </w:r>
            <w:r>
              <w:rPr>
                <w:spacing w:val="-5"/>
                <w:sz w:val="24"/>
              </w:rPr>
              <w:t xml:space="preserve"> </w:t>
            </w:r>
            <w:r>
              <w:rPr>
                <w:sz w:val="24"/>
              </w:rPr>
              <w:t>dýmka</w:t>
            </w:r>
            <w:r>
              <w:rPr>
                <w:spacing w:val="-3"/>
                <w:sz w:val="24"/>
              </w:rPr>
              <w:t xml:space="preserve"> </w:t>
            </w:r>
            <w:r>
              <w:rPr>
                <w:sz w:val="24"/>
              </w:rPr>
              <w:t>je</w:t>
            </w:r>
            <w:r>
              <w:rPr>
                <w:spacing w:val="-5"/>
                <w:sz w:val="24"/>
              </w:rPr>
              <w:t xml:space="preserve"> </w:t>
            </w:r>
            <w:r>
              <w:rPr>
                <w:sz w:val="24"/>
              </w:rPr>
              <w:t>méně</w:t>
            </w:r>
            <w:r>
              <w:rPr>
                <w:spacing w:val="-5"/>
                <w:sz w:val="24"/>
              </w:rPr>
              <w:t xml:space="preserve"> </w:t>
            </w:r>
            <w:r>
              <w:rPr>
                <w:sz w:val="24"/>
              </w:rPr>
              <w:t>škodlivá</w:t>
            </w:r>
            <w:r>
              <w:rPr>
                <w:spacing w:val="-3"/>
                <w:sz w:val="24"/>
              </w:rPr>
              <w:t xml:space="preserve"> </w:t>
            </w:r>
            <w:r>
              <w:rPr>
                <w:sz w:val="24"/>
              </w:rPr>
              <w:t>než</w:t>
            </w:r>
            <w:r>
              <w:rPr>
                <w:spacing w:val="-3"/>
                <w:sz w:val="24"/>
              </w:rPr>
              <w:t xml:space="preserve"> </w:t>
            </w:r>
            <w:r>
              <w:rPr>
                <w:sz w:val="24"/>
              </w:rPr>
              <w:t>cigarety,</w:t>
            </w:r>
            <w:r>
              <w:rPr>
                <w:spacing w:val="-52"/>
                <w:sz w:val="24"/>
              </w:rPr>
              <w:t xml:space="preserve"> </w:t>
            </w:r>
            <w:r>
              <w:rPr>
                <w:sz w:val="24"/>
              </w:rPr>
              <w:t>e-cigaretu bez nikotinu si mohu koupit od 15 let apod.). Zdravotní</w:t>
            </w:r>
            <w:r>
              <w:rPr>
                <w:spacing w:val="1"/>
                <w:sz w:val="24"/>
              </w:rPr>
              <w:t xml:space="preserve"> </w:t>
            </w:r>
            <w:r>
              <w:rPr>
                <w:sz w:val="24"/>
              </w:rPr>
              <w:t>témata</w:t>
            </w:r>
            <w:r>
              <w:rPr>
                <w:spacing w:val="54"/>
                <w:sz w:val="24"/>
              </w:rPr>
              <w:t xml:space="preserve"> </w:t>
            </w:r>
            <w:r>
              <w:rPr>
                <w:sz w:val="24"/>
              </w:rPr>
              <w:t>pro</w:t>
            </w:r>
            <w:r>
              <w:rPr>
                <w:spacing w:val="54"/>
                <w:sz w:val="24"/>
              </w:rPr>
              <w:t xml:space="preserve"> </w:t>
            </w:r>
            <w:r>
              <w:rPr>
                <w:sz w:val="24"/>
              </w:rPr>
              <w:t>starší</w:t>
            </w:r>
            <w:r>
              <w:rPr>
                <w:spacing w:val="54"/>
                <w:sz w:val="24"/>
              </w:rPr>
              <w:t xml:space="preserve"> </w:t>
            </w:r>
            <w:r>
              <w:rPr>
                <w:sz w:val="24"/>
              </w:rPr>
              <w:t>žáky</w:t>
            </w:r>
            <w:r>
              <w:rPr>
                <w:spacing w:val="55"/>
                <w:sz w:val="24"/>
              </w:rPr>
              <w:t xml:space="preserve"> </w:t>
            </w:r>
            <w:r>
              <w:rPr>
                <w:sz w:val="24"/>
              </w:rPr>
              <w:t>již</w:t>
            </w:r>
            <w:r>
              <w:rPr>
                <w:spacing w:val="55"/>
                <w:sz w:val="24"/>
              </w:rPr>
              <w:t xml:space="preserve"> </w:t>
            </w:r>
            <w:r>
              <w:rPr>
                <w:sz w:val="24"/>
              </w:rPr>
              <w:t>mnohdy</w:t>
            </w:r>
            <w:r>
              <w:rPr>
                <w:spacing w:val="54"/>
                <w:sz w:val="24"/>
              </w:rPr>
              <w:t xml:space="preserve"> </w:t>
            </w:r>
            <w:r>
              <w:rPr>
                <w:sz w:val="24"/>
              </w:rPr>
              <w:t>nebývají</w:t>
            </w:r>
            <w:r>
              <w:rPr>
                <w:spacing w:val="54"/>
                <w:sz w:val="24"/>
              </w:rPr>
              <w:t xml:space="preserve"> </w:t>
            </w:r>
            <w:r>
              <w:rPr>
                <w:sz w:val="24"/>
              </w:rPr>
              <w:t>primárním   motivem</w:t>
            </w:r>
            <w:r>
              <w:rPr>
                <w:spacing w:val="-52"/>
                <w:sz w:val="24"/>
              </w:rPr>
              <w:t xml:space="preserve"> </w:t>
            </w:r>
            <w:r>
              <w:rPr>
                <w:sz w:val="24"/>
              </w:rPr>
              <w:t>k zanechání kouření, proto je vhodnější cílit preventivní aktivity např.</w:t>
            </w:r>
            <w:r>
              <w:rPr>
                <w:spacing w:val="-52"/>
                <w:sz w:val="24"/>
              </w:rPr>
              <w:t xml:space="preserve"> </w:t>
            </w:r>
            <w:r>
              <w:rPr>
                <w:sz w:val="24"/>
              </w:rPr>
              <w:t>na</w:t>
            </w:r>
            <w:r>
              <w:rPr>
                <w:spacing w:val="-12"/>
                <w:sz w:val="24"/>
              </w:rPr>
              <w:t xml:space="preserve"> </w:t>
            </w:r>
            <w:r>
              <w:rPr>
                <w:sz w:val="24"/>
              </w:rPr>
              <w:t>vliv</w:t>
            </w:r>
            <w:r>
              <w:rPr>
                <w:spacing w:val="-13"/>
                <w:sz w:val="24"/>
              </w:rPr>
              <w:t xml:space="preserve"> </w:t>
            </w:r>
            <w:r>
              <w:rPr>
                <w:sz w:val="24"/>
              </w:rPr>
              <w:t>kouření</w:t>
            </w:r>
            <w:r>
              <w:rPr>
                <w:spacing w:val="-12"/>
                <w:sz w:val="24"/>
              </w:rPr>
              <w:t xml:space="preserve"> </w:t>
            </w:r>
            <w:r>
              <w:rPr>
                <w:sz w:val="24"/>
              </w:rPr>
              <w:t>na</w:t>
            </w:r>
            <w:r>
              <w:rPr>
                <w:spacing w:val="-12"/>
                <w:sz w:val="24"/>
              </w:rPr>
              <w:t xml:space="preserve"> </w:t>
            </w:r>
            <w:r>
              <w:rPr>
                <w:sz w:val="24"/>
              </w:rPr>
              <w:t>vzhled</w:t>
            </w:r>
            <w:r>
              <w:rPr>
                <w:spacing w:val="-13"/>
                <w:sz w:val="24"/>
              </w:rPr>
              <w:t xml:space="preserve"> </w:t>
            </w:r>
            <w:r>
              <w:rPr>
                <w:sz w:val="24"/>
              </w:rPr>
              <w:t>(zuby,</w:t>
            </w:r>
            <w:r>
              <w:rPr>
                <w:spacing w:val="-13"/>
                <w:sz w:val="24"/>
              </w:rPr>
              <w:t xml:space="preserve"> </w:t>
            </w:r>
            <w:r>
              <w:rPr>
                <w:sz w:val="24"/>
              </w:rPr>
              <w:t>vlasy,</w:t>
            </w:r>
            <w:r>
              <w:rPr>
                <w:spacing w:val="-11"/>
                <w:sz w:val="24"/>
              </w:rPr>
              <w:t xml:space="preserve"> </w:t>
            </w:r>
            <w:r>
              <w:rPr>
                <w:sz w:val="24"/>
              </w:rPr>
              <w:t>pleť),</w:t>
            </w:r>
            <w:r>
              <w:rPr>
                <w:spacing w:val="-13"/>
                <w:sz w:val="24"/>
              </w:rPr>
              <w:t xml:space="preserve"> </w:t>
            </w:r>
            <w:r>
              <w:rPr>
                <w:sz w:val="24"/>
              </w:rPr>
              <w:t>kouření</w:t>
            </w:r>
            <w:r>
              <w:rPr>
                <w:spacing w:val="-12"/>
                <w:sz w:val="24"/>
              </w:rPr>
              <w:t xml:space="preserve"> </w:t>
            </w:r>
            <w:r>
              <w:rPr>
                <w:sz w:val="24"/>
              </w:rPr>
              <w:t>tabáku</w:t>
            </w:r>
            <w:r>
              <w:rPr>
                <w:spacing w:val="-11"/>
                <w:sz w:val="24"/>
              </w:rPr>
              <w:t xml:space="preserve"> </w:t>
            </w:r>
            <w:r>
              <w:rPr>
                <w:sz w:val="24"/>
              </w:rPr>
              <w:t>a</w:t>
            </w:r>
            <w:r>
              <w:rPr>
                <w:spacing w:val="-12"/>
                <w:sz w:val="24"/>
              </w:rPr>
              <w:t xml:space="preserve"> </w:t>
            </w:r>
            <w:r>
              <w:rPr>
                <w:sz w:val="24"/>
              </w:rPr>
              <w:t>vztahové</w:t>
            </w:r>
            <w:r>
              <w:rPr>
                <w:spacing w:val="-52"/>
                <w:sz w:val="24"/>
              </w:rPr>
              <w:t xml:space="preserve"> </w:t>
            </w:r>
            <w:r>
              <w:rPr>
                <w:sz w:val="24"/>
              </w:rPr>
              <w:t>aspekty</w:t>
            </w:r>
            <w:r>
              <w:rPr>
                <w:spacing w:val="1"/>
                <w:sz w:val="24"/>
              </w:rPr>
              <w:t xml:space="preserve"> </w:t>
            </w:r>
            <w:r>
              <w:rPr>
                <w:sz w:val="24"/>
              </w:rPr>
              <w:t>(nepříjemný</w:t>
            </w:r>
            <w:r>
              <w:rPr>
                <w:spacing w:val="1"/>
                <w:sz w:val="24"/>
              </w:rPr>
              <w:t xml:space="preserve"> </w:t>
            </w:r>
            <w:r>
              <w:rPr>
                <w:sz w:val="24"/>
              </w:rPr>
              <w:t>polibek</w:t>
            </w:r>
            <w:r>
              <w:rPr>
                <w:spacing w:val="1"/>
                <w:sz w:val="24"/>
              </w:rPr>
              <w:t xml:space="preserve"> </w:t>
            </w:r>
            <w:r>
              <w:rPr>
                <w:sz w:val="24"/>
              </w:rPr>
              <w:t>od</w:t>
            </w:r>
            <w:r>
              <w:rPr>
                <w:spacing w:val="1"/>
                <w:sz w:val="24"/>
              </w:rPr>
              <w:t xml:space="preserve"> </w:t>
            </w:r>
            <w:r>
              <w:rPr>
                <w:sz w:val="24"/>
              </w:rPr>
              <w:t>kuřáka,</w:t>
            </w:r>
            <w:r>
              <w:rPr>
                <w:spacing w:val="1"/>
                <w:sz w:val="24"/>
              </w:rPr>
              <w:t xml:space="preserve"> </w:t>
            </w:r>
            <w:r>
              <w:rPr>
                <w:sz w:val="24"/>
              </w:rPr>
              <w:t>rizika</w:t>
            </w:r>
            <w:r>
              <w:rPr>
                <w:spacing w:val="1"/>
                <w:sz w:val="24"/>
              </w:rPr>
              <w:t xml:space="preserve"> </w:t>
            </w:r>
            <w:r>
              <w:rPr>
                <w:sz w:val="24"/>
              </w:rPr>
              <w:t>kouření</w:t>
            </w:r>
            <w:r>
              <w:rPr>
                <w:spacing w:val="1"/>
                <w:sz w:val="24"/>
              </w:rPr>
              <w:t xml:space="preserve"> </w:t>
            </w:r>
            <w:r>
              <w:rPr>
                <w:sz w:val="24"/>
              </w:rPr>
              <w:t>a</w:t>
            </w:r>
            <w:r>
              <w:rPr>
                <w:spacing w:val="1"/>
                <w:sz w:val="24"/>
              </w:rPr>
              <w:t xml:space="preserve"> </w:t>
            </w:r>
            <w:r>
              <w:rPr>
                <w:sz w:val="24"/>
              </w:rPr>
              <w:t>užívání</w:t>
            </w:r>
            <w:r>
              <w:rPr>
                <w:spacing w:val="1"/>
                <w:sz w:val="24"/>
              </w:rPr>
              <w:t xml:space="preserve"> </w:t>
            </w:r>
            <w:r>
              <w:rPr>
                <w:sz w:val="24"/>
              </w:rPr>
              <w:t>hormonální</w:t>
            </w:r>
            <w:r>
              <w:rPr>
                <w:spacing w:val="-3"/>
                <w:sz w:val="24"/>
              </w:rPr>
              <w:t xml:space="preserve"> </w:t>
            </w:r>
            <w:r>
              <w:rPr>
                <w:sz w:val="24"/>
              </w:rPr>
              <w:t>antikoncepce), útratu</w:t>
            </w:r>
            <w:r>
              <w:rPr>
                <w:spacing w:val="-2"/>
                <w:sz w:val="24"/>
              </w:rPr>
              <w:t xml:space="preserve"> </w:t>
            </w:r>
            <w:r>
              <w:rPr>
                <w:sz w:val="24"/>
              </w:rPr>
              <w:t>peněz</w:t>
            </w:r>
            <w:r>
              <w:rPr>
                <w:spacing w:val="-1"/>
                <w:sz w:val="24"/>
              </w:rPr>
              <w:t xml:space="preserve"> </w:t>
            </w:r>
            <w:r>
              <w:rPr>
                <w:sz w:val="24"/>
              </w:rPr>
              <w:t>za</w:t>
            </w:r>
            <w:r>
              <w:rPr>
                <w:spacing w:val="-1"/>
                <w:sz w:val="24"/>
              </w:rPr>
              <w:t xml:space="preserve"> </w:t>
            </w:r>
            <w:r>
              <w:rPr>
                <w:sz w:val="24"/>
              </w:rPr>
              <w:t>cigarety.</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5"/>
              <w:jc w:val="both"/>
              <w:rPr>
                <w:sz w:val="24"/>
              </w:rPr>
            </w:pPr>
            <w:r>
              <w:rPr>
                <w:b/>
                <w:sz w:val="24"/>
              </w:rPr>
              <w:t xml:space="preserve">Žáci na SŠ </w:t>
            </w:r>
            <w:r>
              <w:rPr>
                <w:sz w:val="24"/>
              </w:rPr>
              <w:t>– přechod na střední školu a formování nového kolektivu</w:t>
            </w:r>
            <w:r>
              <w:rPr>
                <w:spacing w:val="1"/>
                <w:sz w:val="24"/>
              </w:rPr>
              <w:t xml:space="preserve"> </w:t>
            </w:r>
            <w:r>
              <w:rPr>
                <w:sz w:val="24"/>
              </w:rPr>
              <w:t>může ve vztahu k rozvoji užívání tabáku znamenat jak pozitivní, tak</w:t>
            </w:r>
            <w:r>
              <w:rPr>
                <w:spacing w:val="1"/>
                <w:sz w:val="24"/>
              </w:rPr>
              <w:t xml:space="preserve"> </w:t>
            </w:r>
            <w:r>
              <w:rPr>
                <w:sz w:val="24"/>
              </w:rPr>
              <w:t>negativní</w:t>
            </w:r>
            <w:r>
              <w:rPr>
                <w:spacing w:val="1"/>
                <w:sz w:val="24"/>
              </w:rPr>
              <w:t xml:space="preserve"> </w:t>
            </w:r>
            <w:r>
              <w:rPr>
                <w:sz w:val="24"/>
              </w:rPr>
              <w:t>změnu.</w:t>
            </w:r>
            <w:r>
              <w:rPr>
                <w:spacing w:val="1"/>
                <w:sz w:val="24"/>
              </w:rPr>
              <w:t xml:space="preserve"> </w:t>
            </w:r>
            <w:r>
              <w:rPr>
                <w:sz w:val="24"/>
              </w:rPr>
              <w:t>Opět</w:t>
            </w:r>
            <w:r>
              <w:rPr>
                <w:spacing w:val="1"/>
                <w:sz w:val="24"/>
              </w:rPr>
              <w:t xml:space="preserve"> </w:t>
            </w:r>
            <w:r>
              <w:rPr>
                <w:sz w:val="24"/>
              </w:rPr>
              <w:t>zde</w:t>
            </w:r>
            <w:r>
              <w:rPr>
                <w:spacing w:val="1"/>
                <w:sz w:val="24"/>
              </w:rPr>
              <w:t xml:space="preserve"> </w:t>
            </w:r>
            <w:r>
              <w:rPr>
                <w:sz w:val="24"/>
              </w:rPr>
              <w:t>hraje</w:t>
            </w:r>
            <w:r>
              <w:rPr>
                <w:spacing w:val="1"/>
                <w:sz w:val="24"/>
              </w:rPr>
              <w:t xml:space="preserve"> </w:t>
            </w:r>
            <w:r>
              <w:rPr>
                <w:sz w:val="24"/>
              </w:rPr>
              <w:t>významnou</w:t>
            </w:r>
            <w:r>
              <w:rPr>
                <w:spacing w:val="1"/>
                <w:sz w:val="24"/>
              </w:rPr>
              <w:t xml:space="preserve"> </w:t>
            </w:r>
            <w:r>
              <w:rPr>
                <w:sz w:val="24"/>
              </w:rPr>
              <w:t>roli</w:t>
            </w:r>
            <w:r>
              <w:rPr>
                <w:spacing w:val="1"/>
                <w:sz w:val="24"/>
              </w:rPr>
              <w:t xml:space="preserve"> </w:t>
            </w:r>
            <w:r>
              <w:rPr>
                <w:sz w:val="24"/>
              </w:rPr>
              <w:t>vliv</w:t>
            </w:r>
            <w:r>
              <w:rPr>
                <w:spacing w:val="1"/>
                <w:sz w:val="24"/>
              </w:rPr>
              <w:t xml:space="preserve"> </w:t>
            </w:r>
            <w:r>
              <w:rPr>
                <w:sz w:val="24"/>
              </w:rPr>
              <w:t>kolektivu</w:t>
            </w:r>
            <w:r>
              <w:rPr>
                <w:spacing w:val="1"/>
                <w:sz w:val="24"/>
              </w:rPr>
              <w:t xml:space="preserve"> </w:t>
            </w:r>
            <w:r>
              <w:rPr>
                <w:sz w:val="24"/>
              </w:rPr>
              <w:t>vrstevníků,</w:t>
            </w:r>
            <w:r>
              <w:rPr>
                <w:spacing w:val="40"/>
                <w:sz w:val="24"/>
              </w:rPr>
              <w:t xml:space="preserve"> </w:t>
            </w:r>
            <w:r>
              <w:rPr>
                <w:sz w:val="24"/>
              </w:rPr>
              <w:t>dále</w:t>
            </w:r>
            <w:r>
              <w:rPr>
                <w:spacing w:val="42"/>
                <w:sz w:val="24"/>
              </w:rPr>
              <w:t xml:space="preserve"> </w:t>
            </w:r>
            <w:r>
              <w:rPr>
                <w:sz w:val="24"/>
              </w:rPr>
              <w:t>občasné</w:t>
            </w:r>
            <w:r>
              <w:rPr>
                <w:spacing w:val="43"/>
                <w:sz w:val="24"/>
              </w:rPr>
              <w:t xml:space="preserve"> </w:t>
            </w:r>
            <w:r>
              <w:rPr>
                <w:sz w:val="24"/>
              </w:rPr>
              <w:t>večírky</w:t>
            </w:r>
            <w:r>
              <w:rPr>
                <w:spacing w:val="43"/>
                <w:sz w:val="24"/>
              </w:rPr>
              <w:t xml:space="preserve"> </w:t>
            </w:r>
            <w:r>
              <w:rPr>
                <w:sz w:val="24"/>
              </w:rPr>
              <w:t>s</w:t>
            </w:r>
            <w:r>
              <w:rPr>
                <w:spacing w:val="40"/>
                <w:sz w:val="24"/>
              </w:rPr>
              <w:t xml:space="preserve"> </w:t>
            </w:r>
            <w:r>
              <w:rPr>
                <w:sz w:val="24"/>
              </w:rPr>
              <w:t>kamarády,</w:t>
            </w:r>
            <w:r>
              <w:rPr>
                <w:spacing w:val="41"/>
                <w:sz w:val="24"/>
              </w:rPr>
              <w:t xml:space="preserve"> </w:t>
            </w:r>
            <w:r>
              <w:rPr>
                <w:sz w:val="24"/>
              </w:rPr>
              <w:t>konzumace</w:t>
            </w:r>
            <w:r>
              <w:rPr>
                <w:spacing w:val="40"/>
                <w:sz w:val="24"/>
              </w:rPr>
              <w:t xml:space="preserve"> </w:t>
            </w:r>
            <w:r>
              <w:rPr>
                <w:sz w:val="24"/>
              </w:rPr>
              <w:t>alkoholu</w:t>
            </w:r>
            <w:r>
              <w:rPr>
                <w:spacing w:val="-52"/>
                <w:sz w:val="24"/>
              </w:rPr>
              <w:t xml:space="preserve"> </w:t>
            </w:r>
            <w:r>
              <w:rPr>
                <w:sz w:val="24"/>
              </w:rPr>
              <w:t>a</w:t>
            </w:r>
            <w:r>
              <w:rPr>
                <w:spacing w:val="1"/>
                <w:sz w:val="24"/>
              </w:rPr>
              <w:t xml:space="preserve"> </w:t>
            </w:r>
            <w:r>
              <w:rPr>
                <w:sz w:val="24"/>
              </w:rPr>
              <w:t>v neposlední</w:t>
            </w:r>
            <w:r>
              <w:rPr>
                <w:spacing w:val="1"/>
                <w:sz w:val="24"/>
              </w:rPr>
              <w:t xml:space="preserve"> </w:t>
            </w:r>
            <w:r>
              <w:rPr>
                <w:sz w:val="24"/>
              </w:rPr>
              <w:t>řadě</w:t>
            </w:r>
            <w:r>
              <w:rPr>
                <w:spacing w:val="1"/>
                <w:sz w:val="24"/>
              </w:rPr>
              <w:t xml:space="preserve"> </w:t>
            </w:r>
            <w:r>
              <w:rPr>
                <w:sz w:val="24"/>
              </w:rPr>
              <w:t>také</w:t>
            </w:r>
            <w:r>
              <w:rPr>
                <w:spacing w:val="1"/>
                <w:sz w:val="24"/>
              </w:rPr>
              <w:t xml:space="preserve"> </w:t>
            </w:r>
            <w:r>
              <w:rPr>
                <w:sz w:val="24"/>
              </w:rPr>
              <w:t>partnerské</w:t>
            </w:r>
            <w:r>
              <w:rPr>
                <w:spacing w:val="1"/>
                <w:sz w:val="24"/>
              </w:rPr>
              <w:t xml:space="preserve"> </w:t>
            </w:r>
            <w:r>
              <w:rPr>
                <w:sz w:val="24"/>
              </w:rPr>
              <w:t>vztahy.</w:t>
            </w:r>
            <w:r>
              <w:rPr>
                <w:spacing w:val="1"/>
                <w:sz w:val="24"/>
              </w:rPr>
              <w:t xml:space="preserve"> </w:t>
            </w:r>
            <w:r>
              <w:rPr>
                <w:sz w:val="24"/>
              </w:rPr>
              <w:t>Konzumace</w:t>
            </w:r>
            <w:r>
              <w:rPr>
                <w:spacing w:val="1"/>
                <w:sz w:val="24"/>
              </w:rPr>
              <w:t xml:space="preserve"> </w:t>
            </w:r>
            <w:r>
              <w:rPr>
                <w:sz w:val="24"/>
              </w:rPr>
              <w:t>tabáku</w:t>
            </w:r>
            <w:r>
              <w:rPr>
                <w:spacing w:val="1"/>
                <w:sz w:val="24"/>
              </w:rPr>
              <w:t xml:space="preserve"> </w:t>
            </w:r>
            <w:r>
              <w:rPr>
                <w:sz w:val="24"/>
              </w:rPr>
              <w:t>přechází</w:t>
            </w:r>
            <w:r>
              <w:rPr>
                <w:spacing w:val="-7"/>
                <w:sz w:val="24"/>
              </w:rPr>
              <w:t xml:space="preserve"> </w:t>
            </w:r>
            <w:r>
              <w:rPr>
                <w:sz w:val="24"/>
              </w:rPr>
              <w:t>do</w:t>
            </w:r>
            <w:r>
              <w:rPr>
                <w:spacing w:val="-6"/>
                <w:sz w:val="24"/>
              </w:rPr>
              <w:t xml:space="preserve"> </w:t>
            </w:r>
            <w:r>
              <w:rPr>
                <w:sz w:val="24"/>
              </w:rPr>
              <w:t>formy</w:t>
            </w:r>
            <w:r>
              <w:rPr>
                <w:spacing w:val="-7"/>
                <w:sz w:val="24"/>
              </w:rPr>
              <w:t xml:space="preserve"> </w:t>
            </w:r>
            <w:r>
              <w:rPr>
                <w:sz w:val="24"/>
              </w:rPr>
              <w:t>denního</w:t>
            </w:r>
            <w:r>
              <w:rPr>
                <w:spacing w:val="-6"/>
                <w:sz w:val="24"/>
              </w:rPr>
              <w:t xml:space="preserve"> </w:t>
            </w:r>
            <w:r>
              <w:rPr>
                <w:sz w:val="24"/>
              </w:rPr>
              <w:t>užívání,</w:t>
            </w:r>
            <w:r>
              <w:rPr>
                <w:spacing w:val="-7"/>
                <w:sz w:val="24"/>
              </w:rPr>
              <w:t xml:space="preserve"> </w:t>
            </w:r>
            <w:r>
              <w:rPr>
                <w:sz w:val="24"/>
              </w:rPr>
              <w:t>někteří</w:t>
            </w:r>
            <w:r>
              <w:rPr>
                <w:spacing w:val="-6"/>
                <w:sz w:val="24"/>
              </w:rPr>
              <w:t xml:space="preserve"> </w:t>
            </w:r>
            <w:r>
              <w:rPr>
                <w:sz w:val="24"/>
              </w:rPr>
              <w:t>žáci</w:t>
            </w:r>
            <w:r>
              <w:rPr>
                <w:spacing w:val="-7"/>
                <w:sz w:val="24"/>
              </w:rPr>
              <w:t xml:space="preserve"> </w:t>
            </w:r>
            <w:r>
              <w:rPr>
                <w:sz w:val="24"/>
              </w:rPr>
              <w:t>v adolescentním</w:t>
            </w:r>
            <w:r>
              <w:rPr>
                <w:spacing w:val="-4"/>
                <w:sz w:val="24"/>
              </w:rPr>
              <w:t xml:space="preserve"> </w:t>
            </w:r>
            <w:r>
              <w:rPr>
                <w:sz w:val="24"/>
              </w:rPr>
              <w:t>věku</w:t>
            </w:r>
            <w:r>
              <w:rPr>
                <w:spacing w:val="-52"/>
                <w:sz w:val="24"/>
              </w:rPr>
              <w:t xml:space="preserve"> </w:t>
            </w:r>
            <w:r>
              <w:rPr>
                <w:sz w:val="24"/>
              </w:rPr>
              <w:t>již</w:t>
            </w:r>
            <w:r>
              <w:rPr>
                <w:spacing w:val="1"/>
                <w:sz w:val="24"/>
              </w:rPr>
              <w:t xml:space="preserve"> </w:t>
            </w:r>
            <w:r>
              <w:rPr>
                <w:sz w:val="24"/>
              </w:rPr>
              <w:t>zaznamenávají</w:t>
            </w:r>
            <w:r>
              <w:rPr>
                <w:spacing w:val="1"/>
                <w:sz w:val="24"/>
              </w:rPr>
              <w:t xml:space="preserve"> </w:t>
            </w:r>
            <w:r>
              <w:rPr>
                <w:sz w:val="24"/>
              </w:rPr>
              <w:t>projevy</w:t>
            </w:r>
            <w:r>
              <w:rPr>
                <w:spacing w:val="1"/>
                <w:sz w:val="24"/>
              </w:rPr>
              <w:t xml:space="preserve"> </w:t>
            </w:r>
            <w:r>
              <w:rPr>
                <w:sz w:val="24"/>
              </w:rPr>
              <w:t>závislosti.</w:t>
            </w:r>
            <w:r>
              <w:rPr>
                <w:spacing w:val="1"/>
                <w:sz w:val="24"/>
              </w:rPr>
              <w:t xml:space="preserve"> </w:t>
            </w:r>
            <w:r>
              <w:rPr>
                <w:sz w:val="24"/>
              </w:rPr>
              <w:t>Období</w:t>
            </w:r>
            <w:r>
              <w:rPr>
                <w:spacing w:val="1"/>
                <w:sz w:val="24"/>
              </w:rPr>
              <w:t xml:space="preserve"> </w:t>
            </w:r>
            <w:r>
              <w:rPr>
                <w:sz w:val="24"/>
              </w:rPr>
              <w:t>dospívání</w:t>
            </w:r>
            <w:r>
              <w:rPr>
                <w:spacing w:val="1"/>
                <w:sz w:val="24"/>
              </w:rPr>
              <w:t xml:space="preserve"> </w:t>
            </w:r>
            <w:r>
              <w:rPr>
                <w:sz w:val="24"/>
              </w:rPr>
              <w:t>je</w:t>
            </w:r>
            <w:r>
              <w:rPr>
                <w:spacing w:val="1"/>
                <w:sz w:val="24"/>
              </w:rPr>
              <w:t xml:space="preserve"> </w:t>
            </w:r>
            <w:r>
              <w:rPr>
                <w:sz w:val="24"/>
              </w:rPr>
              <w:t xml:space="preserve">charakteristické   </w:t>
            </w:r>
            <w:r>
              <w:rPr>
                <w:spacing w:val="38"/>
                <w:sz w:val="24"/>
              </w:rPr>
              <w:t xml:space="preserve"> </w:t>
            </w:r>
            <w:r>
              <w:rPr>
                <w:sz w:val="24"/>
              </w:rPr>
              <w:t xml:space="preserve">přejímáním    </w:t>
            </w:r>
            <w:r>
              <w:rPr>
                <w:spacing w:val="36"/>
                <w:sz w:val="24"/>
              </w:rPr>
              <w:t xml:space="preserve"> </w:t>
            </w:r>
            <w:r>
              <w:rPr>
                <w:sz w:val="24"/>
              </w:rPr>
              <w:t xml:space="preserve">zodpovědnosti    </w:t>
            </w:r>
            <w:r>
              <w:rPr>
                <w:spacing w:val="37"/>
                <w:sz w:val="24"/>
              </w:rPr>
              <w:t xml:space="preserve"> </w:t>
            </w:r>
            <w:r>
              <w:rPr>
                <w:sz w:val="24"/>
              </w:rPr>
              <w:t xml:space="preserve">sám    </w:t>
            </w:r>
            <w:r>
              <w:rPr>
                <w:spacing w:val="37"/>
                <w:sz w:val="24"/>
              </w:rPr>
              <w:t xml:space="preserve"> </w:t>
            </w:r>
            <w:r>
              <w:rPr>
                <w:sz w:val="24"/>
              </w:rPr>
              <w:t xml:space="preserve">za    </w:t>
            </w:r>
            <w:r>
              <w:rPr>
                <w:spacing w:val="36"/>
                <w:sz w:val="24"/>
              </w:rPr>
              <w:t xml:space="preserve"> </w:t>
            </w:r>
            <w:r>
              <w:rPr>
                <w:sz w:val="24"/>
              </w:rPr>
              <w:t>sebe</w:t>
            </w:r>
            <w:r>
              <w:rPr>
                <w:spacing w:val="-52"/>
                <w:sz w:val="24"/>
              </w:rPr>
              <w:t xml:space="preserve"> </w:t>
            </w:r>
            <w:r>
              <w:rPr>
                <w:sz w:val="24"/>
              </w:rPr>
              <w:t>a ukotvováním si vlastních hodnot (včetně kuřáckého či nekuřáckého</w:t>
            </w:r>
            <w:r>
              <w:rPr>
                <w:spacing w:val="-52"/>
                <w:sz w:val="24"/>
              </w:rPr>
              <w:t xml:space="preserve"> </w:t>
            </w:r>
            <w:r>
              <w:rPr>
                <w:sz w:val="24"/>
              </w:rPr>
              <w:t>postoje). Preventivní</w:t>
            </w:r>
            <w:r>
              <w:rPr>
                <w:spacing w:val="54"/>
                <w:sz w:val="24"/>
              </w:rPr>
              <w:t xml:space="preserve"> </w:t>
            </w:r>
            <w:r>
              <w:rPr>
                <w:sz w:val="24"/>
              </w:rPr>
              <w:t>snahy by u</w:t>
            </w:r>
            <w:r>
              <w:rPr>
                <w:spacing w:val="54"/>
                <w:sz w:val="24"/>
              </w:rPr>
              <w:t xml:space="preserve"> </w:t>
            </w:r>
            <w:r>
              <w:rPr>
                <w:sz w:val="24"/>
              </w:rPr>
              <w:t>této cílové</w:t>
            </w:r>
            <w:r>
              <w:rPr>
                <w:spacing w:val="54"/>
                <w:sz w:val="24"/>
              </w:rPr>
              <w:t xml:space="preserve"> </w:t>
            </w:r>
            <w:r>
              <w:rPr>
                <w:sz w:val="24"/>
              </w:rPr>
              <w:t>skupiny měly směřovat</w:t>
            </w:r>
            <w:r>
              <w:rPr>
                <w:spacing w:val="1"/>
                <w:sz w:val="24"/>
              </w:rPr>
              <w:t xml:space="preserve"> </w:t>
            </w:r>
            <w:r>
              <w:rPr>
                <w:sz w:val="24"/>
              </w:rPr>
              <w:t>k posílení   motivace    k odvykání,    uvědomění    si    rizik   závislosti</w:t>
            </w:r>
            <w:r>
              <w:rPr>
                <w:spacing w:val="1"/>
                <w:sz w:val="24"/>
              </w:rPr>
              <w:t xml:space="preserve"> </w:t>
            </w:r>
            <w:r>
              <w:rPr>
                <w:sz w:val="24"/>
              </w:rPr>
              <w:t>a negativních důsledků bezprostředně vyplývajících z pravidelného</w:t>
            </w:r>
            <w:r>
              <w:rPr>
                <w:spacing w:val="1"/>
                <w:sz w:val="24"/>
              </w:rPr>
              <w:t xml:space="preserve"> </w:t>
            </w:r>
            <w:r>
              <w:rPr>
                <w:sz w:val="24"/>
              </w:rPr>
              <w:t>kouření, zejména pak v oblasti vzhledu, partnerských vztahů, fyzické</w:t>
            </w:r>
            <w:r>
              <w:rPr>
                <w:spacing w:val="1"/>
                <w:sz w:val="24"/>
              </w:rPr>
              <w:t xml:space="preserve"> </w:t>
            </w:r>
            <w:r>
              <w:rPr>
                <w:sz w:val="24"/>
              </w:rPr>
              <w:t>kondice</w:t>
            </w:r>
            <w:r>
              <w:rPr>
                <w:spacing w:val="1"/>
                <w:sz w:val="24"/>
              </w:rPr>
              <w:t xml:space="preserve"> </w:t>
            </w:r>
            <w:r>
              <w:rPr>
                <w:sz w:val="24"/>
              </w:rPr>
              <w:t>a negativního vlivu</w:t>
            </w:r>
            <w:r>
              <w:rPr>
                <w:spacing w:val="1"/>
                <w:sz w:val="24"/>
              </w:rPr>
              <w:t xml:space="preserve"> </w:t>
            </w:r>
            <w:r>
              <w:rPr>
                <w:sz w:val="24"/>
              </w:rPr>
              <w:t>na sexuální život. Motivací pro denní</w:t>
            </w:r>
            <w:r>
              <w:rPr>
                <w:spacing w:val="1"/>
                <w:sz w:val="24"/>
              </w:rPr>
              <w:t xml:space="preserve"> </w:t>
            </w:r>
            <w:r>
              <w:rPr>
                <w:sz w:val="24"/>
              </w:rPr>
              <w:t>kuřáky tabáku by mohly být také potenciálně uspořené finance za</w:t>
            </w:r>
            <w:r>
              <w:rPr>
                <w:spacing w:val="1"/>
                <w:sz w:val="24"/>
              </w:rPr>
              <w:t xml:space="preserve"> </w:t>
            </w:r>
            <w:r>
              <w:rPr>
                <w:sz w:val="24"/>
              </w:rPr>
              <w:t>nevykouřené cigarety. Pozornost by měla být věnována také žákům-</w:t>
            </w:r>
            <w:r>
              <w:rPr>
                <w:spacing w:val="1"/>
                <w:sz w:val="24"/>
              </w:rPr>
              <w:t xml:space="preserve"> </w:t>
            </w:r>
            <w:r>
              <w:rPr>
                <w:sz w:val="24"/>
              </w:rPr>
              <w:t>nekuřákům, upevněním jejich důvodů k rozhodnutí být nekuřákem.</w:t>
            </w:r>
            <w:r>
              <w:rPr>
                <w:spacing w:val="1"/>
                <w:sz w:val="24"/>
              </w:rPr>
              <w:t xml:space="preserve"> </w:t>
            </w:r>
            <w:r>
              <w:rPr>
                <w:sz w:val="24"/>
              </w:rPr>
              <w:t>Přístup pedagoga by neměl být represivní, ale naopak partnerský,</w:t>
            </w:r>
            <w:r>
              <w:rPr>
                <w:spacing w:val="1"/>
                <w:sz w:val="24"/>
              </w:rPr>
              <w:t xml:space="preserve"> </w:t>
            </w:r>
            <w:r>
              <w:rPr>
                <w:sz w:val="24"/>
              </w:rPr>
              <w:t>respektující</w:t>
            </w:r>
            <w:r>
              <w:rPr>
                <w:spacing w:val="-1"/>
                <w:sz w:val="24"/>
              </w:rPr>
              <w:t xml:space="preserve"> </w:t>
            </w:r>
            <w:r>
              <w:rPr>
                <w:sz w:val="24"/>
              </w:rPr>
              <w:t>zodpovědnost</w:t>
            </w:r>
            <w:r>
              <w:rPr>
                <w:spacing w:val="1"/>
                <w:sz w:val="24"/>
              </w:rPr>
              <w:t xml:space="preserve"> </w:t>
            </w:r>
            <w:r>
              <w:rPr>
                <w:sz w:val="24"/>
              </w:rPr>
              <w:t>dospívajících</w:t>
            </w:r>
            <w:r>
              <w:rPr>
                <w:spacing w:val="-2"/>
                <w:sz w:val="24"/>
              </w:rPr>
              <w:t xml:space="preserve"> </w:t>
            </w:r>
            <w:r>
              <w:rPr>
                <w:sz w:val="24"/>
              </w:rPr>
              <w:t>žáků.</w:t>
            </w:r>
          </w:p>
          <w:p w:rsidR="004A66E7" w:rsidRDefault="004A66E7" w:rsidP="004A66E7">
            <w:pPr>
              <w:pStyle w:val="TableParagraph"/>
              <w:spacing w:before="2"/>
              <w:ind w:right="57"/>
              <w:jc w:val="both"/>
              <w:rPr>
                <w:sz w:val="24"/>
              </w:rPr>
            </w:pPr>
            <w:r>
              <w:rPr>
                <w:sz w:val="24"/>
              </w:rPr>
              <w:t>V případě žáků-kuřáků s rozvíjející se či již rozvinutou závislostí na</w:t>
            </w:r>
            <w:r>
              <w:rPr>
                <w:spacing w:val="1"/>
                <w:sz w:val="24"/>
              </w:rPr>
              <w:t xml:space="preserve"> </w:t>
            </w:r>
            <w:r>
              <w:rPr>
                <w:sz w:val="24"/>
              </w:rPr>
              <w:t>tabáku by měl pedagog volit individuální přístup ve formě krátkého</w:t>
            </w:r>
            <w:r>
              <w:rPr>
                <w:spacing w:val="1"/>
                <w:sz w:val="24"/>
              </w:rPr>
              <w:t xml:space="preserve"> </w:t>
            </w:r>
            <w:r>
              <w:rPr>
                <w:spacing w:val="-1"/>
                <w:sz w:val="24"/>
              </w:rPr>
              <w:t>rozhovoru</w:t>
            </w:r>
            <w:r>
              <w:rPr>
                <w:spacing w:val="-10"/>
                <w:sz w:val="24"/>
              </w:rPr>
              <w:t xml:space="preserve"> </w:t>
            </w:r>
            <w:r>
              <w:rPr>
                <w:spacing w:val="-1"/>
                <w:sz w:val="24"/>
              </w:rPr>
              <w:t>s</w:t>
            </w:r>
            <w:r>
              <w:rPr>
                <w:spacing w:val="1"/>
                <w:sz w:val="24"/>
              </w:rPr>
              <w:t xml:space="preserve"> </w:t>
            </w:r>
            <w:r>
              <w:rPr>
                <w:spacing w:val="-1"/>
                <w:sz w:val="24"/>
              </w:rPr>
              <w:t>daným</w:t>
            </w:r>
            <w:r>
              <w:rPr>
                <w:spacing w:val="-12"/>
                <w:sz w:val="24"/>
              </w:rPr>
              <w:t xml:space="preserve"> </w:t>
            </w:r>
            <w:r>
              <w:rPr>
                <w:spacing w:val="-1"/>
                <w:sz w:val="24"/>
              </w:rPr>
              <w:t>žákem</w:t>
            </w:r>
            <w:r>
              <w:rPr>
                <w:spacing w:val="-9"/>
                <w:sz w:val="24"/>
              </w:rPr>
              <w:t xml:space="preserve"> </w:t>
            </w:r>
            <w:r>
              <w:rPr>
                <w:spacing w:val="-1"/>
                <w:sz w:val="24"/>
              </w:rPr>
              <w:t>vedoucího</w:t>
            </w:r>
            <w:r>
              <w:rPr>
                <w:spacing w:val="-11"/>
                <w:sz w:val="24"/>
              </w:rPr>
              <w:t xml:space="preserve"> </w:t>
            </w:r>
            <w:r>
              <w:rPr>
                <w:sz w:val="24"/>
              </w:rPr>
              <w:t>k</w:t>
            </w:r>
            <w:r>
              <w:rPr>
                <w:spacing w:val="-10"/>
                <w:sz w:val="24"/>
              </w:rPr>
              <w:t xml:space="preserve"> </w:t>
            </w:r>
            <w:r>
              <w:rPr>
                <w:sz w:val="24"/>
              </w:rPr>
              <w:t>uvědomění</w:t>
            </w:r>
            <w:r>
              <w:rPr>
                <w:spacing w:val="-9"/>
                <w:sz w:val="24"/>
              </w:rPr>
              <w:t xml:space="preserve"> </w:t>
            </w:r>
            <w:r>
              <w:rPr>
                <w:sz w:val="24"/>
              </w:rPr>
              <w:t>si</w:t>
            </w:r>
            <w:r>
              <w:rPr>
                <w:spacing w:val="-9"/>
                <w:sz w:val="24"/>
              </w:rPr>
              <w:t xml:space="preserve"> </w:t>
            </w:r>
            <w:r>
              <w:rPr>
                <w:sz w:val="24"/>
              </w:rPr>
              <w:t>konkrétních</w:t>
            </w:r>
            <w:r>
              <w:rPr>
                <w:spacing w:val="-8"/>
                <w:sz w:val="24"/>
              </w:rPr>
              <w:t xml:space="preserve"> </w:t>
            </w:r>
            <w:r>
              <w:rPr>
                <w:sz w:val="24"/>
              </w:rPr>
              <w:t>rizik</w:t>
            </w:r>
            <w:r>
              <w:rPr>
                <w:spacing w:val="-51"/>
                <w:sz w:val="24"/>
              </w:rPr>
              <w:t xml:space="preserve"> </w:t>
            </w:r>
            <w:r>
              <w:rPr>
                <w:sz w:val="24"/>
              </w:rPr>
              <w:t>kouření, posílení</w:t>
            </w:r>
            <w:r>
              <w:rPr>
                <w:spacing w:val="1"/>
                <w:sz w:val="24"/>
              </w:rPr>
              <w:t xml:space="preserve"> </w:t>
            </w:r>
            <w:r>
              <w:rPr>
                <w:sz w:val="24"/>
              </w:rPr>
              <w:t>motivace</w:t>
            </w:r>
            <w:r>
              <w:rPr>
                <w:spacing w:val="1"/>
                <w:sz w:val="24"/>
              </w:rPr>
              <w:t xml:space="preserve"> </w:t>
            </w:r>
            <w:r>
              <w:rPr>
                <w:sz w:val="24"/>
              </w:rPr>
              <w:t>k odvykání</w:t>
            </w:r>
            <w:r>
              <w:rPr>
                <w:spacing w:val="1"/>
                <w:sz w:val="24"/>
              </w:rPr>
              <w:t xml:space="preserve"> </w:t>
            </w:r>
            <w:r>
              <w:rPr>
                <w:sz w:val="24"/>
              </w:rPr>
              <w:t>a</w:t>
            </w:r>
            <w:r>
              <w:rPr>
                <w:spacing w:val="1"/>
                <w:sz w:val="24"/>
              </w:rPr>
              <w:t xml:space="preserve"> </w:t>
            </w:r>
            <w:r>
              <w:rPr>
                <w:sz w:val="24"/>
              </w:rPr>
              <w:t>předání</w:t>
            </w:r>
            <w:r>
              <w:rPr>
                <w:spacing w:val="1"/>
                <w:sz w:val="24"/>
              </w:rPr>
              <w:t xml:space="preserve"> </w:t>
            </w:r>
            <w:r>
              <w:rPr>
                <w:sz w:val="24"/>
              </w:rPr>
              <w:t>kontaktu</w:t>
            </w:r>
            <w:r>
              <w:rPr>
                <w:spacing w:val="1"/>
                <w:sz w:val="24"/>
              </w:rPr>
              <w:t xml:space="preserve"> </w:t>
            </w:r>
            <w:r>
              <w:rPr>
                <w:sz w:val="24"/>
              </w:rPr>
              <w:t>na</w:t>
            </w:r>
            <w:r>
              <w:rPr>
                <w:spacing w:val="1"/>
                <w:sz w:val="24"/>
              </w:rPr>
              <w:t xml:space="preserve"> </w:t>
            </w:r>
            <w:r>
              <w:rPr>
                <w:sz w:val="24"/>
              </w:rPr>
              <w:t xml:space="preserve">odbornou pomoc – tzv. </w:t>
            </w:r>
            <w:r>
              <w:rPr>
                <w:b/>
                <w:sz w:val="24"/>
              </w:rPr>
              <w:t xml:space="preserve">krátká intervence 5P </w:t>
            </w:r>
            <w:r>
              <w:rPr>
                <w:sz w:val="24"/>
              </w:rPr>
              <w:t>(modifikováno podle</w:t>
            </w:r>
            <w:r>
              <w:rPr>
                <w:spacing w:val="1"/>
                <w:sz w:val="24"/>
              </w:rPr>
              <w:t xml:space="preserve"> </w:t>
            </w:r>
            <w:r>
              <w:rPr>
                <w:sz w:val="24"/>
              </w:rPr>
              <w:t>Fiore et</w:t>
            </w:r>
            <w:r>
              <w:rPr>
                <w:spacing w:val="1"/>
                <w:sz w:val="24"/>
              </w:rPr>
              <w:t xml:space="preserve"> </w:t>
            </w:r>
            <w:r>
              <w:rPr>
                <w:sz w:val="24"/>
              </w:rPr>
              <w:t>al.,</w:t>
            </w:r>
            <w:r>
              <w:rPr>
                <w:spacing w:val="-2"/>
                <w:sz w:val="24"/>
              </w:rPr>
              <w:t xml:space="preserve"> </w:t>
            </w:r>
            <w:r>
              <w:rPr>
                <w:sz w:val="24"/>
              </w:rPr>
              <w:t>2008).</w:t>
            </w:r>
          </w:p>
          <w:p w:rsidR="004A66E7" w:rsidRDefault="004A66E7" w:rsidP="004A66E7">
            <w:pPr>
              <w:pStyle w:val="TableParagraph"/>
              <w:spacing w:before="5"/>
              <w:ind w:left="0"/>
              <w:rPr>
                <w:rFonts w:ascii="Times New Roman"/>
                <w:sz w:val="25"/>
              </w:rPr>
            </w:pPr>
          </w:p>
          <w:p w:rsidR="004A66E7" w:rsidRDefault="004A66E7" w:rsidP="004A66E7">
            <w:pPr>
              <w:pStyle w:val="TableParagraph"/>
              <w:ind w:right="55"/>
              <w:jc w:val="both"/>
              <w:rPr>
                <w:sz w:val="24"/>
              </w:rPr>
            </w:pPr>
            <w:r>
              <w:rPr>
                <w:sz w:val="24"/>
              </w:rPr>
              <w:t>Jedná</w:t>
            </w:r>
            <w:r>
              <w:rPr>
                <w:spacing w:val="1"/>
                <w:sz w:val="24"/>
              </w:rPr>
              <w:t xml:space="preserve"> </w:t>
            </w:r>
            <w:r>
              <w:rPr>
                <w:sz w:val="24"/>
              </w:rPr>
              <w:t>se</w:t>
            </w:r>
            <w:r>
              <w:rPr>
                <w:spacing w:val="1"/>
                <w:sz w:val="24"/>
              </w:rPr>
              <w:t xml:space="preserve"> </w:t>
            </w:r>
            <w:r>
              <w:rPr>
                <w:sz w:val="24"/>
              </w:rPr>
              <w:t>o</w:t>
            </w:r>
            <w:r>
              <w:rPr>
                <w:spacing w:val="1"/>
                <w:sz w:val="24"/>
              </w:rPr>
              <w:t xml:space="preserve"> </w:t>
            </w:r>
            <w:r>
              <w:rPr>
                <w:sz w:val="24"/>
              </w:rPr>
              <w:t>strukturovaný</w:t>
            </w:r>
            <w:r>
              <w:rPr>
                <w:spacing w:val="1"/>
                <w:sz w:val="24"/>
              </w:rPr>
              <w:t xml:space="preserve"> </w:t>
            </w:r>
            <w:r>
              <w:rPr>
                <w:sz w:val="24"/>
              </w:rPr>
              <w:t>rozhovor</w:t>
            </w:r>
            <w:r>
              <w:rPr>
                <w:spacing w:val="1"/>
                <w:sz w:val="24"/>
              </w:rPr>
              <w:t xml:space="preserve"> </w:t>
            </w:r>
            <w:r>
              <w:rPr>
                <w:sz w:val="24"/>
              </w:rPr>
              <w:t>v 5</w:t>
            </w:r>
            <w:r>
              <w:rPr>
                <w:spacing w:val="1"/>
                <w:sz w:val="24"/>
              </w:rPr>
              <w:t xml:space="preserve"> </w:t>
            </w:r>
            <w:r>
              <w:rPr>
                <w:sz w:val="24"/>
              </w:rPr>
              <w:t>krocích.</w:t>
            </w:r>
            <w:r>
              <w:rPr>
                <w:spacing w:val="1"/>
                <w:sz w:val="24"/>
              </w:rPr>
              <w:t xml:space="preserve"> </w:t>
            </w:r>
            <w:r>
              <w:rPr>
                <w:sz w:val="24"/>
              </w:rPr>
              <w:t>Pedagog</w:t>
            </w:r>
            <w:r>
              <w:rPr>
                <w:spacing w:val="1"/>
                <w:sz w:val="24"/>
              </w:rPr>
              <w:t xml:space="preserve"> </w:t>
            </w:r>
            <w:r>
              <w:rPr>
                <w:sz w:val="24"/>
              </w:rPr>
              <w:t>by</w:t>
            </w:r>
            <w:r>
              <w:rPr>
                <w:spacing w:val="1"/>
                <w:sz w:val="24"/>
              </w:rPr>
              <w:t xml:space="preserve"> </w:t>
            </w:r>
            <w:r>
              <w:rPr>
                <w:sz w:val="24"/>
              </w:rPr>
              <w:t>měl</w:t>
            </w:r>
            <w:r>
              <w:rPr>
                <w:spacing w:val="1"/>
                <w:sz w:val="24"/>
              </w:rPr>
              <w:t xml:space="preserve"> </w:t>
            </w:r>
            <w:r>
              <w:rPr>
                <w:sz w:val="24"/>
              </w:rPr>
              <w:t>intervenci</w:t>
            </w:r>
            <w:r>
              <w:rPr>
                <w:spacing w:val="1"/>
                <w:sz w:val="24"/>
              </w:rPr>
              <w:t xml:space="preserve"> </w:t>
            </w:r>
            <w:r>
              <w:rPr>
                <w:sz w:val="24"/>
              </w:rPr>
              <w:t>vést</w:t>
            </w:r>
            <w:r>
              <w:rPr>
                <w:spacing w:val="1"/>
                <w:sz w:val="24"/>
              </w:rPr>
              <w:t xml:space="preserve"> </w:t>
            </w:r>
            <w:r>
              <w:rPr>
                <w:sz w:val="24"/>
              </w:rPr>
              <w:t>partnersky,</w:t>
            </w:r>
            <w:r>
              <w:rPr>
                <w:spacing w:val="1"/>
                <w:sz w:val="24"/>
              </w:rPr>
              <w:t xml:space="preserve"> </w:t>
            </w:r>
            <w:r>
              <w:rPr>
                <w:sz w:val="24"/>
              </w:rPr>
              <w:t>nikoliv</w:t>
            </w:r>
            <w:r>
              <w:rPr>
                <w:spacing w:val="1"/>
                <w:sz w:val="24"/>
              </w:rPr>
              <w:t xml:space="preserve"> </w:t>
            </w:r>
            <w:r>
              <w:rPr>
                <w:sz w:val="24"/>
              </w:rPr>
              <w:t>z pozice</w:t>
            </w:r>
            <w:r>
              <w:rPr>
                <w:spacing w:val="1"/>
                <w:sz w:val="24"/>
              </w:rPr>
              <w:t xml:space="preserve"> </w:t>
            </w:r>
            <w:r>
              <w:rPr>
                <w:sz w:val="24"/>
              </w:rPr>
              <w:t>autority,</w:t>
            </w:r>
            <w:r>
              <w:rPr>
                <w:spacing w:val="1"/>
                <w:sz w:val="24"/>
              </w:rPr>
              <w:t xml:space="preserve"> </w:t>
            </w:r>
            <w:r>
              <w:rPr>
                <w:sz w:val="24"/>
              </w:rPr>
              <w:t>nerepresivně,</w:t>
            </w:r>
            <w:r>
              <w:rPr>
                <w:spacing w:val="-52"/>
                <w:sz w:val="24"/>
              </w:rPr>
              <w:t xml:space="preserve"> </w:t>
            </w:r>
            <w:r>
              <w:rPr>
                <w:sz w:val="24"/>
              </w:rPr>
              <w:t>přirozeně</w:t>
            </w:r>
            <w:r>
              <w:rPr>
                <w:spacing w:val="-14"/>
                <w:sz w:val="24"/>
              </w:rPr>
              <w:t xml:space="preserve"> </w:t>
            </w:r>
            <w:r>
              <w:rPr>
                <w:sz w:val="24"/>
              </w:rPr>
              <w:t>podle</w:t>
            </w:r>
            <w:r>
              <w:rPr>
                <w:spacing w:val="-10"/>
                <w:sz w:val="24"/>
              </w:rPr>
              <w:t xml:space="preserve"> </w:t>
            </w:r>
            <w:r>
              <w:rPr>
                <w:sz w:val="24"/>
              </w:rPr>
              <w:t>kontextu</w:t>
            </w:r>
            <w:r>
              <w:rPr>
                <w:spacing w:val="-13"/>
                <w:sz w:val="24"/>
              </w:rPr>
              <w:t xml:space="preserve"> </w:t>
            </w:r>
            <w:r>
              <w:rPr>
                <w:sz w:val="24"/>
              </w:rPr>
              <w:t>a</w:t>
            </w:r>
            <w:r>
              <w:rPr>
                <w:spacing w:val="-11"/>
                <w:sz w:val="24"/>
              </w:rPr>
              <w:t xml:space="preserve"> </w:t>
            </w:r>
            <w:r>
              <w:rPr>
                <w:sz w:val="24"/>
              </w:rPr>
              <w:t>situace</w:t>
            </w:r>
            <w:r>
              <w:rPr>
                <w:spacing w:val="-12"/>
                <w:sz w:val="24"/>
              </w:rPr>
              <w:t xml:space="preserve"> </w:t>
            </w:r>
            <w:r>
              <w:rPr>
                <w:sz w:val="24"/>
              </w:rPr>
              <w:t>daného</w:t>
            </w:r>
            <w:r>
              <w:rPr>
                <w:spacing w:val="-11"/>
                <w:sz w:val="24"/>
              </w:rPr>
              <w:t xml:space="preserve"> </w:t>
            </w:r>
            <w:r>
              <w:rPr>
                <w:sz w:val="24"/>
              </w:rPr>
              <w:t>žáka.</w:t>
            </w:r>
            <w:r>
              <w:rPr>
                <w:spacing w:val="-11"/>
                <w:sz w:val="24"/>
              </w:rPr>
              <w:t xml:space="preserve"> </w:t>
            </w:r>
            <w:r>
              <w:rPr>
                <w:sz w:val="24"/>
              </w:rPr>
              <w:t>Celý</w:t>
            </w:r>
            <w:r>
              <w:rPr>
                <w:spacing w:val="-12"/>
                <w:sz w:val="24"/>
              </w:rPr>
              <w:t xml:space="preserve"> </w:t>
            </w:r>
            <w:r>
              <w:rPr>
                <w:sz w:val="24"/>
              </w:rPr>
              <w:t>rozhovor</w:t>
            </w:r>
            <w:r>
              <w:rPr>
                <w:spacing w:val="-13"/>
                <w:sz w:val="24"/>
              </w:rPr>
              <w:t xml:space="preserve"> </w:t>
            </w:r>
            <w:r>
              <w:rPr>
                <w:sz w:val="24"/>
              </w:rPr>
              <w:t>by</w:t>
            </w:r>
            <w:r>
              <w:rPr>
                <w:spacing w:val="-13"/>
                <w:sz w:val="24"/>
              </w:rPr>
              <w:t xml:space="preserve"> </w:t>
            </w:r>
            <w:r>
              <w:rPr>
                <w:sz w:val="24"/>
              </w:rPr>
              <w:t>měl</w:t>
            </w:r>
            <w:r>
              <w:rPr>
                <w:spacing w:val="-51"/>
                <w:sz w:val="24"/>
              </w:rPr>
              <w:t xml:space="preserve"> </w:t>
            </w:r>
            <w:r>
              <w:rPr>
                <w:sz w:val="24"/>
              </w:rPr>
              <w:t xml:space="preserve">být  </w:t>
            </w:r>
            <w:r>
              <w:rPr>
                <w:spacing w:val="4"/>
                <w:sz w:val="24"/>
              </w:rPr>
              <w:t xml:space="preserve"> </w:t>
            </w:r>
            <w:r>
              <w:rPr>
                <w:sz w:val="24"/>
              </w:rPr>
              <w:t xml:space="preserve">krátký  </w:t>
            </w:r>
            <w:r>
              <w:rPr>
                <w:spacing w:val="3"/>
                <w:sz w:val="24"/>
              </w:rPr>
              <w:t xml:space="preserve"> </w:t>
            </w:r>
            <w:r>
              <w:rPr>
                <w:sz w:val="24"/>
              </w:rPr>
              <w:t>(přibližně</w:t>
            </w:r>
            <w:r>
              <w:rPr>
                <w:spacing w:val="109"/>
                <w:sz w:val="24"/>
              </w:rPr>
              <w:t xml:space="preserve"> </w:t>
            </w:r>
            <w:r>
              <w:rPr>
                <w:sz w:val="24"/>
              </w:rPr>
              <w:t xml:space="preserve">10  </w:t>
            </w:r>
            <w:r>
              <w:rPr>
                <w:spacing w:val="4"/>
                <w:sz w:val="24"/>
              </w:rPr>
              <w:t xml:space="preserve"> </w:t>
            </w:r>
            <w:r>
              <w:rPr>
                <w:sz w:val="24"/>
              </w:rPr>
              <w:t xml:space="preserve">minut),  </w:t>
            </w:r>
            <w:r>
              <w:rPr>
                <w:spacing w:val="3"/>
                <w:sz w:val="24"/>
              </w:rPr>
              <w:t xml:space="preserve"> </w:t>
            </w:r>
            <w:r>
              <w:rPr>
                <w:sz w:val="24"/>
              </w:rPr>
              <w:t xml:space="preserve">vedený  </w:t>
            </w:r>
            <w:r>
              <w:rPr>
                <w:spacing w:val="1"/>
                <w:sz w:val="24"/>
              </w:rPr>
              <w:t xml:space="preserve"> </w:t>
            </w:r>
            <w:r>
              <w:rPr>
                <w:sz w:val="24"/>
              </w:rPr>
              <w:t xml:space="preserve">empaticky,  </w:t>
            </w:r>
            <w:r>
              <w:rPr>
                <w:spacing w:val="3"/>
                <w:sz w:val="24"/>
              </w:rPr>
              <w:t xml:space="preserve"> </w:t>
            </w:r>
            <w:r>
              <w:rPr>
                <w:sz w:val="24"/>
              </w:rPr>
              <w:t xml:space="preserve">s  </w:t>
            </w:r>
            <w:r>
              <w:rPr>
                <w:spacing w:val="1"/>
                <w:sz w:val="24"/>
              </w:rPr>
              <w:t xml:space="preserve"> </w:t>
            </w:r>
            <w:r>
              <w:rPr>
                <w:sz w:val="24"/>
              </w:rPr>
              <w:t>pomocí</w:t>
            </w:r>
          </w:p>
          <w:p w:rsidR="004A66E7" w:rsidRDefault="004A66E7" w:rsidP="004A66E7">
            <w:pPr>
              <w:pStyle w:val="TableParagraph"/>
              <w:spacing w:before="2" w:line="273" w:lineRule="exact"/>
              <w:jc w:val="both"/>
              <w:rPr>
                <w:sz w:val="24"/>
              </w:rPr>
            </w:pPr>
            <w:r>
              <w:rPr>
                <w:sz w:val="24"/>
              </w:rPr>
              <w:t>otevřených</w:t>
            </w:r>
            <w:r>
              <w:rPr>
                <w:spacing w:val="104"/>
                <w:sz w:val="24"/>
              </w:rPr>
              <w:t xml:space="preserve"> </w:t>
            </w:r>
            <w:r>
              <w:rPr>
                <w:sz w:val="24"/>
              </w:rPr>
              <w:t>otázek,</w:t>
            </w:r>
            <w:r>
              <w:rPr>
                <w:spacing w:val="104"/>
                <w:sz w:val="24"/>
              </w:rPr>
              <w:t xml:space="preserve"> </w:t>
            </w:r>
            <w:r>
              <w:rPr>
                <w:sz w:val="24"/>
              </w:rPr>
              <w:t>na</w:t>
            </w:r>
            <w:r>
              <w:rPr>
                <w:spacing w:val="101"/>
                <w:sz w:val="24"/>
              </w:rPr>
              <w:t xml:space="preserve"> </w:t>
            </w:r>
            <w:r>
              <w:rPr>
                <w:sz w:val="24"/>
              </w:rPr>
              <w:t>základě</w:t>
            </w:r>
            <w:r>
              <w:rPr>
                <w:spacing w:val="105"/>
                <w:sz w:val="24"/>
              </w:rPr>
              <w:t xml:space="preserve"> </w:t>
            </w:r>
            <w:r>
              <w:rPr>
                <w:sz w:val="24"/>
              </w:rPr>
              <w:t>vzájemné</w:t>
            </w:r>
            <w:r>
              <w:rPr>
                <w:spacing w:val="102"/>
                <w:sz w:val="24"/>
              </w:rPr>
              <w:t xml:space="preserve"> </w:t>
            </w:r>
            <w:r>
              <w:rPr>
                <w:sz w:val="24"/>
              </w:rPr>
              <w:t>důvěry.</w:t>
            </w:r>
            <w:r>
              <w:rPr>
                <w:spacing w:val="103"/>
                <w:sz w:val="24"/>
              </w:rPr>
              <w:t xml:space="preserve"> </w:t>
            </w:r>
            <w:r>
              <w:rPr>
                <w:sz w:val="24"/>
              </w:rPr>
              <w:t>Cílem</w:t>
            </w:r>
            <w:r>
              <w:rPr>
                <w:spacing w:val="104"/>
                <w:sz w:val="24"/>
              </w:rPr>
              <w:t xml:space="preserve"> </w:t>
            </w:r>
            <w:r>
              <w:rPr>
                <w:sz w:val="24"/>
              </w:rPr>
              <w:t>krátké</w:t>
            </w:r>
          </w:p>
        </w:tc>
      </w:tr>
    </w:tbl>
    <w:p w:rsidR="004A66E7" w:rsidRDefault="004A66E7" w:rsidP="004A66E7">
      <w:pPr>
        <w:spacing w:line="273"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611"/>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6"/>
              <w:jc w:val="both"/>
              <w:rPr>
                <w:sz w:val="24"/>
              </w:rPr>
            </w:pPr>
            <w:r>
              <w:rPr>
                <w:sz w:val="24"/>
              </w:rPr>
              <w:t>intervence</w:t>
            </w:r>
            <w:r>
              <w:rPr>
                <w:spacing w:val="-13"/>
                <w:sz w:val="24"/>
              </w:rPr>
              <w:t xml:space="preserve"> </w:t>
            </w:r>
            <w:r>
              <w:rPr>
                <w:sz w:val="24"/>
              </w:rPr>
              <w:t>není</w:t>
            </w:r>
            <w:r>
              <w:rPr>
                <w:spacing w:val="-13"/>
                <w:sz w:val="24"/>
              </w:rPr>
              <w:t xml:space="preserve"> </w:t>
            </w:r>
            <w:r>
              <w:rPr>
                <w:sz w:val="24"/>
              </w:rPr>
              <w:t>přímá</w:t>
            </w:r>
            <w:r>
              <w:rPr>
                <w:spacing w:val="-13"/>
                <w:sz w:val="24"/>
              </w:rPr>
              <w:t xml:space="preserve"> </w:t>
            </w:r>
            <w:r>
              <w:rPr>
                <w:sz w:val="24"/>
              </w:rPr>
              <w:t>pomoc</w:t>
            </w:r>
            <w:r>
              <w:rPr>
                <w:spacing w:val="-12"/>
                <w:sz w:val="24"/>
              </w:rPr>
              <w:t xml:space="preserve"> </w:t>
            </w:r>
            <w:r>
              <w:rPr>
                <w:sz w:val="24"/>
              </w:rPr>
              <w:t>při</w:t>
            </w:r>
            <w:r>
              <w:rPr>
                <w:spacing w:val="-13"/>
                <w:sz w:val="24"/>
              </w:rPr>
              <w:t xml:space="preserve"> </w:t>
            </w:r>
            <w:r>
              <w:rPr>
                <w:sz w:val="24"/>
              </w:rPr>
              <w:t>odvykání</w:t>
            </w:r>
            <w:r>
              <w:rPr>
                <w:spacing w:val="-12"/>
                <w:sz w:val="24"/>
              </w:rPr>
              <w:t xml:space="preserve"> </w:t>
            </w:r>
            <w:r>
              <w:rPr>
                <w:sz w:val="24"/>
              </w:rPr>
              <w:t>kouření</w:t>
            </w:r>
            <w:r>
              <w:rPr>
                <w:spacing w:val="-12"/>
                <w:sz w:val="24"/>
              </w:rPr>
              <w:t xml:space="preserve"> </w:t>
            </w:r>
            <w:r>
              <w:rPr>
                <w:sz w:val="24"/>
              </w:rPr>
              <w:t>z</w:t>
            </w:r>
            <w:r>
              <w:rPr>
                <w:spacing w:val="-1"/>
                <w:sz w:val="24"/>
              </w:rPr>
              <w:t xml:space="preserve"> </w:t>
            </w:r>
            <w:r>
              <w:rPr>
                <w:sz w:val="24"/>
              </w:rPr>
              <w:t>pozice</w:t>
            </w:r>
            <w:r>
              <w:rPr>
                <w:spacing w:val="-10"/>
                <w:sz w:val="24"/>
              </w:rPr>
              <w:t xml:space="preserve"> </w:t>
            </w:r>
            <w:r>
              <w:rPr>
                <w:sz w:val="24"/>
              </w:rPr>
              <w:t>pedagoga,</w:t>
            </w:r>
            <w:r>
              <w:rPr>
                <w:spacing w:val="-52"/>
                <w:sz w:val="24"/>
              </w:rPr>
              <w:t xml:space="preserve"> </w:t>
            </w:r>
            <w:r>
              <w:rPr>
                <w:sz w:val="24"/>
              </w:rPr>
              <w:t>nýbrž nasměrování žáka k odvykání a předání do péče odborníků.</w:t>
            </w:r>
            <w:r>
              <w:rPr>
                <w:spacing w:val="1"/>
                <w:sz w:val="24"/>
              </w:rPr>
              <w:t xml:space="preserve"> </w:t>
            </w:r>
            <w:r>
              <w:rPr>
                <w:sz w:val="24"/>
              </w:rPr>
              <w:t>Jednotlivé</w:t>
            </w:r>
            <w:r>
              <w:rPr>
                <w:spacing w:val="-3"/>
                <w:sz w:val="24"/>
              </w:rPr>
              <w:t xml:space="preserve"> </w:t>
            </w:r>
            <w:r>
              <w:rPr>
                <w:sz w:val="24"/>
              </w:rPr>
              <w:t>kroky</w:t>
            </w:r>
            <w:r>
              <w:rPr>
                <w:spacing w:val="-1"/>
                <w:sz w:val="24"/>
              </w:rPr>
              <w:t xml:space="preserve"> </w:t>
            </w:r>
            <w:r>
              <w:rPr>
                <w:sz w:val="24"/>
              </w:rPr>
              <w:t>na</w:t>
            </w:r>
            <w:r>
              <w:rPr>
                <w:spacing w:val="-1"/>
                <w:sz w:val="24"/>
              </w:rPr>
              <w:t xml:space="preserve"> </w:t>
            </w:r>
            <w:r>
              <w:rPr>
                <w:sz w:val="24"/>
              </w:rPr>
              <w:t>sebe</w:t>
            </w:r>
            <w:r>
              <w:rPr>
                <w:spacing w:val="-1"/>
                <w:sz w:val="24"/>
              </w:rPr>
              <w:t xml:space="preserve"> </w:t>
            </w:r>
            <w:r>
              <w:rPr>
                <w:sz w:val="24"/>
              </w:rPr>
              <w:t>v</w:t>
            </w:r>
            <w:r>
              <w:rPr>
                <w:spacing w:val="1"/>
                <w:sz w:val="24"/>
              </w:rPr>
              <w:t xml:space="preserve"> </w:t>
            </w:r>
            <w:r>
              <w:rPr>
                <w:sz w:val="24"/>
              </w:rPr>
              <w:t>krátké intervenci navazují.</w:t>
            </w:r>
          </w:p>
          <w:p w:rsidR="004A66E7" w:rsidRDefault="004A66E7" w:rsidP="004A66E7">
            <w:pPr>
              <w:pStyle w:val="TableParagraph"/>
              <w:spacing w:before="6"/>
              <w:ind w:left="0"/>
              <w:rPr>
                <w:rFonts w:ascii="Times New Roman"/>
                <w:sz w:val="25"/>
              </w:rPr>
            </w:pPr>
          </w:p>
          <w:p w:rsidR="004A66E7" w:rsidRDefault="004A66E7" w:rsidP="000D2740">
            <w:pPr>
              <w:pStyle w:val="TableParagraph"/>
              <w:numPr>
                <w:ilvl w:val="0"/>
                <w:numId w:val="21"/>
              </w:numPr>
              <w:tabs>
                <w:tab w:val="left" w:pos="310"/>
              </w:tabs>
              <w:spacing w:before="1"/>
              <w:ind w:right="57" w:firstLine="0"/>
              <w:rPr>
                <w:sz w:val="24"/>
              </w:rPr>
            </w:pPr>
            <w:r>
              <w:rPr>
                <w:b/>
                <w:sz w:val="24"/>
              </w:rPr>
              <w:t>Ptát</w:t>
            </w:r>
            <w:r>
              <w:rPr>
                <w:b/>
                <w:spacing w:val="-4"/>
                <w:sz w:val="24"/>
              </w:rPr>
              <w:t xml:space="preserve"> </w:t>
            </w:r>
            <w:r>
              <w:rPr>
                <w:b/>
                <w:sz w:val="24"/>
              </w:rPr>
              <w:t>se</w:t>
            </w:r>
            <w:r>
              <w:rPr>
                <w:b/>
                <w:spacing w:val="-6"/>
                <w:sz w:val="24"/>
              </w:rPr>
              <w:t xml:space="preserve"> </w:t>
            </w:r>
            <w:r>
              <w:rPr>
                <w:sz w:val="24"/>
              </w:rPr>
              <w:t>–</w:t>
            </w:r>
            <w:r>
              <w:rPr>
                <w:spacing w:val="-8"/>
                <w:sz w:val="24"/>
              </w:rPr>
              <w:t xml:space="preserve"> </w:t>
            </w:r>
            <w:r>
              <w:rPr>
                <w:sz w:val="24"/>
              </w:rPr>
              <w:t>zmapování</w:t>
            </w:r>
            <w:r>
              <w:rPr>
                <w:spacing w:val="-6"/>
                <w:sz w:val="24"/>
              </w:rPr>
              <w:t xml:space="preserve"> </w:t>
            </w:r>
            <w:r>
              <w:rPr>
                <w:sz w:val="24"/>
              </w:rPr>
              <w:t>kouření</w:t>
            </w:r>
            <w:r>
              <w:rPr>
                <w:spacing w:val="-6"/>
                <w:sz w:val="24"/>
              </w:rPr>
              <w:t xml:space="preserve"> </w:t>
            </w:r>
            <w:r>
              <w:rPr>
                <w:sz w:val="24"/>
              </w:rPr>
              <w:t>u</w:t>
            </w:r>
            <w:r>
              <w:rPr>
                <w:spacing w:val="-5"/>
                <w:sz w:val="24"/>
              </w:rPr>
              <w:t xml:space="preserve"> </w:t>
            </w:r>
            <w:r>
              <w:rPr>
                <w:sz w:val="24"/>
              </w:rPr>
              <w:t>daného</w:t>
            </w:r>
            <w:r>
              <w:rPr>
                <w:spacing w:val="-6"/>
                <w:sz w:val="24"/>
              </w:rPr>
              <w:t xml:space="preserve"> </w:t>
            </w:r>
            <w:r>
              <w:rPr>
                <w:sz w:val="24"/>
              </w:rPr>
              <w:t>žáka</w:t>
            </w:r>
            <w:r>
              <w:rPr>
                <w:spacing w:val="-6"/>
                <w:sz w:val="24"/>
              </w:rPr>
              <w:t xml:space="preserve"> </w:t>
            </w:r>
            <w:r>
              <w:rPr>
                <w:sz w:val="24"/>
              </w:rPr>
              <w:t>(kolik</w:t>
            </w:r>
            <w:r>
              <w:rPr>
                <w:spacing w:val="-5"/>
                <w:sz w:val="24"/>
              </w:rPr>
              <w:t xml:space="preserve"> </w:t>
            </w:r>
            <w:r>
              <w:rPr>
                <w:sz w:val="24"/>
              </w:rPr>
              <w:t>cigaret</w:t>
            </w:r>
            <w:r>
              <w:rPr>
                <w:spacing w:val="-5"/>
                <w:sz w:val="24"/>
              </w:rPr>
              <w:t xml:space="preserve"> </w:t>
            </w:r>
            <w:r>
              <w:rPr>
                <w:sz w:val="24"/>
              </w:rPr>
              <w:t>kouří,</w:t>
            </w:r>
            <w:r>
              <w:rPr>
                <w:spacing w:val="-8"/>
                <w:sz w:val="24"/>
              </w:rPr>
              <w:t xml:space="preserve"> </w:t>
            </w:r>
            <w:r>
              <w:rPr>
                <w:sz w:val="24"/>
              </w:rPr>
              <w:t>zda</w:t>
            </w:r>
            <w:r>
              <w:rPr>
                <w:spacing w:val="-52"/>
                <w:sz w:val="24"/>
              </w:rPr>
              <w:t xml:space="preserve"> </w:t>
            </w:r>
            <w:r>
              <w:rPr>
                <w:sz w:val="24"/>
              </w:rPr>
              <w:t>užívá</w:t>
            </w:r>
            <w:r>
              <w:rPr>
                <w:spacing w:val="-3"/>
                <w:sz w:val="24"/>
              </w:rPr>
              <w:t xml:space="preserve"> </w:t>
            </w:r>
            <w:r>
              <w:rPr>
                <w:sz w:val="24"/>
              </w:rPr>
              <w:t>e-cigaretu,</w:t>
            </w:r>
            <w:r>
              <w:rPr>
                <w:spacing w:val="-3"/>
                <w:sz w:val="24"/>
              </w:rPr>
              <w:t xml:space="preserve"> </w:t>
            </w:r>
            <w:r>
              <w:rPr>
                <w:sz w:val="24"/>
              </w:rPr>
              <w:t>zda</w:t>
            </w:r>
            <w:r>
              <w:rPr>
                <w:spacing w:val="-1"/>
                <w:sz w:val="24"/>
              </w:rPr>
              <w:t xml:space="preserve"> </w:t>
            </w:r>
            <w:r>
              <w:rPr>
                <w:sz w:val="24"/>
              </w:rPr>
              <w:t>se</w:t>
            </w:r>
            <w:r>
              <w:rPr>
                <w:spacing w:val="-2"/>
                <w:sz w:val="24"/>
              </w:rPr>
              <w:t xml:space="preserve"> </w:t>
            </w:r>
            <w:r>
              <w:rPr>
                <w:sz w:val="24"/>
              </w:rPr>
              <w:t>již pokoušel</w:t>
            </w:r>
            <w:r>
              <w:rPr>
                <w:spacing w:val="-3"/>
                <w:sz w:val="24"/>
              </w:rPr>
              <w:t xml:space="preserve"> </w:t>
            </w:r>
            <w:r>
              <w:rPr>
                <w:sz w:val="24"/>
              </w:rPr>
              <w:t>odvykat apod.).</w:t>
            </w:r>
          </w:p>
          <w:p w:rsidR="004A66E7" w:rsidRDefault="004A66E7" w:rsidP="004A66E7">
            <w:pPr>
              <w:pStyle w:val="TableParagraph"/>
              <w:spacing w:line="293" w:lineRule="exact"/>
              <w:rPr>
                <w:sz w:val="24"/>
              </w:rPr>
            </w:pPr>
            <w:r>
              <w:rPr>
                <w:sz w:val="24"/>
              </w:rPr>
              <w:t>Příklady</w:t>
            </w:r>
            <w:r>
              <w:rPr>
                <w:spacing w:val="-1"/>
                <w:sz w:val="24"/>
              </w:rPr>
              <w:t xml:space="preserve"> </w:t>
            </w:r>
            <w:r>
              <w:rPr>
                <w:sz w:val="24"/>
              </w:rPr>
              <w:t>otázek:</w:t>
            </w:r>
          </w:p>
          <w:p w:rsidR="004A66E7" w:rsidRDefault="004A66E7" w:rsidP="004A66E7">
            <w:pPr>
              <w:pStyle w:val="TableParagraph"/>
              <w:rPr>
                <w:i/>
                <w:sz w:val="24"/>
              </w:rPr>
            </w:pPr>
            <w:r>
              <w:rPr>
                <w:i/>
                <w:sz w:val="24"/>
              </w:rPr>
              <w:t>Jak</w:t>
            </w:r>
            <w:r>
              <w:rPr>
                <w:i/>
                <w:spacing w:val="-4"/>
                <w:sz w:val="24"/>
              </w:rPr>
              <w:t xml:space="preserve"> </w:t>
            </w:r>
            <w:r>
              <w:rPr>
                <w:i/>
                <w:sz w:val="24"/>
              </w:rPr>
              <w:t>to</w:t>
            </w:r>
            <w:r>
              <w:rPr>
                <w:i/>
                <w:spacing w:val="-2"/>
                <w:sz w:val="24"/>
              </w:rPr>
              <w:t xml:space="preserve"> </w:t>
            </w:r>
            <w:r>
              <w:rPr>
                <w:i/>
                <w:sz w:val="24"/>
              </w:rPr>
              <w:t>máš</w:t>
            </w:r>
            <w:r>
              <w:rPr>
                <w:i/>
                <w:spacing w:val="-1"/>
                <w:sz w:val="24"/>
              </w:rPr>
              <w:t xml:space="preserve"> </w:t>
            </w:r>
            <w:r>
              <w:rPr>
                <w:i/>
                <w:sz w:val="24"/>
              </w:rPr>
              <w:t>s kouřením?</w:t>
            </w:r>
          </w:p>
          <w:p w:rsidR="004A66E7" w:rsidRDefault="004A66E7" w:rsidP="004A66E7">
            <w:pPr>
              <w:pStyle w:val="TableParagraph"/>
              <w:ind w:right="970"/>
              <w:rPr>
                <w:i/>
                <w:sz w:val="24"/>
              </w:rPr>
            </w:pPr>
            <w:r>
              <w:rPr>
                <w:i/>
                <w:sz w:val="24"/>
              </w:rPr>
              <w:t>Ve</w:t>
            </w:r>
            <w:r>
              <w:rPr>
                <w:i/>
                <w:spacing w:val="-1"/>
                <w:sz w:val="24"/>
              </w:rPr>
              <w:t xml:space="preserve"> </w:t>
            </w:r>
            <w:r>
              <w:rPr>
                <w:i/>
                <w:sz w:val="24"/>
              </w:rPr>
              <w:t>vaší</w:t>
            </w:r>
            <w:r>
              <w:rPr>
                <w:i/>
                <w:spacing w:val="-4"/>
                <w:sz w:val="24"/>
              </w:rPr>
              <w:t xml:space="preserve"> </w:t>
            </w:r>
            <w:r>
              <w:rPr>
                <w:i/>
                <w:sz w:val="24"/>
              </w:rPr>
              <w:t>třídě</w:t>
            </w:r>
            <w:r>
              <w:rPr>
                <w:i/>
                <w:spacing w:val="-1"/>
                <w:sz w:val="24"/>
              </w:rPr>
              <w:t xml:space="preserve"> </w:t>
            </w:r>
            <w:r>
              <w:rPr>
                <w:i/>
                <w:sz w:val="24"/>
              </w:rPr>
              <w:t>se</w:t>
            </w:r>
            <w:r>
              <w:rPr>
                <w:i/>
                <w:spacing w:val="-4"/>
                <w:sz w:val="24"/>
              </w:rPr>
              <w:t xml:space="preserve"> </w:t>
            </w:r>
            <w:r>
              <w:rPr>
                <w:i/>
                <w:sz w:val="24"/>
              </w:rPr>
              <w:t>někdo</w:t>
            </w:r>
            <w:r>
              <w:rPr>
                <w:i/>
                <w:spacing w:val="-3"/>
                <w:sz w:val="24"/>
              </w:rPr>
              <w:t xml:space="preserve"> </w:t>
            </w:r>
            <w:r>
              <w:rPr>
                <w:i/>
                <w:sz w:val="24"/>
              </w:rPr>
              <w:t>kouřením</w:t>
            </w:r>
            <w:r>
              <w:rPr>
                <w:i/>
                <w:spacing w:val="-1"/>
                <w:sz w:val="24"/>
              </w:rPr>
              <w:t xml:space="preserve"> </w:t>
            </w:r>
            <w:r>
              <w:rPr>
                <w:i/>
                <w:sz w:val="24"/>
              </w:rPr>
              <w:t>netají,</w:t>
            </w:r>
            <w:r>
              <w:rPr>
                <w:i/>
                <w:spacing w:val="-2"/>
                <w:sz w:val="24"/>
              </w:rPr>
              <w:t xml:space="preserve"> </w:t>
            </w:r>
            <w:r>
              <w:rPr>
                <w:i/>
                <w:sz w:val="24"/>
              </w:rPr>
              <w:t>jak</w:t>
            </w:r>
            <w:r>
              <w:rPr>
                <w:i/>
                <w:spacing w:val="-3"/>
                <w:sz w:val="24"/>
              </w:rPr>
              <w:t xml:space="preserve"> </w:t>
            </w:r>
            <w:r>
              <w:rPr>
                <w:i/>
                <w:sz w:val="24"/>
              </w:rPr>
              <w:t>jsi</w:t>
            </w:r>
            <w:r>
              <w:rPr>
                <w:i/>
                <w:spacing w:val="-1"/>
                <w:sz w:val="24"/>
              </w:rPr>
              <w:t xml:space="preserve"> </w:t>
            </w:r>
            <w:r>
              <w:rPr>
                <w:i/>
                <w:sz w:val="24"/>
              </w:rPr>
              <w:t>na</w:t>
            </w:r>
            <w:r>
              <w:rPr>
                <w:i/>
                <w:spacing w:val="-3"/>
                <w:sz w:val="24"/>
              </w:rPr>
              <w:t xml:space="preserve"> </w:t>
            </w:r>
            <w:r>
              <w:rPr>
                <w:i/>
                <w:sz w:val="24"/>
              </w:rPr>
              <w:t>tom</w:t>
            </w:r>
            <w:r>
              <w:rPr>
                <w:i/>
                <w:spacing w:val="-2"/>
                <w:sz w:val="24"/>
              </w:rPr>
              <w:t xml:space="preserve"> </w:t>
            </w:r>
            <w:r>
              <w:rPr>
                <w:i/>
                <w:sz w:val="24"/>
              </w:rPr>
              <w:t>ty?</w:t>
            </w:r>
            <w:r>
              <w:rPr>
                <w:i/>
                <w:spacing w:val="-51"/>
                <w:sz w:val="24"/>
              </w:rPr>
              <w:t xml:space="preserve"> </w:t>
            </w:r>
            <w:r>
              <w:rPr>
                <w:i/>
                <w:sz w:val="24"/>
              </w:rPr>
              <w:t>Máš</w:t>
            </w:r>
            <w:r>
              <w:rPr>
                <w:i/>
                <w:spacing w:val="-1"/>
                <w:sz w:val="24"/>
              </w:rPr>
              <w:t xml:space="preserve"> </w:t>
            </w:r>
            <w:r>
              <w:rPr>
                <w:i/>
                <w:sz w:val="24"/>
              </w:rPr>
              <w:t>představu,</w:t>
            </w:r>
            <w:r>
              <w:rPr>
                <w:i/>
                <w:spacing w:val="-1"/>
                <w:sz w:val="24"/>
              </w:rPr>
              <w:t xml:space="preserve"> </w:t>
            </w:r>
            <w:r>
              <w:rPr>
                <w:i/>
                <w:sz w:val="24"/>
              </w:rPr>
              <w:t>kolik</w:t>
            </w:r>
            <w:r>
              <w:rPr>
                <w:i/>
                <w:spacing w:val="-2"/>
                <w:sz w:val="24"/>
              </w:rPr>
              <w:t xml:space="preserve"> </w:t>
            </w:r>
            <w:r>
              <w:rPr>
                <w:i/>
                <w:sz w:val="24"/>
              </w:rPr>
              <w:t>vykouříš</w:t>
            </w:r>
            <w:r>
              <w:rPr>
                <w:i/>
                <w:spacing w:val="-1"/>
                <w:sz w:val="24"/>
              </w:rPr>
              <w:t xml:space="preserve"> </w:t>
            </w:r>
            <w:r>
              <w:rPr>
                <w:i/>
                <w:sz w:val="24"/>
              </w:rPr>
              <w:t>cigaret</w:t>
            </w:r>
            <w:r>
              <w:rPr>
                <w:i/>
                <w:spacing w:val="1"/>
                <w:sz w:val="24"/>
              </w:rPr>
              <w:t xml:space="preserve"> </w:t>
            </w:r>
            <w:r>
              <w:rPr>
                <w:i/>
                <w:sz w:val="24"/>
              </w:rPr>
              <w:t>za</w:t>
            </w:r>
            <w:r>
              <w:rPr>
                <w:i/>
                <w:spacing w:val="-2"/>
                <w:sz w:val="24"/>
              </w:rPr>
              <w:t xml:space="preserve"> </w:t>
            </w:r>
            <w:r>
              <w:rPr>
                <w:i/>
                <w:sz w:val="24"/>
              </w:rPr>
              <w:t>týden?</w:t>
            </w:r>
          </w:p>
          <w:p w:rsidR="004A66E7" w:rsidRDefault="004A66E7" w:rsidP="004A66E7">
            <w:pPr>
              <w:pStyle w:val="TableParagraph"/>
              <w:spacing w:line="293" w:lineRule="exact"/>
              <w:rPr>
                <w:i/>
                <w:sz w:val="24"/>
              </w:rPr>
            </w:pPr>
            <w:r>
              <w:rPr>
                <w:i/>
                <w:sz w:val="24"/>
              </w:rPr>
              <w:t>Máš</w:t>
            </w:r>
            <w:r>
              <w:rPr>
                <w:i/>
                <w:spacing w:val="-3"/>
                <w:sz w:val="24"/>
              </w:rPr>
              <w:t xml:space="preserve"> </w:t>
            </w:r>
            <w:r>
              <w:rPr>
                <w:i/>
                <w:sz w:val="24"/>
              </w:rPr>
              <w:t>nějakou</w:t>
            </w:r>
            <w:r>
              <w:rPr>
                <w:i/>
                <w:spacing w:val="-3"/>
                <w:sz w:val="24"/>
              </w:rPr>
              <w:t xml:space="preserve"> </w:t>
            </w:r>
            <w:r>
              <w:rPr>
                <w:i/>
                <w:sz w:val="24"/>
              </w:rPr>
              <w:t>zkušenost</w:t>
            </w:r>
            <w:r>
              <w:rPr>
                <w:i/>
                <w:spacing w:val="-2"/>
                <w:sz w:val="24"/>
              </w:rPr>
              <w:t xml:space="preserve"> </w:t>
            </w:r>
            <w:r>
              <w:rPr>
                <w:i/>
                <w:sz w:val="24"/>
              </w:rPr>
              <w:t>s</w:t>
            </w:r>
            <w:r>
              <w:rPr>
                <w:i/>
                <w:spacing w:val="1"/>
                <w:sz w:val="24"/>
              </w:rPr>
              <w:t xml:space="preserve"> </w:t>
            </w:r>
            <w:r>
              <w:rPr>
                <w:i/>
                <w:sz w:val="24"/>
              </w:rPr>
              <w:t>e-cigaretou?</w:t>
            </w:r>
            <w:r>
              <w:rPr>
                <w:i/>
                <w:spacing w:val="-4"/>
                <w:sz w:val="24"/>
              </w:rPr>
              <w:t xml:space="preserve"> </w:t>
            </w:r>
            <w:r>
              <w:rPr>
                <w:i/>
                <w:sz w:val="24"/>
              </w:rPr>
              <w:t>Jaké</w:t>
            </w:r>
            <w:r>
              <w:rPr>
                <w:i/>
                <w:spacing w:val="-1"/>
                <w:sz w:val="24"/>
              </w:rPr>
              <w:t xml:space="preserve"> </w:t>
            </w:r>
            <w:r>
              <w:rPr>
                <w:i/>
                <w:sz w:val="24"/>
              </w:rPr>
              <w:t>to</w:t>
            </w:r>
            <w:r>
              <w:rPr>
                <w:i/>
                <w:spacing w:val="-4"/>
                <w:sz w:val="24"/>
              </w:rPr>
              <w:t xml:space="preserve"> </w:t>
            </w:r>
            <w:r>
              <w:rPr>
                <w:i/>
                <w:sz w:val="24"/>
              </w:rPr>
              <w:t>bylo?</w:t>
            </w:r>
          </w:p>
          <w:p w:rsidR="004A66E7" w:rsidRDefault="004A66E7" w:rsidP="004A66E7">
            <w:pPr>
              <w:pStyle w:val="TableParagraph"/>
              <w:spacing w:before="4"/>
              <w:ind w:left="0"/>
              <w:rPr>
                <w:rFonts w:ascii="Times New Roman"/>
                <w:sz w:val="25"/>
              </w:rPr>
            </w:pPr>
          </w:p>
          <w:p w:rsidR="004A66E7" w:rsidRDefault="004A66E7" w:rsidP="000D2740">
            <w:pPr>
              <w:pStyle w:val="TableParagraph"/>
              <w:numPr>
                <w:ilvl w:val="0"/>
                <w:numId w:val="21"/>
              </w:numPr>
              <w:tabs>
                <w:tab w:val="left" w:pos="315"/>
              </w:tabs>
              <w:spacing w:before="1"/>
              <w:ind w:left="314" w:hanging="246"/>
              <w:rPr>
                <w:sz w:val="24"/>
              </w:rPr>
            </w:pPr>
            <w:r>
              <w:rPr>
                <w:b/>
                <w:sz w:val="24"/>
              </w:rPr>
              <w:t>Pojmenovat rizika</w:t>
            </w:r>
            <w:r>
              <w:rPr>
                <w:b/>
                <w:spacing w:val="1"/>
                <w:sz w:val="24"/>
              </w:rPr>
              <w:t xml:space="preserve"> </w:t>
            </w:r>
            <w:r>
              <w:rPr>
                <w:sz w:val="24"/>
              </w:rPr>
              <w:t>–</w:t>
            </w:r>
            <w:r>
              <w:rPr>
                <w:spacing w:val="1"/>
                <w:sz w:val="24"/>
              </w:rPr>
              <w:t xml:space="preserve"> </w:t>
            </w:r>
            <w:r>
              <w:rPr>
                <w:sz w:val="24"/>
              </w:rPr>
              <w:t>jednoduché</w:t>
            </w:r>
            <w:r>
              <w:rPr>
                <w:spacing w:val="-2"/>
                <w:sz w:val="24"/>
              </w:rPr>
              <w:t xml:space="preserve"> </w:t>
            </w:r>
            <w:r>
              <w:rPr>
                <w:sz w:val="24"/>
              </w:rPr>
              <w:t>a</w:t>
            </w:r>
            <w:r>
              <w:rPr>
                <w:spacing w:val="1"/>
                <w:sz w:val="24"/>
              </w:rPr>
              <w:t xml:space="preserve"> </w:t>
            </w:r>
            <w:r>
              <w:rPr>
                <w:sz w:val="24"/>
              </w:rPr>
              <w:t>jasné</w:t>
            </w:r>
            <w:r>
              <w:rPr>
                <w:spacing w:val="-2"/>
                <w:sz w:val="24"/>
              </w:rPr>
              <w:t xml:space="preserve"> </w:t>
            </w:r>
            <w:r>
              <w:rPr>
                <w:sz w:val="24"/>
              </w:rPr>
              <w:t>popsání</w:t>
            </w:r>
            <w:r>
              <w:rPr>
                <w:spacing w:val="1"/>
                <w:sz w:val="24"/>
              </w:rPr>
              <w:t xml:space="preserve"> </w:t>
            </w:r>
            <w:r>
              <w:rPr>
                <w:sz w:val="24"/>
              </w:rPr>
              <w:t>rizik</w:t>
            </w:r>
            <w:r>
              <w:rPr>
                <w:spacing w:val="-1"/>
                <w:sz w:val="24"/>
              </w:rPr>
              <w:t xml:space="preserve"> </w:t>
            </w:r>
            <w:r>
              <w:rPr>
                <w:sz w:val="24"/>
              </w:rPr>
              <w:t>vyplývajících</w:t>
            </w:r>
          </w:p>
          <w:p w:rsidR="004A66E7" w:rsidRDefault="004A66E7" w:rsidP="004A66E7">
            <w:pPr>
              <w:pStyle w:val="TableParagraph"/>
              <w:ind w:right="3052"/>
              <w:rPr>
                <w:sz w:val="24"/>
              </w:rPr>
            </w:pPr>
            <w:r>
              <w:rPr>
                <w:sz w:val="24"/>
              </w:rPr>
              <w:t>z užívání tabáku u daného žák/žákyně.</w:t>
            </w:r>
            <w:r>
              <w:rPr>
                <w:spacing w:val="-52"/>
                <w:sz w:val="24"/>
              </w:rPr>
              <w:t xml:space="preserve"> </w:t>
            </w:r>
            <w:r>
              <w:rPr>
                <w:sz w:val="24"/>
              </w:rPr>
              <w:t>Příklady</w:t>
            </w:r>
            <w:r>
              <w:rPr>
                <w:spacing w:val="-1"/>
                <w:sz w:val="24"/>
              </w:rPr>
              <w:t xml:space="preserve"> </w:t>
            </w:r>
            <w:r>
              <w:rPr>
                <w:sz w:val="24"/>
              </w:rPr>
              <w:t>odpovědí:</w:t>
            </w:r>
          </w:p>
          <w:p w:rsidR="004A66E7" w:rsidRDefault="004A66E7" w:rsidP="004A66E7">
            <w:pPr>
              <w:pStyle w:val="TableParagraph"/>
              <w:spacing w:line="293" w:lineRule="exact"/>
              <w:rPr>
                <w:i/>
                <w:sz w:val="24"/>
              </w:rPr>
            </w:pPr>
            <w:r>
              <w:rPr>
                <w:i/>
                <w:sz w:val="24"/>
              </w:rPr>
              <w:t>Kouření</w:t>
            </w:r>
            <w:r>
              <w:rPr>
                <w:i/>
                <w:spacing w:val="-2"/>
                <w:sz w:val="24"/>
              </w:rPr>
              <w:t xml:space="preserve"> </w:t>
            </w:r>
            <w:r>
              <w:rPr>
                <w:i/>
                <w:sz w:val="24"/>
              </w:rPr>
              <w:t>tě</w:t>
            </w:r>
            <w:r>
              <w:rPr>
                <w:i/>
                <w:spacing w:val="-1"/>
                <w:sz w:val="24"/>
              </w:rPr>
              <w:t xml:space="preserve"> </w:t>
            </w:r>
            <w:r>
              <w:rPr>
                <w:i/>
                <w:sz w:val="24"/>
              </w:rPr>
              <w:t>musí</w:t>
            </w:r>
            <w:r>
              <w:rPr>
                <w:i/>
                <w:spacing w:val="-2"/>
                <w:sz w:val="24"/>
              </w:rPr>
              <w:t xml:space="preserve"> </w:t>
            </w:r>
            <w:r>
              <w:rPr>
                <w:i/>
                <w:sz w:val="24"/>
              </w:rPr>
              <w:t>stát hodně</w:t>
            </w:r>
            <w:r>
              <w:rPr>
                <w:i/>
                <w:spacing w:val="-1"/>
                <w:sz w:val="24"/>
              </w:rPr>
              <w:t xml:space="preserve"> </w:t>
            </w:r>
            <w:r>
              <w:rPr>
                <w:i/>
                <w:sz w:val="24"/>
              </w:rPr>
              <w:t>peněz,</w:t>
            </w:r>
            <w:r>
              <w:rPr>
                <w:i/>
                <w:spacing w:val="-2"/>
                <w:sz w:val="24"/>
              </w:rPr>
              <w:t xml:space="preserve"> </w:t>
            </w:r>
            <w:r>
              <w:rPr>
                <w:i/>
                <w:sz w:val="24"/>
              </w:rPr>
              <w:t>spočítej</w:t>
            </w:r>
            <w:r>
              <w:rPr>
                <w:i/>
                <w:spacing w:val="-2"/>
                <w:sz w:val="24"/>
              </w:rPr>
              <w:t xml:space="preserve"> </w:t>
            </w:r>
            <w:r>
              <w:rPr>
                <w:i/>
                <w:sz w:val="24"/>
              </w:rPr>
              <w:t>si</w:t>
            </w:r>
            <w:r>
              <w:rPr>
                <w:i/>
                <w:spacing w:val="-4"/>
                <w:sz w:val="24"/>
              </w:rPr>
              <w:t xml:space="preserve"> </w:t>
            </w:r>
            <w:r>
              <w:rPr>
                <w:i/>
                <w:sz w:val="24"/>
              </w:rPr>
              <w:t>to.</w:t>
            </w:r>
          </w:p>
          <w:p w:rsidR="004A66E7" w:rsidRDefault="004A66E7" w:rsidP="004A66E7">
            <w:pPr>
              <w:pStyle w:val="TableParagraph"/>
              <w:rPr>
                <w:i/>
                <w:sz w:val="24"/>
              </w:rPr>
            </w:pPr>
            <w:r>
              <w:rPr>
                <w:i/>
                <w:sz w:val="24"/>
              </w:rPr>
              <w:t>Kouření</w:t>
            </w:r>
            <w:r>
              <w:rPr>
                <w:i/>
                <w:spacing w:val="-4"/>
                <w:sz w:val="24"/>
              </w:rPr>
              <w:t xml:space="preserve"> </w:t>
            </w:r>
            <w:r>
              <w:rPr>
                <w:i/>
                <w:sz w:val="24"/>
              </w:rPr>
              <w:t>zhoršuje</w:t>
            </w:r>
            <w:r>
              <w:rPr>
                <w:i/>
                <w:spacing w:val="-2"/>
                <w:sz w:val="24"/>
              </w:rPr>
              <w:t xml:space="preserve"> </w:t>
            </w:r>
            <w:r>
              <w:rPr>
                <w:i/>
                <w:sz w:val="24"/>
              </w:rPr>
              <w:t>kvalitu</w:t>
            </w:r>
            <w:r>
              <w:rPr>
                <w:i/>
                <w:spacing w:val="-7"/>
                <w:sz w:val="24"/>
              </w:rPr>
              <w:t xml:space="preserve"> </w:t>
            </w:r>
            <w:r>
              <w:rPr>
                <w:i/>
                <w:sz w:val="24"/>
              </w:rPr>
              <w:t>pleti,</w:t>
            </w:r>
            <w:r>
              <w:rPr>
                <w:i/>
                <w:spacing w:val="-5"/>
                <w:sz w:val="24"/>
              </w:rPr>
              <w:t xml:space="preserve"> </w:t>
            </w:r>
            <w:r>
              <w:rPr>
                <w:i/>
                <w:sz w:val="24"/>
              </w:rPr>
              <w:t>způsobuje</w:t>
            </w:r>
            <w:r>
              <w:rPr>
                <w:i/>
                <w:spacing w:val="-2"/>
                <w:sz w:val="24"/>
              </w:rPr>
              <w:t xml:space="preserve"> </w:t>
            </w:r>
            <w:r>
              <w:rPr>
                <w:i/>
                <w:sz w:val="24"/>
              </w:rPr>
              <w:t>hlavně</w:t>
            </w:r>
            <w:r>
              <w:rPr>
                <w:i/>
                <w:spacing w:val="-3"/>
                <w:sz w:val="24"/>
              </w:rPr>
              <w:t xml:space="preserve"> </w:t>
            </w:r>
            <w:r>
              <w:rPr>
                <w:i/>
                <w:sz w:val="24"/>
              </w:rPr>
              <w:t>akné.</w:t>
            </w:r>
            <w:r>
              <w:rPr>
                <w:i/>
                <w:spacing w:val="-3"/>
                <w:sz w:val="24"/>
              </w:rPr>
              <w:t xml:space="preserve"> </w:t>
            </w:r>
            <w:r>
              <w:rPr>
                <w:i/>
                <w:sz w:val="24"/>
              </w:rPr>
              <w:t>Také</w:t>
            </w:r>
            <w:r>
              <w:rPr>
                <w:i/>
                <w:spacing w:val="-3"/>
                <w:sz w:val="24"/>
              </w:rPr>
              <w:t xml:space="preserve"> </w:t>
            </w:r>
            <w:r>
              <w:rPr>
                <w:i/>
                <w:sz w:val="24"/>
              </w:rPr>
              <w:t>můžeš</w:t>
            </w:r>
            <w:r>
              <w:rPr>
                <w:i/>
                <w:spacing w:val="-4"/>
                <w:sz w:val="24"/>
              </w:rPr>
              <w:t xml:space="preserve"> </w:t>
            </w:r>
            <w:r>
              <w:rPr>
                <w:i/>
                <w:sz w:val="24"/>
              </w:rPr>
              <w:t>mít</w:t>
            </w:r>
            <w:r>
              <w:rPr>
                <w:i/>
                <w:spacing w:val="-51"/>
                <w:sz w:val="24"/>
              </w:rPr>
              <w:t xml:space="preserve"> </w:t>
            </w:r>
            <w:r>
              <w:rPr>
                <w:i/>
                <w:sz w:val="24"/>
              </w:rPr>
              <w:t>horší</w:t>
            </w:r>
            <w:r>
              <w:rPr>
                <w:i/>
                <w:spacing w:val="-1"/>
                <w:sz w:val="24"/>
              </w:rPr>
              <w:t xml:space="preserve"> </w:t>
            </w:r>
            <w:r>
              <w:rPr>
                <w:i/>
                <w:sz w:val="24"/>
              </w:rPr>
              <w:t>kvalitu vlasů</w:t>
            </w:r>
            <w:r>
              <w:rPr>
                <w:i/>
                <w:spacing w:val="-1"/>
                <w:sz w:val="24"/>
              </w:rPr>
              <w:t xml:space="preserve"> </w:t>
            </w:r>
            <w:r>
              <w:rPr>
                <w:i/>
                <w:sz w:val="24"/>
              </w:rPr>
              <w:t>a</w:t>
            </w:r>
            <w:r>
              <w:rPr>
                <w:i/>
                <w:spacing w:val="-1"/>
                <w:sz w:val="24"/>
              </w:rPr>
              <w:t xml:space="preserve"> </w:t>
            </w:r>
            <w:r>
              <w:rPr>
                <w:i/>
                <w:sz w:val="24"/>
              </w:rPr>
              <w:t>zažloutlé</w:t>
            </w:r>
            <w:r>
              <w:rPr>
                <w:i/>
                <w:spacing w:val="1"/>
                <w:sz w:val="24"/>
              </w:rPr>
              <w:t xml:space="preserve"> </w:t>
            </w:r>
            <w:r>
              <w:rPr>
                <w:i/>
                <w:sz w:val="24"/>
              </w:rPr>
              <w:t>zuby.</w:t>
            </w:r>
          </w:p>
          <w:p w:rsidR="004A66E7" w:rsidRDefault="004A66E7" w:rsidP="004A66E7">
            <w:pPr>
              <w:pStyle w:val="TableParagraph"/>
              <w:spacing w:before="2"/>
              <w:rPr>
                <w:i/>
                <w:sz w:val="24"/>
              </w:rPr>
            </w:pPr>
            <w:r>
              <w:rPr>
                <w:i/>
                <w:sz w:val="24"/>
              </w:rPr>
              <w:t>Tvé</w:t>
            </w:r>
            <w:r>
              <w:rPr>
                <w:i/>
                <w:spacing w:val="16"/>
                <w:sz w:val="24"/>
              </w:rPr>
              <w:t xml:space="preserve"> </w:t>
            </w:r>
            <w:r>
              <w:rPr>
                <w:i/>
                <w:sz w:val="24"/>
              </w:rPr>
              <w:t>slečně/tvému</w:t>
            </w:r>
            <w:r>
              <w:rPr>
                <w:i/>
                <w:spacing w:val="16"/>
                <w:sz w:val="24"/>
              </w:rPr>
              <w:t xml:space="preserve"> </w:t>
            </w:r>
            <w:r>
              <w:rPr>
                <w:i/>
                <w:sz w:val="24"/>
              </w:rPr>
              <w:t>příteli</w:t>
            </w:r>
            <w:r>
              <w:rPr>
                <w:i/>
                <w:spacing w:val="15"/>
                <w:sz w:val="24"/>
              </w:rPr>
              <w:t xml:space="preserve"> </w:t>
            </w:r>
            <w:r>
              <w:rPr>
                <w:i/>
                <w:sz w:val="24"/>
              </w:rPr>
              <w:t>nemusí</w:t>
            </w:r>
            <w:r>
              <w:rPr>
                <w:i/>
                <w:spacing w:val="16"/>
                <w:sz w:val="24"/>
              </w:rPr>
              <w:t xml:space="preserve"> </w:t>
            </w:r>
            <w:r>
              <w:rPr>
                <w:i/>
                <w:sz w:val="24"/>
              </w:rPr>
              <w:t>být</w:t>
            </w:r>
            <w:r>
              <w:rPr>
                <w:i/>
                <w:spacing w:val="17"/>
                <w:sz w:val="24"/>
              </w:rPr>
              <w:t xml:space="preserve"> </w:t>
            </w:r>
            <w:r>
              <w:rPr>
                <w:i/>
                <w:sz w:val="24"/>
              </w:rPr>
              <w:t>příjemné,</w:t>
            </w:r>
            <w:r>
              <w:rPr>
                <w:i/>
                <w:spacing w:val="16"/>
                <w:sz w:val="24"/>
              </w:rPr>
              <w:t xml:space="preserve"> </w:t>
            </w:r>
            <w:r>
              <w:rPr>
                <w:i/>
                <w:sz w:val="24"/>
              </w:rPr>
              <w:t>když</w:t>
            </w:r>
            <w:r>
              <w:rPr>
                <w:i/>
                <w:spacing w:val="22"/>
                <w:sz w:val="24"/>
              </w:rPr>
              <w:t xml:space="preserve"> </w:t>
            </w:r>
            <w:r>
              <w:rPr>
                <w:i/>
                <w:sz w:val="24"/>
              </w:rPr>
              <w:t>jí/jemu</w:t>
            </w:r>
            <w:r>
              <w:rPr>
                <w:i/>
                <w:spacing w:val="16"/>
                <w:sz w:val="24"/>
              </w:rPr>
              <w:t xml:space="preserve"> </w:t>
            </w:r>
            <w:r>
              <w:rPr>
                <w:i/>
                <w:sz w:val="24"/>
              </w:rPr>
              <w:t>dáš</w:t>
            </w:r>
            <w:r>
              <w:rPr>
                <w:i/>
                <w:spacing w:val="17"/>
                <w:sz w:val="24"/>
              </w:rPr>
              <w:t xml:space="preserve"> </w:t>
            </w:r>
            <w:r>
              <w:rPr>
                <w:i/>
                <w:sz w:val="24"/>
              </w:rPr>
              <w:t>pusu</w:t>
            </w:r>
            <w:r>
              <w:rPr>
                <w:i/>
                <w:spacing w:val="-51"/>
                <w:sz w:val="24"/>
              </w:rPr>
              <w:t xml:space="preserve"> </w:t>
            </w:r>
            <w:r>
              <w:rPr>
                <w:i/>
                <w:sz w:val="24"/>
              </w:rPr>
              <w:t>po</w:t>
            </w:r>
            <w:r>
              <w:rPr>
                <w:i/>
                <w:spacing w:val="-2"/>
                <w:sz w:val="24"/>
              </w:rPr>
              <w:t xml:space="preserve"> </w:t>
            </w:r>
            <w:r>
              <w:rPr>
                <w:i/>
                <w:sz w:val="24"/>
              </w:rPr>
              <w:t>cigaretě. Někdo</w:t>
            </w:r>
            <w:r>
              <w:rPr>
                <w:i/>
                <w:spacing w:val="-2"/>
                <w:sz w:val="24"/>
              </w:rPr>
              <w:t xml:space="preserve"> </w:t>
            </w:r>
            <w:r>
              <w:rPr>
                <w:i/>
                <w:sz w:val="24"/>
              </w:rPr>
              <w:t>říká,</w:t>
            </w:r>
            <w:r>
              <w:rPr>
                <w:i/>
                <w:spacing w:val="3"/>
                <w:sz w:val="24"/>
              </w:rPr>
              <w:t xml:space="preserve"> </w:t>
            </w:r>
            <w:r>
              <w:rPr>
                <w:i/>
                <w:sz w:val="24"/>
              </w:rPr>
              <w:t>že je</w:t>
            </w:r>
            <w:r>
              <w:rPr>
                <w:i/>
                <w:spacing w:val="-2"/>
                <w:sz w:val="24"/>
              </w:rPr>
              <w:t xml:space="preserve"> </w:t>
            </w:r>
            <w:r>
              <w:rPr>
                <w:i/>
                <w:sz w:val="24"/>
              </w:rPr>
              <w:t>to</w:t>
            </w:r>
            <w:r>
              <w:rPr>
                <w:i/>
                <w:spacing w:val="-2"/>
                <w:sz w:val="24"/>
              </w:rPr>
              <w:t xml:space="preserve"> </w:t>
            </w:r>
            <w:r>
              <w:rPr>
                <w:i/>
                <w:sz w:val="24"/>
              </w:rPr>
              <w:t>jako</w:t>
            </w:r>
            <w:r>
              <w:rPr>
                <w:i/>
                <w:spacing w:val="-1"/>
                <w:sz w:val="24"/>
              </w:rPr>
              <w:t xml:space="preserve"> </w:t>
            </w:r>
            <w:r>
              <w:rPr>
                <w:i/>
                <w:sz w:val="24"/>
              </w:rPr>
              <w:t>líbat popelník.</w:t>
            </w:r>
          </w:p>
          <w:p w:rsidR="004A66E7" w:rsidRDefault="004A66E7" w:rsidP="004A66E7">
            <w:pPr>
              <w:pStyle w:val="TableParagraph"/>
              <w:rPr>
                <w:i/>
                <w:sz w:val="24"/>
              </w:rPr>
            </w:pPr>
            <w:r>
              <w:rPr>
                <w:i/>
                <w:sz w:val="24"/>
              </w:rPr>
              <w:t>Kouření</w:t>
            </w:r>
            <w:r>
              <w:rPr>
                <w:i/>
                <w:spacing w:val="19"/>
                <w:sz w:val="24"/>
              </w:rPr>
              <w:t xml:space="preserve"> </w:t>
            </w:r>
            <w:r>
              <w:rPr>
                <w:i/>
                <w:sz w:val="24"/>
              </w:rPr>
              <w:t>zhoršuje</w:t>
            </w:r>
            <w:r>
              <w:rPr>
                <w:i/>
                <w:spacing w:val="20"/>
                <w:sz w:val="24"/>
              </w:rPr>
              <w:t xml:space="preserve"> </w:t>
            </w:r>
            <w:r>
              <w:rPr>
                <w:i/>
                <w:sz w:val="24"/>
              </w:rPr>
              <w:t>fyzický</w:t>
            </w:r>
            <w:r>
              <w:rPr>
                <w:i/>
                <w:spacing w:val="17"/>
                <w:sz w:val="24"/>
              </w:rPr>
              <w:t xml:space="preserve"> </w:t>
            </w:r>
            <w:r>
              <w:rPr>
                <w:i/>
                <w:sz w:val="24"/>
              </w:rPr>
              <w:t>výkon.</w:t>
            </w:r>
            <w:r>
              <w:rPr>
                <w:i/>
                <w:spacing w:val="19"/>
                <w:sz w:val="24"/>
              </w:rPr>
              <w:t xml:space="preserve"> </w:t>
            </w:r>
            <w:r>
              <w:rPr>
                <w:i/>
                <w:sz w:val="24"/>
              </w:rPr>
              <w:t>Jde</w:t>
            </w:r>
            <w:r>
              <w:rPr>
                <w:i/>
                <w:spacing w:val="20"/>
                <w:sz w:val="24"/>
              </w:rPr>
              <w:t xml:space="preserve"> </w:t>
            </w:r>
            <w:r>
              <w:rPr>
                <w:i/>
                <w:sz w:val="24"/>
              </w:rPr>
              <w:t>to</w:t>
            </w:r>
            <w:r>
              <w:rPr>
                <w:i/>
                <w:spacing w:val="18"/>
                <w:sz w:val="24"/>
              </w:rPr>
              <w:t xml:space="preserve"> </w:t>
            </w:r>
            <w:r>
              <w:rPr>
                <w:i/>
                <w:sz w:val="24"/>
              </w:rPr>
              <w:t>proti</w:t>
            </w:r>
            <w:r>
              <w:rPr>
                <w:i/>
                <w:spacing w:val="20"/>
                <w:sz w:val="24"/>
              </w:rPr>
              <w:t xml:space="preserve"> </w:t>
            </w:r>
            <w:r>
              <w:rPr>
                <w:i/>
                <w:sz w:val="24"/>
              </w:rPr>
              <w:t>tvým</w:t>
            </w:r>
            <w:r>
              <w:rPr>
                <w:i/>
                <w:spacing w:val="17"/>
                <w:sz w:val="24"/>
              </w:rPr>
              <w:t xml:space="preserve"> </w:t>
            </w:r>
            <w:r>
              <w:rPr>
                <w:i/>
                <w:sz w:val="24"/>
              </w:rPr>
              <w:t>tréninkům,</w:t>
            </w:r>
            <w:r>
              <w:rPr>
                <w:i/>
                <w:spacing w:val="21"/>
                <w:sz w:val="24"/>
              </w:rPr>
              <w:t xml:space="preserve"> </w:t>
            </w:r>
            <w:r>
              <w:rPr>
                <w:i/>
                <w:sz w:val="24"/>
              </w:rPr>
              <w:t>kterým</w:t>
            </w:r>
            <w:r>
              <w:rPr>
                <w:i/>
                <w:spacing w:val="-51"/>
                <w:sz w:val="24"/>
              </w:rPr>
              <w:t xml:space="preserve"> </w:t>
            </w:r>
            <w:r>
              <w:rPr>
                <w:i/>
                <w:sz w:val="24"/>
              </w:rPr>
              <w:t>dáváš</w:t>
            </w:r>
            <w:r>
              <w:rPr>
                <w:i/>
                <w:spacing w:val="-1"/>
                <w:sz w:val="24"/>
              </w:rPr>
              <w:t xml:space="preserve"> </w:t>
            </w:r>
            <w:r>
              <w:rPr>
                <w:i/>
                <w:sz w:val="24"/>
              </w:rPr>
              <w:t>hodně</w:t>
            </w:r>
            <w:r>
              <w:rPr>
                <w:i/>
                <w:spacing w:val="1"/>
                <w:sz w:val="24"/>
              </w:rPr>
              <w:t xml:space="preserve"> </w:t>
            </w:r>
            <w:r>
              <w:rPr>
                <w:i/>
                <w:sz w:val="24"/>
              </w:rPr>
              <w:t>času</w:t>
            </w:r>
            <w:r>
              <w:rPr>
                <w:i/>
                <w:spacing w:val="-1"/>
                <w:sz w:val="24"/>
              </w:rPr>
              <w:t xml:space="preserve"> </w:t>
            </w:r>
            <w:r>
              <w:rPr>
                <w:i/>
                <w:sz w:val="24"/>
              </w:rPr>
              <w:t>a</w:t>
            </w:r>
            <w:r>
              <w:rPr>
                <w:i/>
                <w:spacing w:val="-1"/>
                <w:sz w:val="24"/>
              </w:rPr>
              <w:t xml:space="preserve"> </w:t>
            </w:r>
            <w:r>
              <w:rPr>
                <w:i/>
                <w:sz w:val="24"/>
              </w:rPr>
              <w:t>energie.</w:t>
            </w:r>
          </w:p>
          <w:p w:rsidR="004A66E7" w:rsidRDefault="004A66E7" w:rsidP="004A66E7">
            <w:pPr>
              <w:pStyle w:val="TableParagraph"/>
              <w:spacing w:before="4"/>
              <w:ind w:left="0"/>
              <w:rPr>
                <w:rFonts w:ascii="Times New Roman"/>
                <w:sz w:val="25"/>
              </w:rPr>
            </w:pPr>
          </w:p>
          <w:p w:rsidR="004A66E7" w:rsidRDefault="004A66E7" w:rsidP="000D2740">
            <w:pPr>
              <w:pStyle w:val="TableParagraph"/>
              <w:numPr>
                <w:ilvl w:val="0"/>
                <w:numId w:val="21"/>
              </w:numPr>
              <w:tabs>
                <w:tab w:val="left" w:pos="408"/>
              </w:tabs>
              <w:spacing w:before="1"/>
              <w:ind w:left="407" w:hanging="339"/>
              <w:rPr>
                <w:sz w:val="24"/>
              </w:rPr>
            </w:pPr>
            <w:r>
              <w:rPr>
                <w:b/>
                <w:sz w:val="24"/>
              </w:rPr>
              <w:t>Podpořit</w:t>
            </w:r>
            <w:r>
              <w:rPr>
                <w:b/>
                <w:spacing w:val="41"/>
                <w:sz w:val="24"/>
              </w:rPr>
              <w:t xml:space="preserve"> </w:t>
            </w:r>
            <w:r>
              <w:rPr>
                <w:b/>
                <w:sz w:val="24"/>
              </w:rPr>
              <w:t>motivaci</w:t>
            </w:r>
            <w:r>
              <w:rPr>
                <w:b/>
                <w:spacing w:val="94"/>
                <w:sz w:val="24"/>
              </w:rPr>
              <w:t xml:space="preserve"> </w:t>
            </w:r>
            <w:r>
              <w:rPr>
                <w:sz w:val="24"/>
              </w:rPr>
              <w:t>–</w:t>
            </w:r>
            <w:r>
              <w:rPr>
                <w:spacing w:val="94"/>
                <w:sz w:val="24"/>
              </w:rPr>
              <w:t xml:space="preserve"> </w:t>
            </w:r>
            <w:r>
              <w:rPr>
                <w:sz w:val="24"/>
              </w:rPr>
              <w:t>rychlé</w:t>
            </w:r>
            <w:r>
              <w:rPr>
                <w:spacing w:val="94"/>
                <w:sz w:val="24"/>
              </w:rPr>
              <w:t xml:space="preserve"> </w:t>
            </w:r>
            <w:r>
              <w:rPr>
                <w:sz w:val="24"/>
              </w:rPr>
              <w:t>zmapování</w:t>
            </w:r>
            <w:r>
              <w:rPr>
                <w:spacing w:val="91"/>
                <w:sz w:val="24"/>
              </w:rPr>
              <w:t xml:space="preserve"> </w:t>
            </w:r>
            <w:r>
              <w:rPr>
                <w:sz w:val="24"/>
              </w:rPr>
              <w:t>a</w:t>
            </w:r>
            <w:r>
              <w:rPr>
                <w:spacing w:val="92"/>
                <w:sz w:val="24"/>
              </w:rPr>
              <w:t xml:space="preserve"> </w:t>
            </w:r>
            <w:r>
              <w:rPr>
                <w:sz w:val="24"/>
              </w:rPr>
              <w:t>podpora</w:t>
            </w:r>
            <w:r>
              <w:rPr>
                <w:spacing w:val="94"/>
                <w:sz w:val="24"/>
              </w:rPr>
              <w:t xml:space="preserve"> </w:t>
            </w:r>
            <w:r>
              <w:rPr>
                <w:sz w:val="24"/>
              </w:rPr>
              <w:t>motivace</w:t>
            </w:r>
          </w:p>
          <w:p w:rsidR="004A66E7" w:rsidRDefault="004A66E7" w:rsidP="004A66E7">
            <w:pPr>
              <w:pStyle w:val="TableParagraph"/>
              <w:rPr>
                <w:sz w:val="24"/>
              </w:rPr>
            </w:pPr>
            <w:r>
              <w:rPr>
                <w:sz w:val="24"/>
              </w:rPr>
              <w:t>k</w:t>
            </w:r>
            <w:r>
              <w:rPr>
                <w:spacing w:val="-3"/>
                <w:sz w:val="24"/>
              </w:rPr>
              <w:t xml:space="preserve"> </w:t>
            </w:r>
            <w:r>
              <w:rPr>
                <w:sz w:val="24"/>
              </w:rPr>
              <w:t>odvykání.</w:t>
            </w:r>
          </w:p>
          <w:p w:rsidR="004A66E7" w:rsidRDefault="004A66E7" w:rsidP="004A66E7">
            <w:pPr>
              <w:pStyle w:val="TableParagraph"/>
              <w:rPr>
                <w:sz w:val="24"/>
              </w:rPr>
            </w:pPr>
            <w:r>
              <w:rPr>
                <w:sz w:val="24"/>
              </w:rPr>
              <w:t>Příklady</w:t>
            </w:r>
            <w:r>
              <w:rPr>
                <w:spacing w:val="-3"/>
                <w:sz w:val="24"/>
              </w:rPr>
              <w:t xml:space="preserve"> </w:t>
            </w:r>
            <w:r>
              <w:rPr>
                <w:sz w:val="24"/>
              </w:rPr>
              <w:t>otázek:</w:t>
            </w:r>
          </w:p>
          <w:p w:rsidR="004A66E7" w:rsidRDefault="004A66E7" w:rsidP="004A66E7">
            <w:pPr>
              <w:pStyle w:val="TableParagraph"/>
              <w:rPr>
                <w:i/>
                <w:sz w:val="24"/>
              </w:rPr>
            </w:pPr>
            <w:r>
              <w:rPr>
                <w:i/>
                <w:sz w:val="24"/>
              </w:rPr>
              <w:t>Co</w:t>
            </w:r>
            <w:r>
              <w:rPr>
                <w:i/>
                <w:spacing w:val="-3"/>
                <w:sz w:val="24"/>
              </w:rPr>
              <w:t xml:space="preserve"> </w:t>
            </w:r>
            <w:r>
              <w:rPr>
                <w:i/>
                <w:sz w:val="24"/>
              </w:rPr>
              <w:t>se</w:t>
            </w:r>
            <w:r>
              <w:rPr>
                <w:i/>
                <w:spacing w:val="-1"/>
                <w:sz w:val="24"/>
              </w:rPr>
              <w:t xml:space="preserve"> </w:t>
            </w:r>
            <w:r>
              <w:rPr>
                <w:i/>
                <w:sz w:val="24"/>
              </w:rPr>
              <w:t>ti</w:t>
            </w:r>
            <w:r>
              <w:rPr>
                <w:i/>
                <w:spacing w:val="-1"/>
                <w:sz w:val="24"/>
              </w:rPr>
              <w:t xml:space="preserve"> </w:t>
            </w:r>
            <w:r>
              <w:rPr>
                <w:i/>
                <w:sz w:val="24"/>
              </w:rPr>
              <w:t>na</w:t>
            </w:r>
            <w:r>
              <w:rPr>
                <w:i/>
                <w:spacing w:val="-3"/>
                <w:sz w:val="24"/>
              </w:rPr>
              <w:t xml:space="preserve"> </w:t>
            </w:r>
            <w:r>
              <w:rPr>
                <w:i/>
                <w:sz w:val="24"/>
              </w:rPr>
              <w:t>kouření</w:t>
            </w:r>
            <w:r>
              <w:rPr>
                <w:i/>
                <w:spacing w:val="-1"/>
                <w:sz w:val="24"/>
              </w:rPr>
              <w:t xml:space="preserve"> </w:t>
            </w:r>
            <w:r>
              <w:rPr>
                <w:i/>
                <w:sz w:val="24"/>
              </w:rPr>
              <w:t>líbí?</w:t>
            </w:r>
          </w:p>
          <w:p w:rsidR="004A66E7" w:rsidRDefault="004A66E7" w:rsidP="004A66E7">
            <w:pPr>
              <w:pStyle w:val="TableParagraph"/>
              <w:rPr>
                <w:i/>
                <w:sz w:val="24"/>
              </w:rPr>
            </w:pPr>
            <w:r>
              <w:rPr>
                <w:i/>
                <w:sz w:val="24"/>
              </w:rPr>
              <w:t>Je</w:t>
            </w:r>
            <w:r>
              <w:rPr>
                <w:i/>
                <w:spacing w:val="-1"/>
                <w:sz w:val="24"/>
              </w:rPr>
              <w:t xml:space="preserve"> </w:t>
            </w:r>
            <w:r>
              <w:rPr>
                <w:i/>
                <w:sz w:val="24"/>
              </w:rPr>
              <w:t>něco,</w:t>
            </w:r>
            <w:r>
              <w:rPr>
                <w:i/>
                <w:spacing w:val="-1"/>
                <w:sz w:val="24"/>
              </w:rPr>
              <w:t xml:space="preserve"> </w:t>
            </w:r>
            <w:r>
              <w:rPr>
                <w:i/>
                <w:sz w:val="24"/>
              </w:rPr>
              <w:t>co</w:t>
            </w:r>
            <w:r>
              <w:rPr>
                <w:i/>
                <w:spacing w:val="-4"/>
                <w:sz w:val="24"/>
              </w:rPr>
              <w:t xml:space="preserve"> </w:t>
            </w:r>
            <w:r>
              <w:rPr>
                <w:i/>
                <w:sz w:val="24"/>
              </w:rPr>
              <w:t>ti</w:t>
            </w:r>
            <w:r>
              <w:rPr>
                <w:i/>
                <w:spacing w:val="-2"/>
                <w:sz w:val="24"/>
              </w:rPr>
              <w:t xml:space="preserve"> </w:t>
            </w:r>
            <w:r>
              <w:rPr>
                <w:i/>
                <w:sz w:val="24"/>
              </w:rPr>
              <w:t>na</w:t>
            </w:r>
            <w:r>
              <w:rPr>
                <w:i/>
                <w:spacing w:val="-2"/>
                <w:sz w:val="24"/>
              </w:rPr>
              <w:t xml:space="preserve"> </w:t>
            </w:r>
            <w:r>
              <w:rPr>
                <w:i/>
                <w:sz w:val="24"/>
              </w:rPr>
              <w:t>kouření</w:t>
            </w:r>
            <w:r>
              <w:rPr>
                <w:i/>
                <w:spacing w:val="-2"/>
                <w:sz w:val="24"/>
              </w:rPr>
              <w:t xml:space="preserve"> </w:t>
            </w:r>
            <w:r>
              <w:rPr>
                <w:i/>
                <w:sz w:val="24"/>
              </w:rPr>
              <w:t>vadí?</w:t>
            </w:r>
          </w:p>
          <w:p w:rsidR="004A66E7" w:rsidRDefault="004A66E7" w:rsidP="004A66E7">
            <w:pPr>
              <w:pStyle w:val="TableParagraph"/>
              <w:spacing w:line="278" w:lineRule="auto"/>
              <w:ind w:right="3535"/>
              <w:rPr>
                <w:i/>
                <w:sz w:val="24"/>
              </w:rPr>
            </w:pPr>
            <w:r>
              <w:rPr>
                <w:i/>
                <w:sz w:val="24"/>
              </w:rPr>
              <w:t>Přemýšlel</w:t>
            </w:r>
            <w:r>
              <w:rPr>
                <w:i/>
                <w:spacing w:val="-2"/>
                <w:sz w:val="24"/>
              </w:rPr>
              <w:t xml:space="preserve"> </w:t>
            </w:r>
            <w:r>
              <w:rPr>
                <w:i/>
                <w:sz w:val="24"/>
              </w:rPr>
              <w:t>jsi</w:t>
            </w:r>
            <w:r>
              <w:rPr>
                <w:i/>
                <w:spacing w:val="-3"/>
                <w:sz w:val="24"/>
              </w:rPr>
              <w:t xml:space="preserve"> </w:t>
            </w:r>
            <w:r>
              <w:rPr>
                <w:i/>
                <w:sz w:val="24"/>
              </w:rPr>
              <w:t>o</w:t>
            </w:r>
            <w:r>
              <w:rPr>
                <w:i/>
                <w:spacing w:val="-2"/>
                <w:sz w:val="24"/>
              </w:rPr>
              <w:t xml:space="preserve"> </w:t>
            </w:r>
            <w:r>
              <w:rPr>
                <w:i/>
                <w:sz w:val="24"/>
              </w:rPr>
              <w:t>tom,</w:t>
            </w:r>
            <w:r>
              <w:rPr>
                <w:i/>
                <w:spacing w:val="-4"/>
                <w:sz w:val="24"/>
              </w:rPr>
              <w:t xml:space="preserve"> </w:t>
            </w:r>
            <w:r>
              <w:rPr>
                <w:i/>
                <w:sz w:val="24"/>
              </w:rPr>
              <w:t>že</w:t>
            </w:r>
            <w:r>
              <w:rPr>
                <w:i/>
                <w:spacing w:val="-3"/>
                <w:sz w:val="24"/>
              </w:rPr>
              <w:t xml:space="preserve"> </w:t>
            </w:r>
            <w:r>
              <w:rPr>
                <w:i/>
                <w:sz w:val="24"/>
              </w:rPr>
              <w:t>přestaneš?</w:t>
            </w:r>
            <w:r>
              <w:rPr>
                <w:i/>
                <w:spacing w:val="-51"/>
                <w:sz w:val="24"/>
              </w:rPr>
              <w:t xml:space="preserve"> </w:t>
            </w:r>
            <w:r>
              <w:rPr>
                <w:i/>
                <w:sz w:val="24"/>
              </w:rPr>
              <w:t>Co</w:t>
            </w:r>
            <w:r>
              <w:rPr>
                <w:i/>
                <w:spacing w:val="-2"/>
                <w:sz w:val="24"/>
              </w:rPr>
              <w:t xml:space="preserve"> </w:t>
            </w:r>
            <w:r>
              <w:rPr>
                <w:i/>
                <w:sz w:val="24"/>
              </w:rPr>
              <w:t>ti brání,</w:t>
            </w:r>
            <w:r>
              <w:rPr>
                <w:i/>
                <w:spacing w:val="-1"/>
                <w:sz w:val="24"/>
              </w:rPr>
              <w:t xml:space="preserve"> </w:t>
            </w:r>
            <w:r>
              <w:rPr>
                <w:i/>
                <w:sz w:val="24"/>
              </w:rPr>
              <w:t>abys přestal?</w:t>
            </w:r>
          </w:p>
          <w:p w:rsidR="004A66E7" w:rsidRDefault="004A66E7" w:rsidP="004A66E7">
            <w:pPr>
              <w:pStyle w:val="TableParagraph"/>
              <w:spacing w:before="8"/>
              <w:ind w:left="0"/>
              <w:rPr>
                <w:rFonts w:ascii="Times New Roman"/>
                <w:sz w:val="28"/>
              </w:rPr>
            </w:pPr>
          </w:p>
          <w:p w:rsidR="004A66E7" w:rsidRDefault="004A66E7" w:rsidP="000D2740">
            <w:pPr>
              <w:pStyle w:val="TableParagraph"/>
              <w:numPr>
                <w:ilvl w:val="0"/>
                <w:numId w:val="21"/>
              </w:numPr>
              <w:tabs>
                <w:tab w:val="left" w:pos="336"/>
              </w:tabs>
              <w:ind w:right="54" w:firstLine="0"/>
              <w:jc w:val="both"/>
              <w:rPr>
                <w:sz w:val="24"/>
              </w:rPr>
            </w:pPr>
            <w:r>
              <w:rPr>
                <w:b/>
                <w:sz w:val="24"/>
              </w:rPr>
              <w:t xml:space="preserve">Předat kontakt – </w:t>
            </w:r>
            <w:r>
              <w:rPr>
                <w:sz w:val="24"/>
              </w:rPr>
              <w:t>předchozí kroky by u žáka měly vést k vyvolání</w:t>
            </w:r>
            <w:r>
              <w:rPr>
                <w:spacing w:val="1"/>
                <w:sz w:val="24"/>
              </w:rPr>
              <w:t xml:space="preserve"> </w:t>
            </w:r>
            <w:r>
              <w:rPr>
                <w:sz w:val="24"/>
              </w:rPr>
              <w:t>rozporu</w:t>
            </w:r>
            <w:r>
              <w:rPr>
                <w:spacing w:val="1"/>
                <w:sz w:val="24"/>
              </w:rPr>
              <w:t xml:space="preserve"> </w:t>
            </w:r>
            <w:r>
              <w:rPr>
                <w:sz w:val="24"/>
              </w:rPr>
              <w:t>týkajícího</w:t>
            </w:r>
            <w:r>
              <w:rPr>
                <w:spacing w:val="1"/>
                <w:sz w:val="24"/>
              </w:rPr>
              <w:t xml:space="preserve"> </w:t>
            </w:r>
            <w:r>
              <w:rPr>
                <w:sz w:val="24"/>
              </w:rPr>
              <w:t>se</w:t>
            </w:r>
            <w:r>
              <w:rPr>
                <w:spacing w:val="1"/>
                <w:sz w:val="24"/>
              </w:rPr>
              <w:t xml:space="preserve"> </w:t>
            </w:r>
            <w:r>
              <w:rPr>
                <w:sz w:val="24"/>
              </w:rPr>
              <w:t>vlastního</w:t>
            </w:r>
            <w:r>
              <w:rPr>
                <w:spacing w:val="1"/>
                <w:sz w:val="24"/>
              </w:rPr>
              <w:t xml:space="preserve"> </w:t>
            </w:r>
            <w:r>
              <w:rPr>
                <w:sz w:val="24"/>
              </w:rPr>
              <w:t>kouření,</w:t>
            </w:r>
            <w:r>
              <w:rPr>
                <w:spacing w:val="1"/>
                <w:sz w:val="24"/>
              </w:rPr>
              <w:t xml:space="preserve"> </w:t>
            </w:r>
            <w:r>
              <w:rPr>
                <w:sz w:val="24"/>
              </w:rPr>
              <w:t>postupnému</w:t>
            </w:r>
            <w:r>
              <w:rPr>
                <w:spacing w:val="1"/>
                <w:sz w:val="24"/>
              </w:rPr>
              <w:t xml:space="preserve"> </w:t>
            </w:r>
            <w:r>
              <w:rPr>
                <w:sz w:val="24"/>
              </w:rPr>
              <w:t>uvědomění</w:t>
            </w:r>
            <w:r>
              <w:rPr>
                <w:spacing w:val="1"/>
                <w:sz w:val="24"/>
              </w:rPr>
              <w:t xml:space="preserve"> </w:t>
            </w:r>
            <w:r>
              <w:rPr>
                <w:sz w:val="24"/>
              </w:rPr>
              <w:t>negativních</w:t>
            </w:r>
            <w:r>
              <w:rPr>
                <w:spacing w:val="-11"/>
                <w:sz w:val="24"/>
              </w:rPr>
              <w:t xml:space="preserve"> </w:t>
            </w:r>
            <w:r>
              <w:rPr>
                <w:sz w:val="24"/>
              </w:rPr>
              <w:t>následků</w:t>
            </w:r>
            <w:r>
              <w:rPr>
                <w:spacing w:val="-10"/>
                <w:sz w:val="24"/>
              </w:rPr>
              <w:t xml:space="preserve"> </w:t>
            </w:r>
            <w:r>
              <w:rPr>
                <w:sz w:val="24"/>
              </w:rPr>
              <w:t>a</w:t>
            </w:r>
            <w:r>
              <w:rPr>
                <w:spacing w:val="-11"/>
                <w:sz w:val="24"/>
              </w:rPr>
              <w:t xml:space="preserve"> </w:t>
            </w:r>
            <w:r>
              <w:rPr>
                <w:sz w:val="24"/>
              </w:rPr>
              <w:t>posílení</w:t>
            </w:r>
            <w:r>
              <w:rPr>
                <w:spacing w:val="-9"/>
                <w:sz w:val="24"/>
              </w:rPr>
              <w:t xml:space="preserve"> </w:t>
            </w:r>
            <w:r>
              <w:rPr>
                <w:sz w:val="24"/>
              </w:rPr>
              <w:t>motivace</w:t>
            </w:r>
            <w:r>
              <w:rPr>
                <w:spacing w:val="-12"/>
                <w:sz w:val="24"/>
              </w:rPr>
              <w:t xml:space="preserve"> </w:t>
            </w:r>
            <w:r>
              <w:rPr>
                <w:sz w:val="24"/>
              </w:rPr>
              <w:t>ke</w:t>
            </w:r>
            <w:r>
              <w:rPr>
                <w:spacing w:val="-8"/>
                <w:sz w:val="24"/>
              </w:rPr>
              <w:t xml:space="preserve"> </w:t>
            </w:r>
            <w:r>
              <w:rPr>
                <w:sz w:val="24"/>
              </w:rPr>
              <w:t>změně.</w:t>
            </w:r>
            <w:r>
              <w:rPr>
                <w:spacing w:val="-9"/>
                <w:sz w:val="24"/>
              </w:rPr>
              <w:t xml:space="preserve"> </w:t>
            </w:r>
            <w:r>
              <w:rPr>
                <w:sz w:val="24"/>
              </w:rPr>
              <w:t>Pokud</w:t>
            </w:r>
            <w:r>
              <w:rPr>
                <w:spacing w:val="-11"/>
                <w:sz w:val="24"/>
              </w:rPr>
              <w:t xml:space="preserve"> </w:t>
            </w:r>
            <w:r>
              <w:rPr>
                <w:sz w:val="24"/>
              </w:rPr>
              <w:t>žák</w:t>
            </w:r>
            <w:r>
              <w:rPr>
                <w:spacing w:val="-12"/>
                <w:sz w:val="24"/>
              </w:rPr>
              <w:t xml:space="preserve"> </w:t>
            </w:r>
            <w:r>
              <w:rPr>
                <w:sz w:val="24"/>
              </w:rPr>
              <w:t>projeví</w:t>
            </w:r>
            <w:r>
              <w:rPr>
                <w:spacing w:val="-52"/>
                <w:sz w:val="24"/>
              </w:rPr>
              <w:t xml:space="preserve"> </w:t>
            </w:r>
            <w:r>
              <w:rPr>
                <w:sz w:val="24"/>
              </w:rPr>
              <w:t>zájem,</w:t>
            </w:r>
            <w:r>
              <w:rPr>
                <w:spacing w:val="-9"/>
                <w:sz w:val="24"/>
              </w:rPr>
              <w:t xml:space="preserve"> </w:t>
            </w:r>
            <w:r>
              <w:rPr>
                <w:sz w:val="24"/>
              </w:rPr>
              <w:t>pedagog</w:t>
            </w:r>
            <w:r>
              <w:rPr>
                <w:spacing w:val="-9"/>
                <w:sz w:val="24"/>
              </w:rPr>
              <w:t xml:space="preserve"> </w:t>
            </w:r>
            <w:r>
              <w:rPr>
                <w:sz w:val="24"/>
              </w:rPr>
              <w:t>by</w:t>
            </w:r>
            <w:r>
              <w:rPr>
                <w:spacing w:val="-9"/>
                <w:sz w:val="24"/>
              </w:rPr>
              <w:t xml:space="preserve"> </w:t>
            </w:r>
            <w:r>
              <w:rPr>
                <w:sz w:val="24"/>
              </w:rPr>
              <w:t>mu</w:t>
            </w:r>
            <w:r>
              <w:rPr>
                <w:spacing w:val="-7"/>
                <w:sz w:val="24"/>
              </w:rPr>
              <w:t xml:space="preserve"> </w:t>
            </w:r>
            <w:r>
              <w:rPr>
                <w:sz w:val="24"/>
              </w:rPr>
              <w:t>měl</w:t>
            </w:r>
            <w:r>
              <w:rPr>
                <w:spacing w:val="-8"/>
                <w:sz w:val="24"/>
              </w:rPr>
              <w:t xml:space="preserve"> </w:t>
            </w:r>
            <w:r>
              <w:rPr>
                <w:sz w:val="24"/>
              </w:rPr>
              <w:t>předat</w:t>
            </w:r>
            <w:r>
              <w:rPr>
                <w:spacing w:val="-8"/>
                <w:sz w:val="24"/>
              </w:rPr>
              <w:t xml:space="preserve"> </w:t>
            </w:r>
            <w:r>
              <w:rPr>
                <w:sz w:val="24"/>
              </w:rPr>
              <w:t>kontakty</w:t>
            </w:r>
            <w:r>
              <w:rPr>
                <w:spacing w:val="-9"/>
                <w:sz w:val="24"/>
              </w:rPr>
              <w:t xml:space="preserve"> </w:t>
            </w:r>
            <w:r>
              <w:rPr>
                <w:sz w:val="24"/>
              </w:rPr>
              <w:t>na</w:t>
            </w:r>
            <w:r>
              <w:rPr>
                <w:spacing w:val="-9"/>
                <w:sz w:val="24"/>
              </w:rPr>
              <w:t xml:space="preserve"> </w:t>
            </w:r>
            <w:r>
              <w:rPr>
                <w:sz w:val="24"/>
              </w:rPr>
              <w:t>podrobnější</w:t>
            </w:r>
            <w:r>
              <w:rPr>
                <w:spacing w:val="-9"/>
                <w:sz w:val="24"/>
              </w:rPr>
              <w:t xml:space="preserve"> </w:t>
            </w:r>
            <w:r>
              <w:rPr>
                <w:sz w:val="24"/>
              </w:rPr>
              <w:t>informace</w:t>
            </w:r>
            <w:r>
              <w:rPr>
                <w:spacing w:val="-52"/>
                <w:sz w:val="24"/>
              </w:rPr>
              <w:t xml:space="preserve"> </w:t>
            </w:r>
            <w:r>
              <w:rPr>
                <w:sz w:val="24"/>
              </w:rPr>
              <w:t xml:space="preserve">nebo odborné služby (např. webové stránky </w:t>
            </w:r>
            <w:hyperlink r:id="rId23">
              <w:r>
                <w:rPr>
                  <w:sz w:val="24"/>
                </w:rPr>
                <w:t>www.koureni-zabiji.cz</w:t>
              </w:r>
            </w:hyperlink>
            <w:r>
              <w:rPr>
                <w:spacing w:val="1"/>
                <w:sz w:val="24"/>
              </w:rPr>
              <w:t xml:space="preserve"> </w:t>
            </w:r>
            <w:r>
              <w:rPr>
                <w:sz w:val="24"/>
              </w:rPr>
              <w:t>nebo</w:t>
            </w:r>
            <w:r>
              <w:rPr>
                <w:spacing w:val="-3"/>
                <w:sz w:val="24"/>
              </w:rPr>
              <w:t xml:space="preserve"> </w:t>
            </w:r>
            <w:r>
              <w:rPr>
                <w:sz w:val="24"/>
              </w:rPr>
              <w:t>www.bezcigaret.cz).</w:t>
            </w:r>
          </w:p>
          <w:p w:rsidR="004A66E7" w:rsidRDefault="004A66E7" w:rsidP="004A66E7">
            <w:pPr>
              <w:pStyle w:val="TableParagraph"/>
              <w:spacing w:before="6"/>
              <w:ind w:left="0"/>
              <w:rPr>
                <w:rFonts w:ascii="Times New Roman"/>
                <w:sz w:val="25"/>
              </w:rPr>
            </w:pPr>
          </w:p>
          <w:p w:rsidR="004A66E7" w:rsidRDefault="004A66E7" w:rsidP="000D2740">
            <w:pPr>
              <w:pStyle w:val="TableParagraph"/>
              <w:numPr>
                <w:ilvl w:val="0"/>
                <w:numId w:val="21"/>
              </w:numPr>
              <w:tabs>
                <w:tab w:val="left" w:pos="375"/>
              </w:tabs>
              <w:spacing w:before="1"/>
              <w:ind w:right="58" w:firstLine="0"/>
              <w:jc w:val="both"/>
              <w:rPr>
                <w:sz w:val="24"/>
              </w:rPr>
            </w:pPr>
            <w:r>
              <w:rPr>
                <w:b/>
                <w:sz w:val="24"/>
              </w:rPr>
              <w:t>Plánovat</w:t>
            </w:r>
            <w:r>
              <w:rPr>
                <w:b/>
                <w:spacing w:val="1"/>
                <w:sz w:val="24"/>
              </w:rPr>
              <w:t xml:space="preserve"> </w:t>
            </w:r>
            <w:r>
              <w:rPr>
                <w:b/>
                <w:sz w:val="24"/>
              </w:rPr>
              <w:t>další</w:t>
            </w:r>
            <w:r>
              <w:rPr>
                <w:b/>
                <w:spacing w:val="1"/>
                <w:sz w:val="24"/>
              </w:rPr>
              <w:t xml:space="preserve"> </w:t>
            </w:r>
            <w:r>
              <w:rPr>
                <w:b/>
                <w:sz w:val="24"/>
              </w:rPr>
              <w:t>setkání</w:t>
            </w:r>
            <w:r>
              <w:rPr>
                <w:b/>
                <w:spacing w:val="1"/>
                <w:sz w:val="24"/>
              </w:rPr>
              <w:t xml:space="preserve"> </w:t>
            </w:r>
            <w:r>
              <w:rPr>
                <w:b/>
                <w:sz w:val="24"/>
              </w:rPr>
              <w:t>–</w:t>
            </w:r>
            <w:r>
              <w:rPr>
                <w:b/>
                <w:spacing w:val="1"/>
                <w:sz w:val="24"/>
              </w:rPr>
              <w:t xml:space="preserve"> </w:t>
            </w:r>
            <w:r>
              <w:rPr>
                <w:sz w:val="24"/>
              </w:rPr>
              <w:t>v závěru</w:t>
            </w:r>
            <w:r>
              <w:rPr>
                <w:spacing w:val="1"/>
                <w:sz w:val="24"/>
              </w:rPr>
              <w:t xml:space="preserve"> </w:t>
            </w:r>
            <w:r>
              <w:rPr>
                <w:sz w:val="24"/>
              </w:rPr>
              <w:t>rozhovoru</w:t>
            </w:r>
            <w:r>
              <w:rPr>
                <w:spacing w:val="1"/>
                <w:sz w:val="24"/>
              </w:rPr>
              <w:t xml:space="preserve"> </w:t>
            </w:r>
            <w:r>
              <w:rPr>
                <w:sz w:val="24"/>
              </w:rPr>
              <w:t>je</w:t>
            </w:r>
            <w:r>
              <w:rPr>
                <w:spacing w:val="1"/>
                <w:sz w:val="24"/>
              </w:rPr>
              <w:t xml:space="preserve"> </w:t>
            </w:r>
            <w:r>
              <w:rPr>
                <w:sz w:val="24"/>
              </w:rPr>
              <w:t>vhodné</w:t>
            </w:r>
            <w:r>
              <w:rPr>
                <w:spacing w:val="1"/>
                <w:sz w:val="24"/>
              </w:rPr>
              <w:t xml:space="preserve"> </w:t>
            </w:r>
            <w:r>
              <w:rPr>
                <w:sz w:val="24"/>
              </w:rPr>
              <w:t>ocenit</w:t>
            </w:r>
            <w:r>
              <w:rPr>
                <w:spacing w:val="1"/>
                <w:sz w:val="24"/>
              </w:rPr>
              <w:t xml:space="preserve"> </w:t>
            </w:r>
            <w:r>
              <w:rPr>
                <w:sz w:val="24"/>
              </w:rPr>
              <w:t>žákovu otevřenost. Dále by mělo následovat stručné shrnutí hlavních</w:t>
            </w:r>
            <w:r>
              <w:rPr>
                <w:spacing w:val="-52"/>
                <w:sz w:val="24"/>
              </w:rPr>
              <w:t xml:space="preserve"> </w:t>
            </w:r>
            <w:r>
              <w:rPr>
                <w:sz w:val="24"/>
              </w:rPr>
              <w:t>výstupů intervence (nejlépe za strany žáka), případně zodpovězení</w:t>
            </w:r>
            <w:r>
              <w:rPr>
                <w:spacing w:val="1"/>
                <w:sz w:val="24"/>
              </w:rPr>
              <w:t xml:space="preserve"> </w:t>
            </w:r>
            <w:r>
              <w:rPr>
                <w:sz w:val="24"/>
              </w:rPr>
              <w:t>doplňujících dotazů. Posilování motivace je kontinuální proces, proto</w:t>
            </w:r>
            <w:r>
              <w:rPr>
                <w:spacing w:val="-52"/>
                <w:sz w:val="24"/>
              </w:rPr>
              <w:t xml:space="preserve"> </w:t>
            </w:r>
            <w:r>
              <w:rPr>
                <w:spacing w:val="-1"/>
                <w:sz w:val="24"/>
              </w:rPr>
              <w:t>by</w:t>
            </w:r>
            <w:r>
              <w:rPr>
                <w:spacing w:val="-11"/>
                <w:sz w:val="24"/>
              </w:rPr>
              <w:t xml:space="preserve"> </w:t>
            </w:r>
            <w:r>
              <w:rPr>
                <w:spacing w:val="-1"/>
                <w:sz w:val="24"/>
              </w:rPr>
              <w:t>měl</w:t>
            </w:r>
            <w:r>
              <w:rPr>
                <w:spacing w:val="-12"/>
                <w:sz w:val="24"/>
              </w:rPr>
              <w:t xml:space="preserve"> </w:t>
            </w:r>
            <w:r>
              <w:rPr>
                <w:spacing w:val="-1"/>
                <w:sz w:val="24"/>
              </w:rPr>
              <w:t>pedagog</w:t>
            </w:r>
            <w:r>
              <w:rPr>
                <w:spacing w:val="-11"/>
                <w:sz w:val="24"/>
              </w:rPr>
              <w:t xml:space="preserve"> </w:t>
            </w:r>
            <w:r>
              <w:rPr>
                <w:spacing w:val="-1"/>
                <w:sz w:val="24"/>
              </w:rPr>
              <w:t>dohodnout</w:t>
            </w:r>
            <w:r>
              <w:rPr>
                <w:spacing w:val="-10"/>
                <w:sz w:val="24"/>
              </w:rPr>
              <w:t xml:space="preserve"> </w:t>
            </w:r>
            <w:r>
              <w:rPr>
                <w:sz w:val="24"/>
              </w:rPr>
              <w:t>se</w:t>
            </w:r>
            <w:r>
              <w:rPr>
                <w:spacing w:val="-1"/>
                <w:sz w:val="24"/>
              </w:rPr>
              <w:t xml:space="preserve"> </w:t>
            </w:r>
            <w:r>
              <w:rPr>
                <w:sz w:val="24"/>
              </w:rPr>
              <w:t>žákem</w:t>
            </w:r>
            <w:r>
              <w:rPr>
                <w:spacing w:val="-11"/>
                <w:sz w:val="24"/>
              </w:rPr>
              <w:t xml:space="preserve"> </w:t>
            </w:r>
            <w:r>
              <w:rPr>
                <w:sz w:val="24"/>
              </w:rPr>
              <w:t>termín,</w:t>
            </w:r>
            <w:r>
              <w:rPr>
                <w:spacing w:val="-11"/>
                <w:sz w:val="24"/>
              </w:rPr>
              <w:t xml:space="preserve"> </w:t>
            </w:r>
            <w:r>
              <w:rPr>
                <w:sz w:val="24"/>
              </w:rPr>
              <w:t>kdy</w:t>
            </w:r>
            <w:r>
              <w:rPr>
                <w:spacing w:val="-10"/>
                <w:sz w:val="24"/>
              </w:rPr>
              <w:t xml:space="preserve"> </w:t>
            </w:r>
            <w:r>
              <w:rPr>
                <w:sz w:val="24"/>
              </w:rPr>
              <w:t>se</w:t>
            </w:r>
            <w:r>
              <w:rPr>
                <w:spacing w:val="-9"/>
                <w:sz w:val="24"/>
              </w:rPr>
              <w:t xml:space="preserve"> </w:t>
            </w:r>
            <w:r>
              <w:rPr>
                <w:sz w:val="24"/>
              </w:rPr>
              <w:t>s</w:t>
            </w:r>
            <w:r>
              <w:rPr>
                <w:spacing w:val="-1"/>
                <w:sz w:val="24"/>
              </w:rPr>
              <w:t xml:space="preserve"> </w:t>
            </w:r>
            <w:r>
              <w:rPr>
                <w:sz w:val="24"/>
              </w:rPr>
              <w:t>ním</w:t>
            </w:r>
            <w:r>
              <w:rPr>
                <w:spacing w:val="-11"/>
                <w:sz w:val="24"/>
              </w:rPr>
              <w:t xml:space="preserve"> </w:t>
            </w:r>
            <w:r>
              <w:rPr>
                <w:sz w:val="24"/>
              </w:rPr>
              <w:t>bude</w:t>
            </w:r>
            <w:r>
              <w:rPr>
                <w:spacing w:val="-13"/>
                <w:sz w:val="24"/>
              </w:rPr>
              <w:t xml:space="preserve"> </w:t>
            </w:r>
            <w:r>
              <w:rPr>
                <w:sz w:val="24"/>
              </w:rPr>
              <w:t>znovu</w:t>
            </w:r>
            <w:r>
              <w:rPr>
                <w:spacing w:val="-52"/>
                <w:sz w:val="24"/>
              </w:rPr>
              <w:t xml:space="preserve"> </w:t>
            </w:r>
            <w:r>
              <w:rPr>
                <w:sz w:val="24"/>
              </w:rPr>
              <w:t>bavit</w:t>
            </w:r>
            <w:r>
              <w:rPr>
                <w:spacing w:val="-8"/>
                <w:sz w:val="24"/>
              </w:rPr>
              <w:t xml:space="preserve"> </w:t>
            </w:r>
            <w:r>
              <w:rPr>
                <w:sz w:val="24"/>
              </w:rPr>
              <w:t>o</w:t>
            </w:r>
            <w:r>
              <w:rPr>
                <w:spacing w:val="-11"/>
                <w:sz w:val="24"/>
              </w:rPr>
              <w:t xml:space="preserve"> </w:t>
            </w:r>
            <w:r>
              <w:rPr>
                <w:sz w:val="24"/>
              </w:rPr>
              <w:t>tom,</w:t>
            </w:r>
            <w:r>
              <w:rPr>
                <w:spacing w:val="-10"/>
                <w:sz w:val="24"/>
              </w:rPr>
              <w:t xml:space="preserve"> </w:t>
            </w:r>
            <w:r>
              <w:rPr>
                <w:sz w:val="24"/>
              </w:rPr>
              <w:t>zda</w:t>
            </w:r>
            <w:r>
              <w:rPr>
                <w:spacing w:val="-9"/>
                <w:sz w:val="24"/>
              </w:rPr>
              <w:t xml:space="preserve"> </w:t>
            </w:r>
            <w:r>
              <w:rPr>
                <w:sz w:val="24"/>
              </w:rPr>
              <w:t>došlo</w:t>
            </w:r>
            <w:r>
              <w:rPr>
                <w:spacing w:val="-8"/>
                <w:sz w:val="24"/>
              </w:rPr>
              <w:t xml:space="preserve"> </w:t>
            </w:r>
            <w:r>
              <w:rPr>
                <w:sz w:val="24"/>
              </w:rPr>
              <w:t>k</w:t>
            </w:r>
            <w:r>
              <w:rPr>
                <w:spacing w:val="-2"/>
                <w:sz w:val="24"/>
              </w:rPr>
              <w:t xml:space="preserve"> </w:t>
            </w:r>
            <w:r>
              <w:rPr>
                <w:sz w:val="24"/>
              </w:rPr>
              <w:t>nějaké</w:t>
            </w:r>
            <w:r>
              <w:rPr>
                <w:spacing w:val="-8"/>
                <w:sz w:val="24"/>
              </w:rPr>
              <w:t xml:space="preserve"> </w:t>
            </w:r>
            <w:r>
              <w:rPr>
                <w:sz w:val="24"/>
              </w:rPr>
              <w:t>změně</w:t>
            </w:r>
            <w:r>
              <w:rPr>
                <w:spacing w:val="-7"/>
                <w:sz w:val="24"/>
              </w:rPr>
              <w:t xml:space="preserve"> </w:t>
            </w:r>
            <w:r>
              <w:rPr>
                <w:sz w:val="24"/>
              </w:rPr>
              <w:t>(např.</w:t>
            </w:r>
            <w:r>
              <w:rPr>
                <w:spacing w:val="-11"/>
                <w:sz w:val="24"/>
              </w:rPr>
              <w:t xml:space="preserve"> </w:t>
            </w:r>
            <w:r>
              <w:rPr>
                <w:sz w:val="24"/>
              </w:rPr>
              <w:t>zda</w:t>
            </w:r>
            <w:r>
              <w:rPr>
                <w:spacing w:val="-11"/>
                <w:sz w:val="24"/>
              </w:rPr>
              <w:t xml:space="preserve"> </w:t>
            </w:r>
            <w:r>
              <w:rPr>
                <w:sz w:val="24"/>
              </w:rPr>
              <w:t>vyhledal</w:t>
            </w:r>
            <w:r>
              <w:rPr>
                <w:spacing w:val="-10"/>
                <w:sz w:val="24"/>
              </w:rPr>
              <w:t xml:space="preserve"> </w:t>
            </w:r>
            <w:r>
              <w:rPr>
                <w:sz w:val="24"/>
              </w:rPr>
              <w:t>nabídnutou</w:t>
            </w:r>
            <w:r>
              <w:rPr>
                <w:spacing w:val="-52"/>
                <w:sz w:val="24"/>
              </w:rPr>
              <w:t xml:space="preserve"> </w:t>
            </w:r>
            <w:r>
              <w:rPr>
                <w:sz w:val="24"/>
              </w:rPr>
              <w:t>odbornou</w:t>
            </w:r>
            <w:r>
              <w:rPr>
                <w:spacing w:val="10"/>
                <w:sz w:val="24"/>
              </w:rPr>
              <w:t xml:space="preserve"> </w:t>
            </w:r>
            <w:r>
              <w:rPr>
                <w:sz w:val="24"/>
              </w:rPr>
              <w:t>pomoc).</w:t>
            </w:r>
            <w:r>
              <w:rPr>
                <w:spacing w:val="10"/>
                <w:sz w:val="24"/>
              </w:rPr>
              <w:t xml:space="preserve"> </w:t>
            </w:r>
            <w:r>
              <w:rPr>
                <w:sz w:val="24"/>
              </w:rPr>
              <w:t>Vhodný</w:t>
            </w:r>
            <w:r>
              <w:rPr>
                <w:spacing w:val="12"/>
                <w:sz w:val="24"/>
              </w:rPr>
              <w:t xml:space="preserve"> </w:t>
            </w:r>
            <w:r>
              <w:rPr>
                <w:sz w:val="24"/>
              </w:rPr>
              <w:t>interval</w:t>
            </w:r>
            <w:r>
              <w:rPr>
                <w:spacing w:val="10"/>
                <w:sz w:val="24"/>
              </w:rPr>
              <w:t xml:space="preserve"> </w:t>
            </w:r>
            <w:r>
              <w:rPr>
                <w:sz w:val="24"/>
              </w:rPr>
              <w:t>je</w:t>
            </w:r>
            <w:r>
              <w:rPr>
                <w:spacing w:val="10"/>
                <w:sz w:val="24"/>
              </w:rPr>
              <w:t xml:space="preserve"> </w:t>
            </w:r>
            <w:r>
              <w:rPr>
                <w:sz w:val="24"/>
              </w:rPr>
              <w:t>přibližně</w:t>
            </w:r>
            <w:r>
              <w:rPr>
                <w:spacing w:val="11"/>
                <w:sz w:val="24"/>
              </w:rPr>
              <w:t xml:space="preserve"> </w:t>
            </w:r>
            <w:r>
              <w:rPr>
                <w:sz w:val="24"/>
              </w:rPr>
              <w:t>14</w:t>
            </w:r>
            <w:r>
              <w:rPr>
                <w:spacing w:val="13"/>
                <w:sz w:val="24"/>
              </w:rPr>
              <w:t xml:space="preserve"> </w:t>
            </w:r>
            <w:r>
              <w:rPr>
                <w:sz w:val="24"/>
              </w:rPr>
              <w:t>dní</w:t>
            </w:r>
            <w:r>
              <w:rPr>
                <w:spacing w:val="10"/>
                <w:sz w:val="24"/>
              </w:rPr>
              <w:t xml:space="preserve"> </w:t>
            </w:r>
            <w:r>
              <w:rPr>
                <w:sz w:val="24"/>
              </w:rPr>
              <w:t>až</w:t>
            </w:r>
            <w:r>
              <w:rPr>
                <w:spacing w:val="11"/>
                <w:sz w:val="24"/>
              </w:rPr>
              <w:t xml:space="preserve"> </w:t>
            </w:r>
            <w:r>
              <w:rPr>
                <w:sz w:val="24"/>
              </w:rPr>
              <w:t>měsíc</w:t>
            </w:r>
            <w:r>
              <w:rPr>
                <w:spacing w:val="10"/>
                <w:sz w:val="24"/>
              </w:rPr>
              <w:t xml:space="preserve"> </w:t>
            </w:r>
            <w:r>
              <w:rPr>
                <w:sz w:val="24"/>
              </w:rPr>
              <w:t>a</w:t>
            </w:r>
            <w:r>
              <w:rPr>
                <w:spacing w:val="13"/>
                <w:sz w:val="24"/>
              </w:rPr>
              <w:t xml:space="preserve"> </w:t>
            </w:r>
            <w:r>
              <w:rPr>
                <w:sz w:val="24"/>
              </w:rPr>
              <w:t>lze</w:t>
            </w:r>
          </w:p>
          <w:p w:rsidR="004A66E7" w:rsidRDefault="004A66E7" w:rsidP="004A66E7">
            <w:pPr>
              <w:pStyle w:val="TableParagraph"/>
              <w:spacing w:line="275" w:lineRule="exact"/>
              <w:jc w:val="both"/>
              <w:rPr>
                <w:sz w:val="24"/>
              </w:rPr>
            </w:pPr>
            <w:r>
              <w:rPr>
                <w:sz w:val="24"/>
              </w:rPr>
              <w:t>se</w:t>
            </w:r>
            <w:r>
              <w:rPr>
                <w:spacing w:val="-3"/>
                <w:sz w:val="24"/>
              </w:rPr>
              <w:t xml:space="preserve"> </w:t>
            </w:r>
            <w:r>
              <w:rPr>
                <w:sz w:val="24"/>
              </w:rPr>
              <w:t>takto</w:t>
            </w:r>
            <w:r>
              <w:rPr>
                <w:spacing w:val="-4"/>
                <w:sz w:val="24"/>
              </w:rPr>
              <w:t xml:space="preserve"> </w:t>
            </w:r>
            <w:r>
              <w:rPr>
                <w:sz w:val="24"/>
              </w:rPr>
              <w:t>setkávat</w:t>
            </w:r>
            <w:r>
              <w:rPr>
                <w:spacing w:val="-3"/>
                <w:sz w:val="24"/>
              </w:rPr>
              <w:t xml:space="preserve"> </w:t>
            </w:r>
            <w:r>
              <w:rPr>
                <w:sz w:val="24"/>
              </w:rPr>
              <w:t>opakovaně.</w:t>
            </w:r>
          </w:p>
        </w:tc>
      </w:tr>
    </w:tbl>
    <w:p w:rsidR="004A66E7" w:rsidRDefault="004A66E7" w:rsidP="004A66E7">
      <w:pPr>
        <w:spacing w:line="275"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13633"/>
        </w:trPr>
        <w:tc>
          <w:tcPr>
            <w:tcW w:w="1910" w:type="dxa"/>
          </w:tcPr>
          <w:p w:rsidR="004A66E7" w:rsidRDefault="004A66E7" w:rsidP="004A66E7">
            <w:pPr>
              <w:pStyle w:val="TableParagraph"/>
              <w:spacing w:before="5"/>
              <w:ind w:left="0"/>
              <w:rPr>
                <w:rFonts w:ascii="Times New Roman"/>
                <w:sz w:val="25"/>
              </w:rPr>
            </w:pPr>
          </w:p>
          <w:p w:rsidR="004A66E7" w:rsidRDefault="004A66E7" w:rsidP="004A66E7">
            <w:pPr>
              <w:pStyle w:val="TableParagraph"/>
              <w:ind w:left="71" w:right="572"/>
              <w:jc w:val="both"/>
              <w:rPr>
                <w:b/>
                <w:sz w:val="24"/>
              </w:rPr>
            </w:pPr>
            <w:r>
              <w:rPr>
                <w:b/>
                <w:sz w:val="24"/>
              </w:rPr>
              <w:t>Doporučené</w:t>
            </w:r>
            <w:r>
              <w:rPr>
                <w:b/>
                <w:spacing w:val="-52"/>
                <w:sz w:val="24"/>
              </w:rPr>
              <w:t xml:space="preserve"> </w:t>
            </w:r>
            <w:r>
              <w:rPr>
                <w:b/>
                <w:sz w:val="24"/>
              </w:rPr>
              <w:t>postupy pro</w:t>
            </w:r>
            <w:r>
              <w:rPr>
                <w:b/>
                <w:spacing w:val="-52"/>
                <w:sz w:val="24"/>
              </w:rPr>
              <w:t xml:space="preserve"> </w:t>
            </w:r>
            <w:r>
              <w:rPr>
                <w:b/>
                <w:spacing w:val="-1"/>
                <w:sz w:val="24"/>
              </w:rPr>
              <w:t xml:space="preserve">pedagogy </w:t>
            </w:r>
            <w:r>
              <w:rPr>
                <w:b/>
                <w:sz w:val="24"/>
              </w:rPr>
              <w:t>ve</w:t>
            </w:r>
            <w:r>
              <w:rPr>
                <w:b/>
                <w:spacing w:val="-52"/>
                <w:sz w:val="24"/>
              </w:rPr>
              <w:t xml:space="preserve"> </w:t>
            </w:r>
            <w:r>
              <w:rPr>
                <w:b/>
                <w:sz w:val="24"/>
              </w:rPr>
              <w:t>školách</w:t>
            </w:r>
          </w:p>
          <w:p w:rsidR="004A66E7" w:rsidRDefault="004A66E7" w:rsidP="004A66E7">
            <w:pPr>
              <w:pStyle w:val="TableParagraph"/>
              <w:spacing w:before="1"/>
              <w:ind w:left="71" w:right="683"/>
              <w:rPr>
                <w:b/>
                <w:sz w:val="24"/>
              </w:rPr>
            </w:pPr>
            <w:r>
              <w:rPr>
                <w:b/>
                <w:sz w:val="24"/>
              </w:rPr>
              <w:t>a školských</w:t>
            </w:r>
            <w:r>
              <w:rPr>
                <w:b/>
                <w:spacing w:val="-52"/>
                <w:sz w:val="24"/>
              </w:rPr>
              <w:t xml:space="preserve"> </w:t>
            </w:r>
            <w:r>
              <w:rPr>
                <w:b/>
                <w:sz w:val="24"/>
              </w:rPr>
              <w:t>zařízeních</w:t>
            </w:r>
          </w:p>
          <w:p w:rsidR="004A66E7" w:rsidRDefault="004A66E7" w:rsidP="004A66E7">
            <w:pPr>
              <w:pStyle w:val="TableParagraph"/>
              <w:spacing w:line="293" w:lineRule="exact"/>
              <w:ind w:left="71"/>
              <w:rPr>
                <w:b/>
                <w:sz w:val="24"/>
              </w:rPr>
            </w:pPr>
            <w:r>
              <w:rPr>
                <w:b/>
                <w:sz w:val="24"/>
              </w:rPr>
              <w:t>vs.</w:t>
            </w:r>
            <w:r>
              <w:rPr>
                <w:b/>
                <w:spacing w:val="-3"/>
                <w:sz w:val="24"/>
              </w:rPr>
              <w:t xml:space="preserve"> </w:t>
            </w:r>
            <w:r>
              <w:rPr>
                <w:b/>
                <w:sz w:val="24"/>
              </w:rPr>
              <w:t>nevhodné</w:t>
            </w:r>
          </w:p>
          <w:p w:rsidR="004A66E7" w:rsidRDefault="004A66E7" w:rsidP="004A66E7">
            <w:pPr>
              <w:pStyle w:val="TableParagraph"/>
              <w:ind w:left="71"/>
              <w:rPr>
                <w:b/>
                <w:sz w:val="24"/>
              </w:rPr>
            </w:pPr>
            <w:r>
              <w:rPr>
                <w:b/>
                <w:sz w:val="24"/>
              </w:rPr>
              <w:t>postupy</w:t>
            </w:r>
          </w:p>
        </w:tc>
        <w:tc>
          <w:tcPr>
            <w:tcW w:w="6880" w:type="dxa"/>
          </w:tcPr>
          <w:p w:rsidR="004A66E7" w:rsidRDefault="004A66E7" w:rsidP="004A66E7">
            <w:pPr>
              <w:pStyle w:val="TableParagraph"/>
              <w:spacing w:before="5"/>
              <w:ind w:left="0"/>
              <w:rPr>
                <w:rFonts w:ascii="Times New Roman"/>
                <w:sz w:val="25"/>
              </w:rPr>
            </w:pPr>
          </w:p>
          <w:p w:rsidR="004A66E7" w:rsidRDefault="004A66E7" w:rsidP="004A66E7">
            <w:pPr>
              <w:pStyle w:val="TableParagraph"/>
              <w:rPr>
                <w:b/>
                <w:sz w:val="24"/>
              </w:rPr>
            </w:pPr>
            <w:r>
              <w:rPr>
                <w:b/>
                <w:sz w:val="24"/>
              </w:rPr>
              <w:t>Vhodné</w:t>
            </w:r>
            <w:r>
              <w:rPr>
                <w:b/>
                <w:spacing w:val="-3"/>
                <w:sz w:val="24"/>
              </w:rPr>
              <w:t xml:space="preserve"> </w:t>
            </w:r>
            <w:r>
              <w:rPr>
                <w:b/>
                <w:sz w:val="24"/>
              </w:rPr>
              <w:t>postupy</w:t>
            </w:r>
          </w:p>
          <w:p w:rsidR="004A66E7" w:rsidRDefault="004A66E7" w:rsidP="004A66E7">
            <w:pPr>
              <w:pStyle w:val="TableParagraph"/>
              <w:spacing w:before="6"/>
              <w:ind w:left="0"/>
              <w:rPr>
                <w:rFonts w:ascii="Times New Roman"/>
                <w:sz w:val="25"/>
              </w:rPr>
            </w:pPr>
          </w:p>
          <w:p w:rsidR="004A66E7" w:rsidRDefault="004A66E7" w:rsidP="000D2740">
            <w:pPr>
              <w:pStyle w:val="TableParagraph"/>
              <w:numPr>
                <w:ilvl w:val="0"/>
                <w:numId w:val="20"/>
              </w:numPr>
              <w:tabs>
                <w:tab w:val="left" w:pos="791"/>
              </w:tabs>
              <w:ind w:right="61"/>
              <w:jc w:val="both"/>
              <w:rPr>
                <w:sz w:val="24"/>
              </w:rPr>
            </w:pPr>
            <w:r>
              <w:rPr>
                <w:sz w:val="24"/>
              </w:rPr>
              <w:t>ukotvení</w:t>
            </w:r>
            <w:r>
              <w:rPr>
                <w:spacing w:val="1"/>
                <w:sz w:val="24"/>
              </w:rPr>
              <w:t xml:space="preserve"> </w:t>
            </w:r>
            <w:r>
              <w:rPr>
                <w:sz w:val="24"/>
              </w:rPr>
              <w:t>témat</w:t>
            </w:r>
            <w:r>
              <w:rPr>
                <w:spacing w:val="1"/>
                <w:sz w:val="24"/>
              </w:rPr>
              <w:t xml:space="preserve"> </w:t>
            </w:r>
            <w:r>
              <w:rPr>
                <w:sz w:val="24"/>
              </w:rPr>
              <w:t>týkajících</w:t>
            </w:r>
            <w:r>
              <w:rPr>
                <w:spacing w:val="1"/>
                <w:sz w:val="24"/>
              </w:rPr>
              <w:t xml:space="preserve"> </w:t>
            </w:r>
            <w:r>
              <w:rPr>
                <w:sz w:val="24"/>
              </w:rPr>
              <w:t>se</w:t>
            </w:r>
            <w:r>
              <w:rPr>
                <w:spacing w:val="1"/>
                <w:sz w:val="24"/>
              </w:rPr>
              <w:t xml:space="preserve"> </w:t>
            </w:r>
            <w:r>
              <w:rPr>
                <w:sz w:val="24"/>
              </w:rPr>
              <w:t>rizik</w:t>
            </w:r>
            <w:r>
              <w:rPr>
                <w:spacing w:val="1"/>
                <w:sz w:val="24"/>
              </w:rPr>
              <w:t xml:space="preserve"> </w:t>
            </w:r>
            <w:r>
              <w:rPr>
                <w:sz w:val="24"/>
              </w:rPr>
              <w:t>užívání</w:t>
            </w:r>
            <w:r>
              <w:rPr>
                <w:spacing w:val="1"/>
                <w:sz w:val="24"/>
              </w:rPr>
              <w:t xml:space="preserve"> </w:t>
            </w:r>
            <w:r>
              <w:rPr>
                <w:sz w:val="24"/>
              </w:rPr>
              <w:t>tabáku</w:t>
            </w:r>
            <w:r>
              <w:rPr>
                <w:spacing w:val="1"/>
                <w:sz w:val="24"/>
              </w:rPr>
              <w:t xml:space="preserve"> </w:t>
            </w:r>
            <w:r>
              <w:rPr>
                <w:sz w:val="24"/>
              </w:rPr>
              <w:t>do</w:t>
            </w:r>
            <w:r>
              <w:rPr>
                <w:spacing w:val="1"/>
                <w:sz w:val="24"/>
              </w:rPr>
              <w:t xml:space="preserve"> </w:t>
            </w:r>
            <w:r>
              <w:rPr>
                <w:sz w:val="24"/>
              </w:rPr>
              <w:t>preventivního</w:t>
            </w:r>
            <w:r>
              <w:rPr>
                <w:spacing w:val="-2"/>
                <w:sz w:val="24"/>
              </w:rPr>
              <w:t xml:space="preserve"> </w:t>
            </w:r>
            <w:r>
              <w:rPr>
                <w:sz w:val="24"/>
              </w:rPr>
              <w:t>programu</w:t>
            </w:r>
            <w:r>
              <w:rPr>
                <w:spacing w:val="-1"/>
                <w:sz w:val="24"/>
              </w:rPr>
              <w:t xml:space="preserve"> </w:t>
            </w:r>
            <w:r>
              <w:rPr>
                <w:sz w:val="24"/>
              </w:rPr>
              <w:t>školy;</w:t>
            </w:r>
          </w:p>
          <w:p w:rsidR="004A66E7" w:rsidRDefault="004A66E7" w:rsidP="000D2740">
            <w:pPr>
              <w:pStyle w:val="TableParagraph"/>
              <w:numPr>
                <w:ilvl w:val="0"/>
                <w:numId w:val="20"/>
              </w:numPr>
              <w:tabs>
                <w:tab w:val="left" w:pos="791"/>
              </w:tabs>
              <w:ind w:right="56"/>
              <w:jc w:val="both"/>
              <w:rPr>
                <w:sz w:val="24"/>
              </w:rPr>
            </w:pPr>
            <w:r>
              <w:rPr>
                <w:sz w:val="24"/>
              </w:rPr>
              <w:t>zahrnutí zákazu kouření a používání elektronických cigaret ve</w:t>
            </w:r>
            <w:r>
              <w:rPr>
                <w:spacing w:val="1"/>
                <w:sz w:val="24"/>
              </w:rPr>
              <w:t xml:space="preserve"> </w:t>
            </w:r>
            <w:r>
              <w:rPr>
                <w:sz w:val="24"/>
              </w:rPr>
              <w:t>všech</w:t>
            </w:r>
            <w:r>
              <w:rPr>
                <w:spacing w:val="1"/>
                <w:sz w:val="24"/>
              </w:rPr>
              <w:t xml:space="preserve"> </w:t>
            </w:r>
            <w:r>
              <w:rPr>
                <w:sz w:val="24"/>
              </w:rPr>
              <w:t>prostorách</w:t>
            </w:r>
            <w:r>
              <w:rPr>
                <w:spacing w:val="1"/>
                <w:sz w:val="24"/>
              </w:rPr>
              <w:t xml:space="preserve"> </w:t>
            </w:r>
            <w:r>
              <w:rPr>
                <w:sz w:val="24"/>
              </w:rPr>
              <w:t>školy</w:t>
            </w:r>
            <w:r>
              <w:rPr>
                <w:spacing w:val="1"/>
                <w:sz w:val="24"/>
              </w:rPr>
              <w:t xml:space="preserve"> </w:t>
            </w:r>
            <w:r>
              <w:rPr>
                <w:sz w:val="24"/>
              </w:rPr>
              <w:t>a</w:t>
            </w:r>
            <w:r>
              <w:rPr>
                <w:spacing w:val="1"/>
                <w:sz w:val="24"/>
              </w:rPr>
              <w:t xml:space="preserve"> </w:t>
            </w:r>
            <w:r>
              <w:rPr>
                <w:sz w:val="24"/>
              </w:rPr>
              <w:t>školských</w:t>
            </w:r>
            <w:r>
              <w:rPr>
                <w:spacing w:val="1"/>
                <w:sz w:val="24"/>
              </w:rPr>
              <w:t xml:space="preserve"> </w:t>
            </w:r>
            <w:r>
              <w:rPr>
                <w:sz w:val="24"/>
              </w:rPr>
              <w:t>zařízení</w:t>
            </w:r>
            <w:r>
              <w:rPr>
                <w:spacing w:val="1"/>
                <w:sz w:val="24"/>
              </w:rPr>
              <w:t xml:space="preserve"> </w:t>
            </w:r>
            <w:r>
              <w:rPr>
                <w:sz w:val="24"/>
              </w:rPr>
              <w:t>a</w:t>
            </w:r>
            <w:r>
              <w:rPr>
                <w:spacing w:val="1"/>
                <w:sz w:val="24"/>
              </w:rPr>
              <w:t xml:space="preserve"> </w:t>
            </w:r>
            <w:r>
              <w:rPr>
                <w:sz w:val="24"/>
              </w:rPr>
              <w:t>na</w:t>
            </w:r>
            <w:r>
              <w:rPr>
                <w:spacing w:val="1"/>
                <w:sz w:val="24"/>
              </w:rPr>
              <w:t xml:space="preserve"> </w:t>
            </w:r>
            <w:r>
              <w:rPr>
                <w:sz w:val="24"/>
              </w:rPr>
              <w:t>akcích</w:t>
            </w:r>
            <w:r>
              <w:rPr>
                <w:spacing w:val="1"/>
                <w:sz w:val="24"/>
              </w:rPr>
              <w:t xml:space="preserve"> </w:t>
            </w:r>
            <w:r>
              <w:rPr>
                <w:sz w:val="24"/>
              </w:rPr>
              <w:t>pořádaných</w:t>
            </w:r>
            <w:r>
              <w:rPr>
                <w:spacing w:val="1"/>
                <w:sz w:val="24"/>
              </w:rPr>
              <w:t xml:space="preserve"> </w:t>
            </w:r>
            <w:r>
              <w:rPr>
                <w:sz w:val="24"/>
              </w:rPr>
              <w:t>školou</w:t>
            </w:r>
            <w:r>
              <w:rPr>
                <w:spacing w:val="1"/>
                <w:sz w:val="24"/>
              </w:rPr>
              <w:t xml:space="preserve"> </w:t>
            </w:r>
            <w:r>
              <w:rPr>
                <w:sz w:val="24"/>
              </w:rPr>
              <w:t>mimo</w:t>
            </w:r>
            <w:r>
              <w:rPr>
                <w:spacing w:val="1"/>
                <w:sz w:val="24"/>
              </w:rPr>
              <w:t xml:space="preserve"> </w:t>
            </w:r>
            <w:r>
              <w:rPr>
                <w:sz w:val="24"/>
              </w:rPr>
              <w:t>prostory</w:t>
            </w:r>
            <w:r>
              <w:rPr>
                <w:spacing w:val="1"/>
                <w:sz w:val="24"/>
              </w:rPr>
              <w:t xml:space="preserve"> </w:t>
            </w:r>
            <w:r>
              <w:rPr>
                <w:sz w:val="24"/>
              </w:rPr>
              <w:t>školy</w:t>
            </w:r>
            <w:r>
              <w:rPr>
                <w:spacing w:val="1"/>
                <w:sz w:val="24"/>
              </w:rPr>
              <w:t xml:space="preserve"> </w:t>
            </w:r>
            <w:r>
              <w:rPr>
                <w:sz w:val="24"/>
              </w:rPr>
              <w:t>do</w:t>
            </w:r>
            <w:r>
              <w:rPr>
                <w:spacing w:val="1"/>
                <w:sz w:val="24"/>
              </w:rPr>
              <w:t xml:space="preserve"> </w:t>
            </w:r>
            <w:r>
              <w:rPr>
                <w:sz w:val="24"/>
              </w:rPr>
              <w:t>školního</w:t>
            </w:r>
            <w:r>
              <w:rPr>
                <w:spacing w:val="1"/>
                <w:sz w:val="24"/>
              </w:rPr>
              <w:t xml:space="preserve"> </w:t>
            </w:r>
            <w:r>
              <w:rPr>
                <w:sz w:val="24"/>
              </w:rPr>
              <w:t>řádu</w:t>
            </w:r>
            <w:r>
              <w:rPr>
                <w:spacing w:val="1"/>
                <w:sz w:val="24"/>
              </w:rPr>
              <w:t xml:space="preserve"> </w:t>
            </w:r>
            <w:r>
              <w:rPr>
                <w:sz w:val="24"/>
              </w:rPr>
              <w:t>(včetně</w:t>
            </w:r>
            <w:r>
              <w:rPr>
                <w:spacing w:val="-2"/>
                <w:sz w:val="24"/>
              </w:rPr>
              <w:t xml:space="preserve"> </w:t>
            </w:r>
            <w:r>
              <w:rPr>
                <w:sz w:val="24"/>
              </w:rPr>
              <w:t>postihů</w:t>
            </w:r>
            <w:r>
              <w:rPr>
                <w:spacing w:val="-1"/>
                <w:sz w:val="24"/>
              </w:rPr>
              <w:t xml:space="preserve"> </w:t>
            </w:r>
            <w:r>
              <w:rPr>
                <w:sz w:val="24"/>
              </w:rPr>
              <w:t>za</w:t>
            </w:r>
            <w:r>
              <w:rPr>
                <w:spacing w:val="-2"/>
                <w:sz w:val="24"/>
              </w:rPr>
              <w:t xml:space="preserve"> </w:t>
            </w:r>
            <w:r>
              <w:rPr>
                <w:sz w:val="24"/>
              </w:rPr>
              <w:t>jejich</w:t>
            </w:r>
            <w:r>
              <w:rPr>
                <w:spacing w:val="-2"/>
                <w:sz w:val="24"/>
              </w:rPr>
              <w:t xml:space="preserve"> </w:t>
            </w:r>
            <w:r>
              <w:rPr>
                <w:sz w:val="24"/>
              </w:rPr>
              <w:t>porušení);</w:t>
            </w:r>
          </w:p>
          <w:p w:rsidR="004A66E7" w:rsidRDefault="004A66E7" w:rsidP="000D2740">
            <w:pPr>
              <w:pStyle w:val="TableParagraph"/>
              <w:numPr>
                <w:ilvl w:val="0"/>
                <w:numId w:val="20"/>
              </w:numPr>
              <w:tabs>
                <w:tab w:val="left" w:pos="791"/>
              </w:tabs>
              <w:ind w:right="59"/>
              <w:jc w:val="both"/>
              <w:rPr>
                <w:sz w:val="24"/>
              </w:rPr>
            </w:pPr>
            <w:r>
              <w:rPr>
                <w:sz w:val="24"/>
              </w:rPr>
              <w:t>nácvik dovedností – umět odolat vrstevnickému tlaku, umět</w:t>
            </w:r>
            <w:r>
              <w:rPr>
                <w:spacing w:val="1"/>
                <w:sz w:val="24"/>
              </w:rPr>
              <w:t xml:space="preserve"> </w:t>
            </w:r>
            <w:r>
              <w:rPr>
                <w:sz w:val="24"/>
              </w:rPr>
              <w:t>říci ne;</w:t>
            </w:r>
          </w:p>
          <w:p w:rsidR="004A66E7" w:rsidRDefault="004A66E7" w:rsidP="000D2740">
            <w:pPr>
              <w:pStyle w:val="TableParagraph"/>
              <w:numPr>
                <w:ilvl w:val="0"/>
                <w:numId w:val="20"/>
              </w:numPr>
              <w:tabs>
                <w:tab w:val="left" w:pos="791"/>
              </w:tabs>
              <w:ind w:right="58"/>
              <w:jc w:val="both"/>
              <w:rPr>
                <w:sz w:val="24"/>
              </w:rPr>
            </w:pPr>
            <w:r>
              <w:rPr>
                <w:sz w:val="24"/>
              </w:rPr>
              <w:t>specifické</w:t>
            </w:r>
            <w:r>
              <w:rPr>
                <w:spacing w:val="-9"/>
                <w:sz w:val="24"/>
              </w:rPr>
              <w:t xml:space="preserve"> </w:t>
            </w:r>
            <w:r>
              <w:rPr>
                <w:sz w:val="24"/>
              </w:rPr>
              <w:t>zacílení</w:t>
            </w:r>
            <w:r>
              <w:rPr>
                <w:spacing w:val="-8"/>
                <w:sz w:val="24"/>
              </w:rPr>
              <w:t xml:space="preserve"> </w:t>
            </w:r>
            <w:r>
              <w:rPr>
                <w:sz w:val="24"/>
              </w:rPr>
              <w:t>preventivních</w:t>
            </w:r>
            <w:r>
              <w:rPr>
                <w:spacing w:val="-6"/>
                <w:sz w:val="24"/>
              </w:rPr>
              <w:t xml:space="preserve"> </w:t>
            </w:r>
            <w:r>
              <w:rPr>
                <w:sz w:val="24"/>
              </w:rPr>
              <w:t>aktivit</w:t>
            </w:r>
            <w:r>
              <w:rPr>
                <w:spacing w:val="-7"/>
                <w:sz w:val="24"/>
              </w:rPr>
              <w:t xml:space="preserve"> </w:t>
            </w:r>
            <w:r>
              <w:rPr>
                <w:sz w:val="24"/>
              </w:rPr>
              <w:t>podle</w:t>
            </w:r>
            <w:r>
              <w:rPr>
                <w:spacing w:val="-8"/>
                <w:sz w:val="24"/>
              </w:rPr>
              <w:t xml:space="preserve"> </w:t>
            </w:r>
            <w:r>
              <w:rPr>
                <w:sz w:val="24"/>
              </w:rPr>
              <w:t>věkových</w:t>
            </w:r>
            <w:r>
              <w:rPr>
                <w:spacing w:val="-6"/>
                <w:sz w:val="24"/>
              </w:rPr>
              <w:t xml:space="preserve"> </w:t>
            </w:r>
            <w:r>
              <w:rPr>
                <w:sz w:val="24"/>
              </w:rPr>
              <w:t>skupin</w:t>
            </w:r>
            <w:r>
              <w:rPr>
                <w:spacing w:val="-52"/>
                <w:sz w:val="24"/>
              </w:rPr>
              <w:t xml:space="preserve"> </w:t>
            </w:r>
            <w:r>
              <w:rPr>
                <w:sz w:val="24"/>
              </w:rPr>
              <w:t>a</w:t>
            </w:r>
            <w:r>
              <w:rPr>
                <w:spacing w:val="-2"/>
                <w:sz w:val="24"/>
              </w:rPr>
              <w:t xml:space="preserve"> </w:t>
            </w:r>
            <w:r>
              <w:rPr>
                <w:sz w:val="24"/>
              </w:rPr>
              <w:t>vývojových</w:t>
            </w:r>
            <w:r>
              <w:rPr>
                <w:spacing w:val="-1"/>
                <w:sz w:val="24"/>
              </w:rPr>
              <w:t xml:space="preserve"> </w:t>
            </w:r>
            <w:r>
              <w:rPr>
                <w:sz w:val="24"/>
              </w:rPr>
              <w:t>hledisek</w:t>
            </w:r>
            <w:r>
              <w:rPr>
                <w:spacing w:val="-3"/>
                <w:sz w:val="24"/>
              </w:rPr>
              <w:t xml:space="preserve"> </w:t>
            </w:r>
            <w:r>
              <w:rPr>
                <w:sz w:val="24"/>
              </w:rPr>
              <w:t>žáků,</w:t>
            </w:r>
            <w:r>
              <w:rPr>
                <w:spacing w:val="-1"/>
                <w:sz w:val="24"/>
              </w:rPr>
              <w:t xml:space="preserve"> </w:t>
            </w:r>
            <w:r>
              <w:rPr>
                <w:sz w:val="24"/>
              </w:rPr>
              <w:t>nikoliv</w:t>
            </w:r>
            <w:r>
              <w:rPr>
                <w:spacing w:val="-4"/>
                <w:sz w:val="24"/>
              </w:rPr>
              <w:t xml:space="preserve"> </w:t>
            </w:r>
            <w:r>
              <w:rPr>
                <w:sz w:val="24"/>
              </w:rPr>
              <w:t>univerzálně</w:t>
            </w:r>
            <w:r>
              <w:rPr>
                <w:spacing w:val="-1"/>
                <w:sz w:val="24"/>
              </w:rPr>
              <w:t xml:space="preserve"> </w:t>
            </w:r>
            <w:r>
              <w:rPr>
                <w:sz w:val="24"/>
              </w:rPr>
              <w:t>a</w:t>
            </w:r>
            <w:r>
              <w:rPr>
                <w:spacing w:val="-3"/>
                <w:sz w:val="24"/>
              </w:rPr>
              <w:t xml:space="preserve"> </w:t>
            </w:r>
            <w:r>
              <w:rPr>
                <w:sz w:val="24"/>
              </w:rPr>
              <w:t>celoplošně;</w:t>
            </w:r>
          </w:p>
          <w:p w:rsidR="004A66E7" w:rsidRDefault="004A66E7" w:rsidP="000D2740">
            <w:pPr>
              <w:pStyle w:val="TableParagraph"/>
              <w:numPr>
                <w:ilvl w:val="0"/>
                <w:numId w:val="20"/>
              </w:numPr>
              <w:tabs>
                <w:tab w:val="left" w:pos="791"/>
              </w:tabs>
              <w:ind w:right="58"/>
              <w:jc w:val="both"/>
              <w:rPr>
                <w:sz w:val="24"/>
              </w:rPr>
            </w:pPr>
            <w:r>
              <w:rPr>
                <w:sz w:val="24"/>
              </w:rPr>
              <w:t>zajištění komplexních dlouhodobých preventivních programů</w:t>
            </w:r>
            <w:r>
              <w:rPr>
                <w:spacing w:val="1"/>
                <w:sz w:val="24"/>
              </w:rPr>
              <w:t xml:space="preserve"> </w:t>
            </w:r>
            <w:r>
              <w:rPr>
                <w:sz w:val="24"/>
              </w:rPr>
              <w:t>externími</w:t>
            </w:r>
            <w:r>
              <w:rPr>
                <w:spacing w:val="1"/>
                <w:sz w:val="24"/>
              </w:rPr>
              <w:t xml:space="preserve"> </w:t>
            </w:r>
            <w:r>
              <w:rPr>
                <w:sz w:val="24"/>
              </w:rPr>
              <w:t>certifikovanými</w:t>
            </w:r>
            <w:r>
              <w:rPr>
                <w:spacing w:val="1"/>
                <w:sz w:val="24"/>
              </w:rPr>
              <w:t xml:space="preserve"> </w:t>
            </w:r>
            <w:r>
              <w:rPr>
                <w:sz w:val="24"/>
              </w:rPr>
              <w:t>organizacemi</w:t>
            </w:r>
            <w:r>
              <w:rPr>
                <w:spacing w:val="1"/>
                <w:sz w:val="24"/>
              </w:rPr>
              <w:t xml:space="preserve"> </w:t>
            </w:r>
            <w:r>
              <w:rPr>
                <w:sz w:val="24"/>
              </w:rPr>
              <w:t>podle</w:t>
            </w:r>
            <w:r>
              <w:rPr>
                <w:spacing w:val="1"/>
                <w:sz w:val="24"/>
              </w:rPr>
              <w:t xml:space="preserve"> </w:t>
            </w:r>
            <w:r>
              <w:rPr>
                <w:sz w:val="24"/>
              </w:rPr>
              <w:t>Standardů</w:t>
            </w:r>
            <w:r>
              <w:rPr>
                <w:spacing w:val="1"/>
                <w:sz w:val="24"/>
              </w:rPr>
              <w:t xml:space="preserve"> </w:t>
            </w:r>
            <w:r>
              <w:rPr>
                <w:sz w:val="24"/>
              </w:rPr>
              <w:t>odborné</w:t>
            </w:r>
            <w:r>
              <w:rPr>
                <w:spacing w:val="1"/>
                <w:sz w:val="24"/>
              </w:rPr>
              <w:t xml:space="preserve"> </w:t>
            </w:r>
            <w:r>
              <w:rPr>
                <w:sz w:val="24"/>
              </w:rPr>
              <w:t>způsobilosti poskytovatelů</w:t>
            </w:r>
            <w:r>
              <w:rPr>
                <w:spacing w:val="1"/>
                <w:sz w:val="24"/>
              </w:rPr>
              <w:t xml:space="preserve"> </w:t>
            </w:r>
            <w:r>
              <w:rPr>
                <w:sz w:val="24"/>
              </w:rPr>
              <w:t>programů</w:t>
            </w:r>
            <w:r>
              <w:rPr>
                <w:spacing w:val="1"/>
                <w:sz w:val="24"/>
              </w:rPr>
              <w:t xml:space="preserve"> </w:t>
            </w:r>
            <w:r>
              <w:rPr>
                <w:sz w:val="24"/>
              </w:rPr>
              <w:t>školské</w:t>
            </w:r>
            <w:r>
              <w:rPr>
                <w:spacing w:val="1"/>
                <w:sz w:val="24"/>
              </w:rPr>
              <w:t xml:space="preserve"> </w:t>
            </w:r>
            <w:r>
              <w:rPr>
                <w:sz w:val="24"/>
              </w:rPr>
              <w:t>primární</w:t>
            </w:r>
            <w:r>
              <w:rPr>
                <w:spacing w:val="-3"/>
                <w:sz w:val="24"/>
              </w:rPr>
              <w:t xml:space="preserve"> </w:t>
            </w:r>
            <w:r>
              <w:rPr>
                <w:sz w:val="24"/>
              </w:rPr>
              <w:t>prevence</w:t>
            </w:r>
            <w:r>
              <w:rPr>
                <w:spacing w:val="-2"/>
                <w:sz w:val="24"/>
              </w:rPr>
              <w:t xml:space="preserve"> </w:t>
            </w:r>
            <w:r>
              <w:rPr>
                <w:sz w:val="24"/>
              </w:rPr>
              <w:t>rizikového</w:t>
            </w:r>
            <w:r>
              <w:rPr>
                <w:spacing w:val="1"/>
                <w:sz w:val="24"/>
              </w:rPr>
              <w:t xml:space="preserve"> </w:t>
            </w:r>
            <w:r>
              <w:rPr>
                <w:sz w:val="24"/>
              </w:rPr>
              <w:t>chování;</w:t>
            </w:r>
          </w:p>
          <w:p w:rsidR="004A66E7" w:rsidRDefault="004A66E7" w:rsidP="000D2740">
            <w:pPr>
              <w:pStyle w:val="TableParagraph"/>
              <w:numPr>
                <w:ilvl w:val="0"/>
                <w:numId w:val="20"/>
              </w:numPr>
              <w:tabs>
                <w:tab w:val="left" w:pos="791"/>
              </w:tabs>
              <w:ind w:right="54"/>
              <w:jc w:val="both"/>
              <w:rPr>
                <w:sz w:val="24"/>
              </w:rPr>
            </w:pPr>
            <w:r>
              <w:rPr>
                <w:sz w:val="24"/>
              </w:rPr>
              <w:t>zakomponování</w:t>
            </w:r>
            <w:r>
              <w:rPr>
                <w:spacing w:val="1"/>
                <w:sz w:val="24"/>
              </w:rPr>
              <w:t xml:space="preserve"> </w:t>
            </w:r>
            <w:r>
              <w:rPr>
                <w:sz w:val="24"/>
              </w:rPr>
              <w:t>dílčích</w:t>
            </w:r>
            <w:r>
              <w:rPr>
                <w:spacing w:val="1"/>
                <w:sz w:val="24"/>
              </w:rPr>
              <w:t xml:space="preserve"> </w:t>
            </w:r>
            <w:r>
              <w:rPr>
                <w:sz w:val="24"/>
              </w:rPr>
              <w:t>primárně</w:t>
            </w:r>
            <w:r>
              <w:rPr>
                <w:spacing w:val="1"/>
                <w:sz w:val="24"/>
              </w:rPr>
              <w:t xml:space="preserve"> </w:t>
            </w:r>
            <w:r>
              <w:rPr>
                <w:sz w:val="24"/>
              </w:rPr>
              <w:t>preventivních</w:t>
            </w:r>
            <w:r>
              <w:rPr>
                <w:spacing w:val="1"/>
                <w:sz w:val="24"/>
              </w:rPr>
              <w:t xml:space="preserve"> </w:t>
            </w:r>
            <w:r>
              <w:rPr>
                <w:sz w:val="24"/>
              </w:rPr>
              <w:t>témat</w:t>
            </w:r>
            <w:r>
              <w:rPr>
                <w:spacing w:val="1"/>
                <w:sz w:val="24"/>
              </w:rPr>
              <w:t xml:space="preserve"> </w:t>
            </w:r>
            <w:r>
              <w:rPr>
                <w:sz w:val="24"/>
              </w:rPr>
              <w:t>do</w:t>
            </w:r>
            <w:r>
              <w:rPr>
                <w:spacing w:val="1"/>
                <w:sz w:val="24"/>
              </w:rPr>
              <w:t xml:space="preserve"> </w:t>
            </w:r>
            <w:r>
              <w:rPr>
                <w:sz w:val="24"/>
              </w:rPr>
              <w:t>výuky podle osnov a vzdělávacích oblastí v přímé vazbě na</w:t>
            </w:r>
            <w:r>
              <w:rPr>
                <w:spacing w:val="1"/>
                <w:sz w:val="24"/>
              </w:rPr>
              <w:t xml:space="preserve"> </w:t>
            </w:r>
            <w:r>
              <w:rPr>
                <w:sz w:val="24"/>
              </w:rPr>
              <w:t>daný</w:t>
            </w:r>
            <w:r>
              <w:rPr>
                <w:spacing w:val="1"/>
                <w:sz w:val="24"/>
              </w:rPr>
              <w:t xml:space="preserve"> </w:t>
            </w:r>
            <w:r>
              <w:rPr>
                <w:sz w:val="24"/>
              </w:rPr>
              <w:t>předmět</w:t>
            </w:r>
            <w:r>
              <w:rPr>
                <w:spacing w:val="1"/>
                <w:sz w:val="24"/>
              </w:rPr>
              <w:t xml:space="preserve"> </w:t>
            </w:r>
            <w:r>
              <w:rPr>
                <w:sz w:val="24"/>
              </w:rPr>
              <w:t>včetně</w:t>
            </w:r>
            <w:r>
              <w:rPr>
                <w:spacing w:val="1"/>
                <w:sz w:val="24"/>
              </w:rPr>
              <w:t xml:space="preserve"> </w:t>
            </w:r>
            <w:r>
              <w:rPr>
                <w:sz w:val="24"/>
              </w:rPr>
              <w:t>krátké</w:t>
            </w:r>
            <w:r>
              <w:rPr>
                <w:spacing w:val="1"/>
                <w:sz w:val="24"/>
              </w:rPr>
              <w:t xml:space="preserve"> </w:t>
            </w:r>
            <w:r>
              <w:rPr>
                <w:sz w:val="24"/>
              </w:rPr>
              <w:t>reflexe</w:t>
            </w:r>
            <w:r>
              <w:rPr>
                <w:spacing w:val="1"/>
                <w:sz w:val="24"/>
              </w:rPr>
              <w:t xml:space="preserve"> </w:t>
            </w:r>
            <w:r>
              <w:rPr>
                <w:sz w:val="24"/>
              </w:rPr>
              <w:t>žáků</w:t>
            </w:r>
            <w:r>
              <w:rPr>
                <w:spacing w:val="1"/>
                <w:sz w:val="24"/>
              </w:rPr>
              <w:t xml:space="preserve"> </w:t>
            </w:r>
            <w:r>
              <w:rPr>
                <w:sz w:val="24"/>
              </w:rPr>
              <w:t>(např.</w:t>
            </w:r>
            <w:r>
              <w:rPr>
                <w:spacing w:val="1"/>
                <w:sz w:val="24"/>
              </w:rPr>
              <w:t xml:space="preserve"> </w:t>
            </w:r>
            <w:r>
              <w:rPr>
                <w:sz w:val="24"/>
              </w:rPr>
              <w:t>chemie</w:t>
            </w:r>
            <w:r>
              <w:rPr>
                <w:spacing w:val="1"/>
                <w:sz w:val="24"/>
              </w:rPr>
              <w:t xml:space="preserve"> </w:t>
            </w:r>
            <w:r>
              <w:rPr>
                <w:sz w:val="24"/>
              </w:rPr>
              <w:t>–</w:t>
            </w:r>
            <w:r>
              <w:rPr>
                <w:spacing w:val="-52"/>
                <w:sz w:val="24"/>
              </w:rPr>
              <w:t xml:space="preserve"> </w:t>
            </w:r>
            <w:r>
              <w:rPr>
                <w:sz w:val="24"/>
              </w:rPr>
              <w:t>hoření a nedokonalé spalování cigarety; fyzika – podtlak při</w:t>
            </w:r>
            <w:r>
              <w:rPr>
                <w:spacing w:val="1"/>
                <w:sz w:val="24"/>
              </w:rPr>
              <w:t xml:space="preserve"> </w:t>
            </w:r>
            <w:r>
              <w:rPr>
                <w:sz w:val="24"/>
              </w:rPr>
              <w:t>kouření</w:t>
            </w:r>
            <w:r>
              <w:rPr>
                <w:spacing w:val="-7"/>
                <w:sz w:val="24"/>
              </w:rPr>
              <w:t xml:space="preserve"> </w:t>
            </w:r>
            <w:r>
              <w:rPr>
                <w:sz w:val="24"/>
              </w:rPr>
              <w:t>vodní</w:t>
            </w:r>
            <w:r>
              <w:rPr>
                <w:spacing w:val="-6"/>
                <w:sz w:val="24"/>
              </w:rPr>
              <w:t xml:space="preserve"> </w:t>
            </w:r>
            <w:r>
              <w:rPr>
                <w:sz w:val="24"/>
              </w:rPr>
              <w:t>dýmky,</w:t>
            </w:r>
            <w:r>
              <w:rPr>
                <w:spacing w:val="-7"/>
                <w:sz w:val="24"/>
              </w:rPr>
              <w:t xml:space="preserve"> </w:t>
            </w:r>
            <w:r>
              <w:rPr>
                <w:sz w:val="24"/>
              </w:rPr>
              <w:t>odpor</w:t>
            </w:r>
            <w:r>
              <w:rPr>
                <w:spacing w:val="-6"/>
                <w:sz w:val="24"/>
              </w:rPr>
              <w:t xml:space="preserve"> </w:t>
            </w:r>
            <w:r>
              <w:rPr>
                <w:sz w:val="24"/>
              </w:rPr>
              <w:t>kovu</w:t>
            </w:r>
            <w:r>
              <w:rPr>
                <w:spacing w:val="-5"/>
                <w:sz w:val="24"/>
              </w:rPr>
              <w:t xml:space="preserve"> </w:t>
            </w:r>
            <w:r>
              <w:rPr>
                <w:sz w:val="24"/>
              </w:rPr>
              <w:t>u</w:t>
            </w:r>
            <w:r>
              <w:rPr>
                <w:spacing w:val="-8"/>
                <w:sz w:val="24"/>
              </w:rPr>
              <w:t xml:space="preserve"> </w:t>
            </w:r>
            <w:r>
              <w:rPr>
                <w:sz w:val="24"/>
              </w:rPr>
              <w:t>žhavicí</w:t>
            </w:r>
            <w:r>
              <w:rPr>
                <w:spacing w:val="-6"/>
                <w:sz w:val="24"/>
              </w:rPr>
              <w:t xml:space="preserve"> </w:t>
            </w:r>
            <w:r>
              <w:rPr>
                <w:sz w:val="24"/>
              </w:rPr>
              <w:t>spirálky</w:t>
            </w:r>
            <w:r>
              <w:rPr>
                <w:spacing w:val="-4"/>
                <w:sz w:val="24"/>
              </w:rPr>
              <w:t xml:space="preserve"> </w:t>
            </w:r>
            <w:r>
              <w:rPr>
                <w:sz w:val="24"/>
              </w:rPr>
              <w:t>e-cigarety;</w:t>
            </w:r>
            <w:r>
              <w:rPr>
                <w:spacing w:val="-52"/>
                <w:sz w:val="24"/>
              </w:rPr>
              <w:t xml:space="preserve"> </w:t>
            </w:r>
            <w:r>
              <w:rPr>
                <w:sz w:val="24"/>
              </w:rPr>
              <w:t>matematika – náklady na cigarety za dané časové období;</w:t>
            </w:r>
            <w:r>
              <w:rPr>
                <w:spacing w:val="1"/>
                <w:sz w:val="24"/>
              </w:rPr>
              <w:t xml:space="preserve"> </w:t>
            </w:r>
            <w:r>
              <w:rPr>
                <w:sz w:val="24"/>
              </w:rPr>
              <w:t>občanská výchova – význam regulace kouření ve veřejném</w:t>
            </w:r>
            <w:r>
              <w:rPr>
                <w:spacing w:val="1"/>
                <w:sz w:val="24"/>
              </w:rPr>
              <w:t xml:space="preserve"> </w:t>
            </w:r>
            <w:r>
              <w:rPr>
                <w:sz w:val="24"/>
              </w:rPr>
              <w:t>prostoru);</w:t>
            </w:r>
          </w:p>
          <w:p w:rsidR="004A66E7" w:rsidRDefault="004A66E7" w:rsidP="000D2740">
            <w:pPr>
              <w:pStyle w:val="TableParagraph"/>
              <w:numPr>
                <w:ilvl w:val="0"/>
                <w:numId w:val="20"/>
              </w:numPr>
              <w:tabs>
                <w:tab w:val="left" w:pos="791"/>
              </w:tabs>
              <w:ind w:right="61"/>
              <w:jc w:val="both"/>
              <w:rPr>
                <w:sz w:val="24"/>
              </w:rPr>
            </w:pPr>
            <w:r>
              <w:rPr>
                <w:sz w:val="24"/>
              </w:rPr>
              <w:t>organizace tematických projektových dní ke Světovému dni</w:t>
            </w:r>
            <w:r>
              <w:rPr>
                <w:spacing w:val="1"/>
                <w:sz w:val="24"/>
              </w:rPr>
              <w:t xml:space="preserve"> </w:t>
            </w:r>
            <w:r>
              <w:rPr>
                <w:sz w:val="24"/>
              </w:rPr>
              <w:t>bez tabáku, Dni zdraví, Světovému dni boje proti rakovině</w:t>
            </w:r>
            <w:r>
              <w:rPr>
                <w:spacing w:val="1"/>
                <w:sz w:val="24"/>
              </w:rPr>
              <w:t xml:space="preserve"> </w:t>
            </w:r>
            <w:r>
              <w:rPr>
                <w:sz w:val="24"/>
              </w:rPr>
              <w:t>apod.</w:t>
            </w:r>
            <w:r>
              <w:rPr>
                <w:spacing w:val="1"/>
                <w:sz w:val="24"/>
              </w:rPr>
              <w:t xml:space="preserve"> </w:t>
            </w:r>
            <w:r>
              <w:rPr>
                <w:sz w:val="24"/>
              </w:rPr>
              <w:t>s následnou</w:t>
            </w:r>
            <w:r>
              <w:rPr>
                <w:spacing w:val="1"/>
                <w:sz w:val="24"/>
              </w:rPr>
              <w:t xml:space="preserve"> </w:t>
            </w:r>
            <w:r>
              <w:rPr>
                <w:sz w:val="24"/>
              </w:rPr>
              <w:t>reflexí</w:t>
            </w:r>
            <w:r>
              <w:rPr>
                <w:spacing w:val="1"/>
                <w:sz w:val="24"/>
              </w:rPr>
              <w:t xml:space="preserve"> </w:t>
            </w:r>
            <w:r>
              <w:rPr>
                <w:sz w:val="24"/>
              </w:rPr>
              <w:t>(pouhé</w:t>
            </w:r>
            <w:r>
              <w:rPr>
                <w:spacing w:val="1"/>
                <w:sz w:val="24"/>
              </w:rPr>
              <w:t xml:space="preserve"> </w:t>
            </w:r>
            <w:r>
              <w:rPr>
                <w:sz w:val="24"/>
              </w:rPr>
              <w:t>vytvoření</w:t>
            </w:r>
            <w:r>
              <w:rPr>
                <w:spacing w:val="1"/>
                <w:sz w:val="24"/>
              </w:rPr>
              <w:t xml:space="preserve"> </w:t>
            </w:r>
            <w:r>
              <w:rPr>
                <w:sz w:val="24"/>
              </w:rPr>
              <w:t>informativních</w:t>
            </w:r>
            <w:r>
              <w:rPr>
                <w:spacing w:val="1"/>
                <w:sz w:val="24"/>
              </w:rPr>
              <w:t xml:space="preserve"> </w:t>
            </w:r>
            <w:r>
              <w:rPr>
                <w:sz w:val="24"/>
              </w:rPr>
              <w:t>nástěnek</w:t>
            </w:r>
            <w:r>
              <w:rPr>
                <w:spacing w:val="-1"/>
                <w:sz w:val="24"/>
              </w:rPr>
              <w:t xml:space="preserve"> </w:t>
            </w:r>
            <w:r>
              <w:rPr>
                <w:sz w:val="24"/>
              </w:rPr>
              <w:t>apod.</w:t>
            </w:r>
            <w:r>
              <w:rPr>
                <w:spacing w:val="-3"/>
                <w:sz w:val="24"/>
              </w:rPr>
              <w:t xml:space="preserve"> </w:t>
            </w:r>
            <w:r>
              <w:rPr>
                <w:sz w:val="24"/>
              </w:rPr>
              <w:t>nemá</w:t>
            </w:r>
            <w:r>
              <w:rPr>
                <w:spacing w:val="-1"/>
                <w:sz w:val="24"/>
              </w:rPr>
              <w:t xml:space="preserve"> </w:t>
            </w:r>
            <w:r>
              <w:rPr>
                <w:sz w:val="24"/>
              </w:rPr>
              <w:t>přímý preventivní</w:t>
            </w:r>
            <w:r>
              <w:rPr>
                <w:spacing w:val="-3"/>
                <w:sz w:val="24"/>
              </w:rPr>
              <w:t xml:space="preserve"> </w:t>
            </w:r>
            <w:r>
              <w:rPr>
                <w:sz w:val="24"/>
              </w:rPr>
              <w:t>efekt);</w:t>
            </w:r>
          </w:p>
          <w:p w:rsidR="004A66E7" w:rsidRDefault="004A66E7" w:rsidP="000D2740">
            <w:pPr>
              <w:pStyle w:val="TableParagraph"/>
              <w:numPr>
                <w:ilvl w:val="0"/>
                <w:numId w:val="20"/>
              </w:numPr>
              <w:tabs>
                <w:tab w:val="left" w:pos="791"/>
              </w:tabs>
              <w:spacing w:before="1"/>
              <w:ind w:right="53"/>
              <w:jc w:val="both"/>
              <w:rPr>
                <w:sz w:val="24"/>
              </w:rPr>
            </w:pPr>
            <w:r>
              <w:rPr>
                <w:sz w:val="24"/>
              </w:rPr>
              <w:t>distribuce</w:t>
            </w:r>
            <w:r>
              <w:rPr>
                <w:spacing w:val="1"/>
                <w:sz w:val="24"/>
              </w:rPr>
              <w:t xml:space="preserve"> </w:t>
            </w:r>
            <w:r>
              <w:rPr>
                <w:sz w:val="24"/>
              </w:rPr>
              <w:t>informačních</w:t>
            </w:r>
            <w:r>
              <w:rPr>
                <w:spacing w:val="1"/>
                <w:sz w:val="24"/>
              </w:rPr>
              <w:t xml:space="preserve"> </w:t>
            </w:r>
            <w:r>
              <w:rPr>
                <w:sz w:val="24"/>
              </w:rPr>
              <w:t>a</w:t>
            </w:r>
            <w:r>
              <w:rPr>
                <w:spacing w:val="1"/>
                <w:sz w:val="24"/>
              </w:rPr>
              <w:t xml:space="preserve"> </w:t>
            </w:r>
            <w:r>
              <w:rPr>
                <w:sz w:val="24"/>
              </w:rPr>
              <w:t>edukačních</w:t>
            </w:r>
            <w:r>
              <w:rPr>
                <w:spacing w:val="1"/>
                <w:sz w:val="24"/>
              </w:rPr>
              <w:t xml:space="preserve"> </w:t>
            </w:r>
            <w:r>
              <w:rPr>
                <w:sz w:val="24"/>
              </w:rPr>
              <w:t>materiálů úměrných</w:t>
            </w:r>
            <w:r>
              <w:rPr>
                <w:spacing w:val="1"/>
                <w:sz w:val="24"/>
              </w:rPr>
              <w:t xml:space="preserve"> </w:t>
            </w:r>
            <w:r>
              <w:rPr>
                <w:sz w:val="24"/>
              </w:rPr>
              <w:t>cílové</w:t>
            </w:r>
            <w:r>
              <w:rPr>
                <w:spacing w:val="-1"/>
                <w:sz w:val="24"/>
              </w:rPr>
              <w:t xml:space="preserve"> </w:t>
            </w:r>
            <w:r>
              <w:rPr>
                <w:sz w:val="24"/>
              </w:rPr>
              <w:t>skupině</w:t>
            </w:r>
            <w:r>
              <w:rPr>
                <w:spacing w:val="-1"/>
                <w:sz w:val="24"/>
              </w:rPr>
              <w:t xml:space="preserve"> </w:t>
            </w:r>
            <w:r>
              <w:rPr>
                <w:sz w:val="24"/>
              </w:rPr>
              <w:t>žáků;</w:t>
            </w:r>
          </w:p>
          <w:p w:rsidR="004A66E7" w:rsidRDefault="004A66E7" w:rsidP="000D2740">
            <w:pPr>
              <w:pStyle w:val="TableParagraph"/>
              <w:numPr>
                <w:ilvl w:val="0"/>
                <w:numId w:val="20"/>
              </w:numPr>
              <w:tabs>
                <w:tab w:val="left" w:pos="791"/>
              </w:tabs>
              <w:ind w:right="56"/>
              <w:jc w:val="both"/>
              <w:rPr>
                <w:sz w:val="24"/>
              </w:rPr>
            </w:pPr>
            <w:r>
              <w:rPr>
                <w:sz w:val="24"/>
              </w:rPr>
              <w:t>zapojování komunity rodičů (např. formou edukace o rizicích</w:t>
            </w:r>
            <w:r>
              <w:rPr>
                <w:spacing w:val="1"/>
                <w:sz w:val="24"/>
              </w:rPr>
              <w:t xml:space="preserve"> </w:t>
            </w:r>
            <w:r>
              <w:rPr>
                <w:sz w:val="24"/>
              </w:rPr>
              <w:t>pasivního kouření doma či v autě a informování o výhodách</w:t>
            </w:r>
            <w:r>
              <w:rPr>
                <w:spacing w:val="1"/>
                <w:sz w:val="24"/>
              </w:rPr>
              <w:t xml:space="preserve"> </w:t>
            </w:r>
            <w:r>
              <w:rPr>
                <w:sz w:val="24"/>
              </w:rPr>
              <w:t>nekuřácké domácnosti, doporučení pro konstruktivní řešení</w:t>
            </w:r>
            <w:r>
              <w:rPr>
                <w:spacing w:val="1"/>
                <w:sz w:val="24"/>
              </w:rPr>
              <w:t xml:space="preserve"> </w:t>
            </w:r>
            <w:r>
              <w:rPr>
                <w:sz w:val="24"/>
              </w:rPr>
              <w:t>případů</w:t>
            </w:r>
            <w:r>
              <w:rPr>
                <w:spacing w:val="-2"/>
                <w:sz w:val="24"/>
              </w:rPr>
              <w:t xml:space="preserve"> </w:t>
            </w:r>
            <w:r>
              <w:rPr>
                <w:sz w:val="24"/>
              </w:rPr>
              <w:t>zjištění</w:t>
            </w:r>
            <w:r>
              <w:rPr>
                <w:spacing w:val="-3"/>
                <w:sz w:val="24"/>
              </w:rPr>
              <w:t xml:space="preserve"> </w:t>
            </w:r>
            <w:r>
              <w:rPr>
                <w:sz w:val="24"/>
              </w:rPr>
              <w:t>kouření</w:t>
            </w:r>
            <w:r>
              <w:rPr>
                <w:spacing w:val="-2"/>
                <w:sz w:val="24"/>
              </w:rPr>
              <w:t xml:space="preserve"> </w:t>
            </w:r>
            <w:r>
              <w:rPr>
                <w:sz w:val="24"/>
              </w:rPr>
              <w:t>u dítěte</w:t>
            </w:r>
            <w:r>
              <w:rPr>
                <w:spacing w:val="-1"/>
                <w:sz w:val="24"/>
              </w:rPr>
              <w:t xml:space="preserve"> </w:t>
            </w:r>
            <w:r>
              <w:rPr>
                <w:sz w:val="24"/>
              </w:rPr>
              <w:t>z</w:t>
            </w:r>
            <w:r>
              <w:rPr>
                <w:spacing w:val="2"/>
                <w:sz w:val="24"/>
              </w:rPr>
              <w:t xml:space="preserve"> </w:t>
            </w:r>
            <w:r>
              <w:rPr>
                <w:sz w:val="24"/>
              </w:rPr>
              <w:t>pozice</w:t>
            </w:r>
            <w:r>
              <w:rPr>
                <w:spacing w:val="-3"/>
                <w:sz w:val="24"/>
              </w:rPr>
              <w:t xml:space="preserve"> </w:t>
            </w:r>
            <w:r>
              <w:rPr>
                <w:sz w:val="24"/>
              </w:rPr>
              <w:t>rodiče);</w:t>
            </w:r>
          </w:p>
          <w:p w:rsidR="004A66E7" w:rsidRDefault="004A66E7" w:rsidP="000D2740">
            <w:pPr>
              <w:pStyle w:val="TableParagraph"/>
              <w:numPr>
                <w:ilvl w:val="0"/>
                <w:numId w:val="20"/>
              </w:numPr>
              <w:tabs>
                <w:tab w:val="left" w:pos="791"/>
              </w:tabs>
              <w:ind w:right="57"/>
              <w:jc w:val="both"/>
              <w:rPr>
                <w:sz w:val="24"/>
              </w:rPr>
            </w:pPr>
            <w:r>
              <w:rPr>
                <w:sz w:val="24"/>
              </w:rPr>
              <w:t>poskytování</w:t>
            </w:r>
            <w:r>
              <w:rPr>
                <w:spacing w:val="20"/>
                <w:sz w:val="24"/>
              </w:rPr>
              <w:t xml:space="preserve"> </w:t>
            </w:r>
            <w:r>
              <w:rPr>
                <w:sz w:val="24"/>
              </w:rPr>
              <w:t>individuální</w:t>
            </w:r>
            <w:r>
              <w:rPr>
                <w:spacing w:val="19"/>
                <w:sz w:val="24"/>
              </w:rPr>
              <w:t xml:space="preserve"> </w:t>
            </w:r>
            <w:r>
              <w:rPr>
                <w:sz w:val="24"/>
              </w:rPr>
              <w:t>krátké</w:t>
            </w:r>
            <w:r>
              <w:rPr>
                <w:spacing w:val="22"/>
                <w:sz w:val="24"/>
              </w:rPr>
              <w:t xml:space="preserve"> </w:t>
            </w:r>
            <w:r>
              <w:rPr>
                <w:sz w:val="24"/>
              </w:rPr>
              <w:t>intervence</w:t>
            </w:r>
            <w:r>
              <w:rPr>
                <w:spacing w:val="21"/>
                <w:sz w:val="24"/>
              </w:rPr>
              <w:t xml:space="preserve"> </w:t>
            </w:r>
            <w:r>
              <w:rPr>
                <w:sz w:val="24"/>
              </w:rPr>
              <w:t>s</w:t>
            </w:r>
            <w:r>
              <w:rPr>
                <w:spacing w:val="-2"/>
                <w:sz w:val="24"/>
              </w:rPr>
              <w:t xml:space="preserve"> </w:t>
            </w:r>
            <w:r>
              <w:rPr>
                <w:sz w:val="24"/>
              </w:rPr>
              <w:t>cílem</w:t>
            </w:r>
            <w:r>
              <w:rPr>
                <w:spacing w:val="22"/>
                <w:sz w:val="24"/>
              </w:rPr>
              <w:t xml:space="preserve"> </w:t>
            </w:r>
            <w:r>
              <w:rPr>
                <w:sz w:val="24"/>
              </w:rPr>
              <w:t>motivovat</w:t>
            </w:r>
            <w:r>
              <w:rPr>
                <w:spacing w:val="-52"/>
                <w:sz w:val="24"/>
              </w:rPr>
              <w:t xml:space="preserve"> </w:t>
            </w:r>
            <w:r>
              <w:rPr>
                <w:sz w:val="24"/>
              </w:rPr>
              <w:t>k</w:t>
            </w:r>
            <w:r>
              <w:rPr>
                <w:spacing w:val="-4"/>
                <w:sz w:val="24"/>
              </w:rPr>
              <w:t xml:space="preserve"> </w:t>
            </w:r>
            <w:r>
              <w:rPr>
                <w:sz w:val="24"/>
              </w:rPr>
              <w:t>zanechání</w:t>
            </w:r>
            <w:r>
              <w:rPr>
                <w:spacing w:val="-4"/>
                <w:sz w:val="24"/>
              </w:rPr>
              <w:t xml:space="preserve"> </w:t>
            </w:r>
            <w:r>
              <w:rPr>
                <w:sz w:val="24"/>
              </w:rPr>
              <w:t>kouření</w:t>
            </w:r>
            <w:r>
              <w:rPr>
                <w:spacing w:val="-6"/>
                <w:sz w:val="24"/>
              </w:rPr>
              <w:t xml:space="preserve"> </w:t>
            </w:r>
            <w:r>
              <w:rPr>
                <w:sz w:val="24"/>
              </w:rPr>
              <w:t>pravidelné</w:t>
            </w:r>
            <w:r>
              <w:rPr>
                <w:spacing w:val="-3"/>
                <w:sz w:val="24"/>
              </w:rPr>
              <w:t xml:space="preserve"> </w:t>
            </w:r>
            <w:r>
              <w:rPr>
                <w:sz w:val="24"/>
              </w:rPr>
              <w:t>kuřáky</w:t>
            </w:r>
            <w:r>
              <w:rPr>
                <w:spacing w:val="-5"/>
                <w:sz w:val="24"/>
              </w:rPr>
              <w:t xml:space="preserve"> </w:t>
            </w:r>
            <w:r>
              <w:rPr>
                <w:sz w:val="24"/>
              </w:rPr>
              <w:t>nebo</w:t>
            </w:r>
            <w:r>
              <w:rPr>
                <w:spacing w:val="-6"/>
                <w:sz w:val="24"/>
              </w:rPr>
              <w:t xml:space="preserve"> </w:t>
            </w:r>
            <w:r>
              <w:rPr>
                <w:sz w:val="24"/>
              </w:rPr>
              <w:t>žáky</w:t>
            </w:r>
            <w:r>
              <w:rPr>
                <w:spacing w:val="-4"/>
                <w:sz w:val="24"/>
              </w:rPr>
              <w:t xml:space="preserve"> </w:t>
            </w:r>
            <w:r>
              <w:rPr>
                <w:sz w:val="24"/>
              </w:rPr>
              <w:t>s rozvinutou</w:t>
            </w:r>
            <w:r>
              <w:rPr>
                <w:spacing w:val="-52"/>
                <w:sz w:val="24"/>
              </w:rPr>
              <w:t xml:space="preserve"> </w:t>
            </w:r>
            <w:r>
              <w:rPr>
                <w:sz w:val="24"/>
              </w:rPr>
              <w:t>nebo</w:t>
            </w:r>
            <w:r>
              <w:rPr>
                <w:spacing w:val="-3"/>
                <w:sz w:val="24"/>
              </w:rPr>
              <w:t xml:space="preserve"> </w:t>
            </w:r>
            <w:r>
              <w:rPr>
                <w:sz w:val="24"/>
              </w:rPr>
              <w:t>rozvíjející se</w:t>
            </w:r>
            <w:r>
              <w:rPr>
                <w:spacing w:val="-2"/>
                <w:sz w:val="24"/>
              </w:rPr>
              <w:t xml:space="preserve"> </w:t>
            </w:r>
            <w:r>
              <w:rPr>
                <w:sz w:val="24"/>
              </w:rPr>
              <w:t>závislostí;</w:t>
            </w:r>
          </w:p>
          <w:p w:rsidR="004A66E7" w:rsidRDefault="004A66E7" w:rsidP="000D2740">
            <w:pPr>
              <w:pStyle w:val="TableParagraph"/>
              <w:numPr>
                <w:ilvl w:val="0"/>
                <w:numId w:val="20"/>
              </w:numPr>
              <w:tabs>
                <w:tab w:val="left" w:pos="791"/>
              </w:tabs>
              <w:spacing w:line="242" w:lineRule="auto"/>
              <w:ind w:right="59"/>
              <w:jc w:val="both"/>
              <w:rPr>
                <w:sz w:val="24"/>
              </w:rPr>
            </w:pPr>
            <w:r>
              <w:rPr>
                <w:sz w:val="24"/>
              </w:rPr>
              <w:t>poskytnutí</w:t>
            </w:r>
            <w:r>
              <w:rPr>
                <w:spacing w:val="-9"/>
                <w:sz w:val="24"/>
              </w:rPr>
              <w:t xml:space="preserve"> </w:t>
            </w:r>
            <w:r>
              <w:rPr>
                <w:sz w:val="24"/>
              </w:rPr>
              <w:t>kontaktu</w:t>
            </w:r>
            <w:r>
              <w:rPr>
                <w:spacing w:val="-7"/>
                <w:sz w:val="24"/>
              </w:rPr>
              <w:t xml:space="preserve"> </w:t>
            </w:r>
            <w:r>
              <w:rPr>
                <w:sz w:val="24"/>
              </w:rPr>
              <w:t>na</w:t>
            </w:r>
            <w:r>
              <w:rPr>
                <w:spacing w:val="-11"/>
                <w:sz w:val="24"/>
              </w:rPr>
              <w:t xml:space="preserve"> </w:t>
            </w:r>
            <w:r>
              <w:rPr>
                <w:sz w:val="24"/>
              </w:rPr>
              <w:t>odbornou</w:t>
            </w:r>
            <w:r>
              <w:rPr>
                <w:spacing w:val="-10"/>
                <w:sz w:val="24"/>
              </w:rPr>
              <w:t xml:space="preserve"> </w:t>
            </w:r>
            <w:r>
              <w:rPr>
                <w:sz w:val="24"/>
              </w:rPr>
              <w:t>pomoc</w:t>
            </w:r>
            <w:r>
              <w:rPr>
                <w:spacing w:val="-9"/>
                <w:sz w:val="24"/>
              </w:rPr>
              <w:t xml:space="preserve"> </w:t>
            </w:r>
            <w:r>
              <w:rPr>
                <w:sz w:val="24"/>
              </w:rPr>
              <w:t>při</w:t>
            </w:r>
            <w:r>
              <w:rPr>
                <w:spacing w:val="-8"/>
                <w:sz w:val="24"/>
              </w:rPr>
              <w:t xml:space="preserve"> </w:t>
            </w:r>
            <w:r>
              <w:rPr>
                <w:sz w:val="24"/>
              </w:rPr>
              <w:t>odvykání</w:t>
            </w:r>
            <w:r>
              <w:rPr>
                <w:spacing w:val="-9"/>
                <w:sz w:val="24"/>
              </w:rPr>
              <w:t xml:space="preserve"> </w:t>
            </w:r>
            <w:r>
              <w:rPr>
                <w:sz w:val="24"/>
              </w:rPr>
              <w:t>kouření</w:t>
            </w:r>
            <w:r>
              <w:rPr>
                <w:spacing w:val="-51"/>
                <w:sz w:val="24"/>
              </w:rPr>
              <w:t xml:space="preserve"> </w:t>
            </w:r>
            <w:r>
              <w:rPr>
                <w:sz w:val="24"/>
              </w:rPr>
              <w:t>pro</w:t>
            </w:r>
            <w:r>
              <w:rPr>
                <w:spacing w:val="-2"/>
                <w:sz w:val="24"/>
              </w:rPr>
              <w:t xml:space="preserve"> </w:t>
            </w:r>
            <w:r>
              <w:rPr>
                <w:sz w:val="24"/>
              </w:rPr>
              <w:t>potřeby</w:t>
            </w:r>
            <w:r>
              <w:rPr>
                <w:spacing w:val="-2"/>
                <w:sz w:val="24"/>
              </w:rPr>
              <w:t xml:space="preserve"> </w:t>
            </w:r>
            <w:r>
              <w:rPr>
                <w:sz w:val="24"/>
              </w:rPr>
              <w:t>žáků</w:t>
            </w:r>
            <w:r>
              <w:rPr>
                <w:spacing w:val="1"/>
                <w:sz w:val="24"/>
              </w:rPr>
              <w:t xml:space="preserve"> </w:t>
            </w:r>
            <w:r>
              <w:rPr>
                <w:sz w:val="24"/>
              </w:rPr>
              <w:t>i</w:t>
            </w:r>
            <w:r>
              <w:rPr>
                <w:spacing w:val="-3"/>
                <w:sz w:val="24"/>
              </w:rPr>
              <w:t xml:space="preserve"> </w:t>
            </w:r>
            <w:r>
              <w:rPr>
                <w:sz w:val="24"/>
              </w:rPr>
              <w:t>jejich</w:t>
            </w:r>
            <w:r>
              <w:rPr>
                <w:spacing w:val="-4"/>
                <w:sz w:val="24"/>
              </w:rPr>
              <w:t xml:space="preserve"> </w:t>
            </w:r>
            <w:r>
              <w:rPr>
                <w:sz w:val="24"/>
              </w:rPr>
              <w:t>rodinných</w:t>
            </w:r>
            <w:r>
              <w:rPr>
                <w:spacing w:val="-1"/>
                <w:sz w:val="24"/>
              </w:rPr>
              <w:t xml:space="preserve"> </w:t>
            </w:r>
            <w:r>
              <w:rPr>
                <w:sz w:val="24"/>
              </w:rPr>
              <w:t>příslušníků;</w:t>
            </w:r>
          </w:p>
          <w:p w:rsidR="004A66E7" w:rsidRDefault="004A66E7" w:rsidP="000D2740">
            <w:pPr>
              <w:pStyle w:val="TableParagraph"/>
              <w:numPr>
                <w:ilvl w:val="0"/>
                <w:numId w:val="20"/>
              </w:numPr>
              <w:tabs>
                <w:tab w:val="left" w:pos="791"/>
              </w:tabs>
              <w:ind w:right="56"/>
              <w:jc w:val="both"/>
              <w:rPr>
                <w:sz w:val="24"/>
              </w:rPr>
            </w:pPr>
            <w:r>
              <w:rPr>
                <w:sz w:val="24"/>
              </w:rPr>
              <w:t>pedagogičtí</w:t>
            </w:r>
            <w:r>
              <w:rPr>
                <w:spacing w:val="1"/>
                <w:sz w:val="24"/>
              </w:rPr>
              <w:t xml:space="preserve"> </w:t>
            </w:r>
            <w:r>
              <w:rPr>
                <w:sz w:val="24"/>
              </w:rPr>
              <w:t>a</w:t>
            </w:r>
            <w:r>
              <w:rPr>
                <w:spacing w:val="1"/>
                <w:sz w:val="24"/>
              </w:rPr>
              <w:t xml:space="preserve"> </w:t>
            </w:r>
            <w:r>
              <w:rPr>
                <w:sz w:val="24"/>
              </w:rPr>
              <w:t>nepedagogičtí</w:t>
            </w:r>
            <w:r>
              <w:rPr>
                <w:spacing w:val="1"/>
                <w:sz w:val="24"/>
              </w:rPr>
              <w:t xml:space="preserve"> </w:t>
            </w:r>
            <w:r>
              <w:rPr>
                <w:sz w:val="24"/>
              </w:rPr>
              <w:t>zaměstnanci</w:t>
            </w:r>
            <w:r>
              <w:rPr>
                <w:spacing w:val="1"/>
                <w:sz w:val="24"/>
              </w:rPr>
              <w:t xml:space="preserve"> </w:t>
            </w:r>
            <w:r>
              <w:rPr>
                <w:sz w:val="24"/>
              </w:rPr>
              <w:t>nekouří</w:t>
            </w:r>
            <w:r>
              <w:rPr>
                <w:spacing w:val="1"/>
                <w:sz w:val="24"/>
              </w:rPr>
              <w:t xml:space="preserve"> </w:t>
            </w:r>
            <w:r>
              <w:rPr>
                <w:sz w:val="24"/>
              </w:rPr>
              <w:t>v areálu</w:t>
            </w:r>
            <w:r>
              <w:rPr>
                <w:spacing w:val="1"/>
                <w:sz w:val="24"/>
              </w:rPr>
              <w:t xml:space="preserve"> </w:t>
            </w:r>
            <w:r>
              <w:rPr>
                <w:sz w:val="24"/>
              </w:rPr>
              <w:t>školy</w:t>
            </w:r>
            <w:r>
              <w:rPr>
                <w:spacing w:val="1"/>
                <w:sz w:val="24"/>
              </w:rPr>
              <w:t xml:space="preserve"> </w:t>
            </w:r>
            <w:r>
              <w:rPr>
                <w:sz w:val="24"/>
              </w:rPr>
              <w:t>a</w:t>
            </w:r>
            <w:r>
              <w:rPr>
                <w:spacing w:val="1"/>
                <w:sz w:val="24"/>
              </w:rPr>
              <w:t xml:space="preserve"> </w:t>
            </w:r>
            <w:r>
              <w:rPr>
                <w:sz w:val="24"/>
              </w:rPr>
              <w:t>školských</w:t>
            </w:r>
            <w:r>
              <w:rPr>
                <w:spacing w:val="1"/>
                <w:sz w:val="24"/>
              </w:rPr>
              <w:t xml:space="preserve"> </w:t>
            </w:r>
            <w:r>
              <w:rPr>
                <w:sz w:val="24"/>
              </w:rPr>
              <w:t>zařízení</w:t>
            </w:r>
            <w:r>
              <w:rPr>
                <w:spacing w:val="1"/>
                <w:sz w:val="24"/>
              </w:rPr>
              <w:t xml:space="preserve"> </w:t>
            </w:r>
            <w:r>
              <w:rPr>
                <w:sz w:val="24"/>
              </w:rPr>
              <w:t>a</w:t>
            </w:r>
            <w:r>
              <w:rPr>
                <w:spacing w:val="1"/>
                <w:sz w:val="24"/>
              </w:rPr>
              <w:t xml:space="preserve"> </w:t>
            </w:r>
            <w:r>
              <w:rPr>
                <w:sz w:val="24"/>
              </w:rPr>
              <w:t>nekouří</w:t>
            </w:r>
            <w:r>
              <w:rPr>
                <w:spacing w:val="1"/>
                <w:sz w:val="24"/>
              </w:rPr>
              <w:t xml:space="preserve"> </w:t>
            </w:r>
            <w:r>
              <w:rPr>
                <w:sz w:val="24"/>
              </w:rPr>
              <w:t>před</w:t>
            </w:r>
            <w:r>
              <w:rPr>
                <w:spacing w:val="1"/>
                <w:sz w:val="24"/>
              </w:rPr>
              <w:t xml:space="preserve"> </w:t>
            </w:r>
            <w:r>
              <w:rPr>
                <w:sz w:val="24"/>
              </w:rPr>
              <w:t>žáky</w:t>
            </w:r>
            <w:r>
              <w:rPr>
                <w:spacing w:val="1"/>
                <w:sz w:val="24"/>
              </w:rPr>
              <w:t xml:space="preserve"> </w:t>
            </w:r>
            <w:r>
              <w:rPr>
                <w:sz w:val="24"/>
              </w:rPr>
              <w:t>(včetně</w:t>
            </w:r>
            <w:r>
              <w:rPr>
                <w:spacing w:val="1"/>
                <w:sz w:val="24"/>
              </w:rPr>
              <w:t xml:space="preserve"> </w:t>
            </w:r>
            <w:r>
              <w:rPr>
                <w:sz w:val="24"/>
              </w:rPr>
              <w:t>mimoškolních</w:t>
            </w:r>
            <w:r>
              <w:rPr>
                <w:spacing w:val="54"/>
                <w:sz w:val="24"/>
              </w:rPr>
              <w:t xml:space="preserve"> </w:t>
            </w:r>
            <w:r>
              <w:rPr>
                <w:sz w:val="24"/>
              </w:rPr>
              <w:t>akcí   mimo</w:t>
            </w:r>
            <w:r>
              <w:rPr>
                <w:spacing w:val="54"/>
                <w:sz w:val="24"/>
              </w:rPr>
              <w:t xml:space="preserve"> </w:t>
            </w:r>
            <w:r>
              <w:rPr>
                <w:sz w:val="24"/>
              </w:rPr>
              <w:t>pracoviště</w:t>
            </w:r>
            <w:r>
              <w:rPr>
                <w:spacing w:val="54"/>
                <w:sz w:val="24"/>
              </w:rPr>
              <w:t xml:space="preserve"> </w:t>
            </w:r>
            <w:r>
              <w:rPr>
                <w:sz w:val="24"/>
              </w:rPr>
              <w:t>školy).</w:t>
            </w:r>
            <w:r>
              <w:rPr>
                <w:spacing w:val="55"/>
                <w:sz w:val="24"/>
              </w:rPr>
              <w:t xml:space="preserve"> </w:t>
            </w:r>
            <w:r>
              <w:rPr>
                <w:sz w:val="24"/>
              </w:rPr>
              <w:t>V areálu</w:t>
            </w:r>
            <w:r>
              <w:rPr>
                <w:spacing w:val="54"/>
                <w:sz w:val="24"/>
              </w:rPr>
              <w:t xml:space="preserve"> </w:t>
            </w:r>
            <w:r>
              <w:rPr>
                <w:sz w:val="24"/>
              </w:rPr>
              <w:t>školy</w:t>
            </w:r>
            <w:r>
              <w:rPr>
                <w:spacing w:val="1"/>
                <w:sz w:val="24"/>
              </w:rPr>
              <w:t xml:space="preserve"> </w:t>
            </w:r>
            <w:r>
              <w:rPr>
                <w:sz w:val="24"/>
              </w:rPr>
              <w:t>a</w:t>
            </w:r>
            <w:r>
              <w:rPr>
                <w:spacing w:val="-5"/>
                <w:sz w:val="24"/>
              </w:rPr>
              <w:t xml:space="preserve"> </w:t>
            </w:r>
            <w:r>
              <w:rPr>
                <w:sz w:val="24"/>
              </w:rPr>
              <w:t>školského</w:t>
            </w:r>
            <w:r>
              <w:rPr>
                <w:spacing w:val="-7"/>
                <w:sz w:val="24"/>
              </w:rPr>
              <w:t xml:space="preserve"> </w:t>
            </w:r>
            <w:r>
              <w:rPr>
                <w:sz w:val="24"/>
              </w:rPr>
              <w:t>zařízení</w:t>
            </w:r>
            <w:r>
              <w:rPr>
                <w:spacing w:val="-10"/>
                <w:sz w:val="24"/>
              </w:rPr>
              <w:t xml:space="preserve"> </w:t>
            </w:r>
            <w:r>
              <w:rPr>
                <w:sz w:val="24"/>
              </w:rPr>
              <w:t>nejsou</w:t>
            </w:r>
            <w:r>
              <w:rPr>
                <w:spacing w:val="-3"/>
                <w:sz w:val="24"/>
              </w:rPr>
              <w:t xml:space="preserve"> </w:t>
            </w:r>
            <w:r>
              <w:rPr>
                <w:sz w:val="24"/>
              </w:rPr>
              <w:t>kuřárny</w:t>
            </w:r>
            <w:r>
              <w:rPr>
                <w:spacing w:val="-7"/>
                <w:sz w:val="24"/>
              </w:rPr>
              <w:t xml:space="preserve"> </w:t>
            </w:r>
            <w:r>
              <w:rPr>
                <w:sz w:val="24"/>
              </w:rPr>
              <w:t>ani</w:t>
            </w:r>
            <w:r>
              <w:rPr>
                <w:spacing w:val="-7"/>
                <w:sz w:val="24"/>
              </w:rPr>
              <w:t xml:space="preserve"> </w:t>
            </w:r>
            <w:r>
              <w:rPr>
                <w:sz w:val="24"/>
              </w:rPr>
              <w:t>popelníky</w:t>
            </w:r>
            <w:r>
              <w:rPr>
                <w:spacing w:val="-5"/>
                <w:sz w:val="24"/>
              </w:rPr>
              <w:t xml:space="preserve"> </w:t>
            </w:r>
            <w:r>
              <w:rPr>
                <w:sz w:val="24"/>
              </w:rPr>
              <w:t>umístěné</w:t>
            </w:r>
            <w:r>
              <w:rPr>
                <w:spacing w:val="-4"/>
                <w:sz w:val="24"/>
              </w:rPr>
              <w:t xml:space="preserve"> </w:t>
            </w:r>
            <w:r>
              <w:rPr>
                <w:sz w:val="24"/>
              </w:rPr>
              <w:t>ve</w:t>
            </w:r>
            <w:r>
              <w:rPr>
                <w:spacing w:val="-52"/>
                <w:sz w:val="24"/>
              </w:rPr>
              <w:t xml:space="preserve"> </w:t>
            </w:r>
            <w:r>
              <w:rPr>
                <w:sz w:val="24"/>
              </w:rPr>
              <w:t>venkovním</w:t>
            </w:r>
            <w:r>
              <w:rPr>
                <w:spacing w:val="-2"/>
                <w:sz w:val="24"/>
              </w:rPr>
              <w:t xml:space="preserve"> </w:t>
            </w:r>
            <w:r>
              <w:rPr>
                <w:sz w:val="24"/>
              </w:rPr>
              <w:t>prostranství</w:t>
            </w:r>
            <w:r>
              <w:rPr>
                <w:spacing w:val="-1"/>
                <w:sz w:val="24"/>
              </w:rPr>
              <w:t xml:space="preserve"> </w:t>
            </w:r>
            <w:r>
              <w:rPr>
                <w:sz w:val="24"/>
              </w:rPr>
              <w:t>(stanoveno</w:t>
            </w:r>
            <w:r>
              <w:rPr>
                <w:spacing w:val="-2"/>
                <w:sz w:val="24"/>
              </w:rPr>
              <w:t xml:space="preserve"> </w:t>
            </w:r>
            <w:r>
              <w:rPr>
                <w:sz w:val="24"/>
              </w:rPr>
              <w:t>zákonem).</w:t>
            </w:r>
          </w:p>
        </w:tc>
      </w:tr>
    </w:tbl>
    <w:p w:rsidR="004A66E7" w:rsidRDefault="004A66E7" w:rsidP="004A66E7">
      <w:pPr>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6840"/>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left="0"/>
              <w:rPr>
                <w:rFonts w:ascii="Times New Roman"/>
                <w:sz w:val="24"/>
              </w:rPr>
            </w:pPr>
          </w:p>
          <w:p w:rsidR="004A66E7" w:rsidRDefault="004A66E7" w:rsidP="004A66E7">
            <w:pPr>
              <w:pStyle w:val="TableParagraph"/>
              <w:spacing w:before="10"/>
              <w:ind w:left="0"/>
              <w:rPr>
                <w:rFonts w:ascii="Times New Roman"/>
                <w:sz w:val="26"/>
              </w:rPr>
            </w:pPr>
          </w:p>
          <w:p w:rsidR="004A66E7" w:rsidRDefault="004A66E7" w:rsidP="004A66E7">
            <w:pPr>
              <w:pStyle w:val="TableParagraph"/>
              <w:rPr>
                <w:b/>
                <w:sz w:val="24"/>
              </w:rPr>
            </w:pPr>
            <w:r>
              <w:rPr>
                <w:b/>
                <w:sz w:val="24"/>
              </w:rPr>
              <w:t>Nevhodné</w:t>
            </w:r>
            <w:r>
              <w:rPr>
                <w:b/>
                <w:spacing w:val="-2"/>
                <w:sz w:val="24"/>
              </w:rPr>
              <w:t xml:space="preserve"> </w:t>
            </w:r>
            <w:r>
              <w:rPr>
                <w:b/>
                <w:sz w:val="24"/>
              </w:rPr>
              <w:t>postupy</w:t>
            </w:r>
          </w:p>
          <w:p w:rsidR="004A66E7" w:rsidRDefault="004A66E7" w:rsidP="004A66E7">
            <w:pPr>
              <w:pStyle w:val="TableParagraph"/>
              <w:spacing w:before="7"/>
              <w:ind w:left="0"/>
              <w:rPr>
                <w:rFonts w:ascii="Times New Roman"/>
                <w:sz w:val="25"/>
              </w:rPr>
            </w:pPr>
          </w:p>
          <w:p w:rsidR="004A66E7" w:rsidRDefault="004A66E7" w:rsidP="000D2740">
            <w:pPr>
              <w:pStyle w:val="TableParagraph"/>
              <w:numPr>
                <w:ilvl w:val="0"/>
                <w:numId w:val="19"/>
              </w:numPr>
              <w:tabs>
                <w:tab w:val="left" w:pos="790"/>
                <w:tab w:val="left" w:pos="791"/>
              </w:tabs>
              <w:spacing w:line="305" w:lineRule="exact"/>
              <w:ind w:hanging="361"/>
              <w:rPr>
                <w:sz w:val="24"/>
              </w:rPr>
            </w:pPr>
            <w:r>
              <w:rPr>
                <w:sz w:val="24"/>
              </w:rPr>
              <w:t>represivní</w:t>
            </w:r>
            <w:r>
              <w:rPr>
                <w:spacing w:val="-7"/>
                <w:sz w:val="24"/>
              </w:rPr>
              <w:t xml:space="preserve"> </w:t>
            </w:r>
            <w:r>
              <w:rPr>
                <w:sz w:val="24"/>
              </w:rPr>
              <w:t>přístup</w:t>
            </w:r>
            <w:r>
              <w:rPr>
                <w:spacing w:val="-4"/>
                <w:sz w:val="24"/>
              </w:rPr>
              <w:t xml:space="preserve"> </w:t>
            </w:r>
            <w:r>
              <w:rPr>
                <w:sz w:val="24"/>
              </w:rPr>
              <w:t>(zastrašování,</w:t>
            </w:r>
            <w:r>
              <w:rPr>
                <w:spacing w:val="-7"/>
                <w:sz w:val="24"/>
              </w:rPr>
              <w:t xml:space="preserve"> </w:t>
            </w:r>
            <w:r>
              <w:rPr>
                <w:sz w:val="24"/>
              </w:rPr>
              <w:t>trestání,</w:t>
            </w:r>
            <w:r>
              <w:rPr>
                <w:spacing w:val="-4"/>
                <w:sz w:val="24"/>
              </w:rPr>
              <w:t xml:space="preserve"> </w:t>
            </w:r>
            <w:r>
              <w:rPr>
                <w:sz w:val="24"/>
              </w:rPr>
              <w:t>vyhrožování);</w:t>
            </w:r>
          </w:p>
          <w:p w:rsidR="004A66E7" w:rsidRDefault="004A66E7" w:rsidP="000D2740">
            <w:pPr>
              <w:pStyle w:val="TableParagraph"/>
              <w:numPr>
                <w:ilvl w:val="0"/>
                <w:numId w:val="19"/>
              </w:numPr>
              <w:tabs>
                <w:tab w:val="left" w:pos="790"/>
                <w:tab w:val="left" w:pos="791"/>
              </w:tabs>
              <w:ind w:right="58"/>
              <w:rPr>
                <w:sz w:val="24"/>
              </w:rPr>
            </w:pPr>
            <w:r>
              <w:rPr>
                <w:sz w:val="24"/>
              </w:rPr>
              <w:t>předávání</w:t>
            </w:r>
            <w:r>
              <w:rPr>
                <w:spacing w:val="8"/>
                <w:sz w:val="24"/>
              </w:rPr>
              <w:t xml:space="preserve"> </w:t>
            </w:r>
            <w:r>
              <w:rPr>
                <w:sz w:val="24"/>
              </w:rPr>
              <w:t>nepravdivých,</w:t>
            </w:r>
            <w:r>
              <w:rPr>
                <w:spacing w:val="10"/>
                <w:sz w:val="24"/>
              </w:rPr>
              <w:t xml:space="preserve"> </w:t>
            </w:r>
            <w:r>
              <w:rPr>
                <w:sz w:val="24"/>
              </w:rPr>
              <w:t>nerelevantních</w:t>
            </w:r>
            <w:r>
              <w:rPr>
                <w:spacing w:val="9"/>
                <w:sz w:val="24"/>
              </w:rPr>
              <w:t xml:space="preserve"> </w:t>
            </w:r>
            <w:r>
              <w:rPr>
                <w:sz w:val="24"/>
              </w:rPr>
              <w:t>informací</w:t>
            </w:r>
            <w:r>
              <w:rPr>
                <w:spacing w:val="10"/>
                <w:sz w:val="24"/>
              </w:rPr>
              <w:t xml:space="preserve"> </w:t>
            </w:r>
            <w:r>
              <w:rPr>
                <w:sz w:val="24"/>
              </w:rPr>
              <w:t>(např.</w:t>
            </w:r>
            <w:r>
              <w:rPr>
                <w:spacing w:val="-52"/>
                <w:sz w:val="24"/>
              </w:rPr>
              <w:t xml:space="preserve"> </w:t>
            </w:r>
            <w:r>
              <w:rPr>
                <w:sz w:val="24"/>
              </w:rPr>
              <w:t>přehánění</w:t>
            </w:r>
            <w:r>
              <w:rPr>
                <w:spacing w:val="-2"/>
                <w:sz w:val="24"/>
              </w:rPr>
              <w:t xml:space="preserve"> </w:t>
            </w:r>
            <w:r>
              <w:rPr>
                <w:sz w:val="24"/>
              </w:rPr>
              <w:t>negativních</w:t>
            </w:r>
            <w:r>
              <w:rPr>
                <w:spacing w:val="-2"/>
                <w:sz w:val="24"/>
              </w:rPr>
              <w:t xml:space="preserve"> </w:t>
            </w:r>
            <w:r>
              <w:rPr>
                <w:sz w:val="24"/>
              </w:rPr>
              <w:t>zdravotních</w:t>
            </w:r>
            <w:r>
              <w:rPr>
                <w:spacing w:val="-2"/>
                <w:sz w:val="24"/>
              </w:rPr>
              <w:t xml:space="preserve"> </w:t>
            </w:r>
            <w:r>
              <w:rPr>
                <w:sz w:val="24"/>
              </w:rPr>
              <w:t>následků kouření);</w:t>
            </w:r>
          </w:p>
          <w:p w:rsidR="004A66E7" w:rsidRDefault="004A66E7" w:rsidP="000D2740">
            <w:pPr>
              <w:pStyle w:val="TableParagraph"/>
              <w:numPr>
                <w:ilvl w:val="0"/>
                <w:numId w:val="19"/>
              </w:numPr>
              <w:tabs>
                <w:tab w:val="left" w:pos="790"/>
                <w:tab w:val="left" w:pos="791"/>
              </w:tabs>
              <w:spacing w:line="305" w:lineRule="exact"/>
              <w:ind w:hanging="361"/>
              <w:rPr>
                <w:sz w:val="24"/>
              </w:rPr>
            </w:pPr>
            <w:r>
              <w:rPr>
                <w:sz w:val="24"/>
              </w:rPr>
              <w:t>jednorázové</w:t>
            </w:r>
            <w:r>
              <w:rPr>
                <w:spacing w:val="-3"/>
                <w:sz w:val="24"/>
              </w:rPr>
              <w:t xml:space="preserve"> </w:t>
            </w:r>
            <w:r>
              <w:rPr>
                <w:sz w:val="24"/>
              </w:rPr>
              <w:t>programy</w:t>
            </w:r>
            <w:r>
              <w:rPr>
                <w:spacing w:val="-5"/>
                <w:sz w:val="24"/>
              </w:rPr>
              <w:t xml:space="preserve"> </w:t>
            </w:r>
            <w:r>
              <w:rPr>
                <w:sz w:val="24"/>
              </w:rPr>
              <w:t>založené</w:t>
            </w:r>
            <w:r>
              <w:rPr>
                <w:spacing w:val="-2"/>
                <w:sz w:val="24"/>
              </w:rPr>
              <w:t xml:space="preserve"> </w:t>
            </w:r>
            <w:r>
              <w:rPr>
                <w:sz w:val="24"/>
              </w:rPr>
              <w:t>výhradně</w:t>
            </w:r>
            <w:r>
              <w:rPr>
                <w:spacing w:val="-2"/>
                <w:sz w:val="24"/>
              </w:rPr>
              <w:t xml:space="preserve"> </w:t>
            </w:r>
            <w:r>
              <w:rPr>
                <w:sz w:val="24"/>
              </w:rPr>
              <w:t>na</w:t>
            </w:r>
            <w:r>
              <w:rPr>
                <w:spacing w:val="-4"/>
                <w:sz w:val="24"/>
              </w:rPr>
              <w:t xml:space="preserve"> </w:t>
            </w:r>
            <w:r>
              <w:rPr>
                <w:sz w:val="24"/>
              </w:rPr>
              <w:t>informacích;</w:t>
            </w:r>
          </w:p>
          <w:p w:rsidR="004A66E7" w:rsidRDefault="004A66E7" w:rsidP="000D2740">
            <w:pPr>
              <w:pStyle w:val="TableParagraph"/>
              <w:numPr>
                <w:ilvl w:val="0"/>
                <w:numId w:val="19"/>
              </w:numPr>
              <w:tabs>
                <w:tab w:val="left" w:pos="790"/>
                <w:tab w:val="left" w:pos="791"/>
              </w:tabs>
              <w:spacing w:before="1" w:line="305" w:lineRule="exact"/>
              <w:ind w:hanging="361"/>
              <w:rPr>
                <w:sz w:val="24"/>
              </w:rPr>
            </w:pPr>
            <w:r>
              <w:rPr>
                <w:sz w:val="24"/>
              </w:rPr>
              <w:t>plošné</w:t>
            </w:r>
            <w:r>
              <w:rPr>
                <w:spacing w:val="-5"/>
                <w:sz w:val="24"/>
              </w:rPr>
              <w:t xml:space="preserve"> </w:t>
            </w:r>
            <w:r>
              <w:rPr>
                <w:sz w:val="24"/>
              </w:rPr>
              <w:t>frontální</w:t>
            </w:r>
            <w:r>
              <w:rPr>
                <w:spacing w:val="-5"/>
                <w:sz w:val="24"/>
              </w:rPr>
              <w:t xml:space="preserve"> </w:t>
            </w:r>
            <w:r>
              <w:rPr>
                <w:sz w:val="24"/>
              </w:rPr>
              <w:t>přednášky;</w:t>
            </w:r>
          </w:p>
          <w:p w:rsidR="004A66E7" w:rsidRDefault="004A66E7" w:rsidP="000D2740">
            <w:pPr>
              <w:pStyle w:val="TableParagraph"/>
              <w:numPr>
                <w:ilvl w:val="0"/>
                <w:numId w:val="19"/>
              </w:numPr>
              <w:tabs>
                <w:tab w:val="left" w:pos="790"/>
                <w:tab w:val="left" w:pos="791"/>
              </w:tabs>
              <w:spacing w:line="305" w:lineRule="exact"/>
              <w:ind w:hanging="361"/>
              <w:rPr>
                <w:sz w:val="24"/>
              </w:rPr>
            </w:pPr>
            <w:r>
              <w:rPr>
                <w:sz w:val="24"/>
              </w:rPr>
              <w:t>plošný</w:t>
            </w:r>
            <w:r>
              <w:rPr>
                <w:spacing w:val="-4"/>
                <w:sz w:val="24"/>
              </w:rPr>
              <w:t xml:space="preserve"> </w:t>
            </w:r>
            <w:r>
              <w:rPr>
                <w:sz w:val="24"/>
              </w:rPr>
              <w:t>přístup</w:t>
            </w:r>
            <w:r>
              <w:rPr>
                <w:spacing w:val="-3"/>
                <w:sz w:val="24"/>
              </w:rPr>
              <w:t xml:space="preserve"> </w:t>
            </w:r>
            <w:r>
              <w:rPr>
                <w:sz w:val="24"/>
              </w:rPr>
              <w:t>bez</w:t>
            </w:r>
            <w:r>
              <w:rPr>
                <w:spacing w:val="-1"/>
                <w:sz w:val="24"/>
              </w:rPr>
              <w:t xml:space="preserve"> </w:t>
            </w:r>
            <w:r>
              <w:rPr>
                <w:sz w:val="24"/>
              </w:rPr>
              <w:t>specifikace</w:t>
            </w:r>
            <w:r>
              <w:rPr>
                <w:spacing w:val="-1"/>
                <w:sz w:val="24"/>
              </w:rPr>
              <w:t xml:space="preserve"> </w:t>
            </w:r>
            <w:r>
              <w:rPr>
                <w:sz w:val="24"/>
              </w:rPr>
              <w:t>na</w:t>
            </w:r>
            <w:r>
              <w:rPr>
                <w:spacing w:val="-2"/>
                <w:sz w:val="24"/>
              </w:rPr>
              <w:t xml:space="preserve"> </w:t>
            </w:r>
            <w:r>
              <w:rPr>
                <w:sz w:val="24"/>
              </w:rPr>
              <w:t>cílové</w:t>
            </w:r>
            <w:r>
              <w:rPr>
                <w:spacing w:val="-2"/>
                <w:sz w:val="24"/>
              </w:rPr>
              <w:t xml:space="preserve"> </w:t>
            </w:r>
            <w:r>
              <w:rPr>
                <w:sz w:val="24"/>
              </w:rPr>
              <w:t>skupiny;</w:t>
            </w:r>
          </w:p>
          <w:p w:rsidR="004A66E7" w:rsidRDefault="004A66E7" w:rsidP="000D2740">
            <w:pPr>
              <w:pStyle w:val="TableParagraph"/>
              <w:numPr>
                <w:ilvl w:val="0"/>
                <w:numId w:val="19"/>
              </w:numPr>
              <w:tabs>
                <w:tab w:val="left" w:pos="791"/>
              </w:tabs>
              <w:spacing w:before="1"/>
              <w:ind w:right="53"/>
              <w:jc w:val="both"/>
              <w:rPr>
                <w:sz w:val="24"/>
              </w:rPr>
            </w:pPr>
            <w:r>
              <w:rPr>
                <w:sz w:val="24"/>
              </w:rPr>
              <w:t>absence</w:t>
            </w:r>
            <w:r>
              <w:rPr>
                <w:spacing w:val="1"/>
                <w:sz w:val="24"/>
              </w:rPr>
              <w:t xml:space="preserve"> </w:t>
            </w:r>
            <w:r>
              <w:rPr>
                <w:sz w:val="24"/>
              </w:rPr>
              <w:t>preventivních</w:t>
            </w:r>
            <w:r>
              <w:rPr>
                <w:spacing w:val="1"/>
                <w:sz w:val="24"/>
              </w:rPr>
              <w:t xml:space="preserve"> </w:t>
            </w:r>
            <w:r>
              <w:rPr>
                <w:sz w:val="24"/>
              </w:rPr>
              <w:t>cílů</w:t>
            </w:r>
            <w:r>
              <w:rPr>
                <w:spacing w:val="1"/>
                <w:sz w:val="24"/>
              </w:rPr>
              <w:t xml:space="preserve"> </w:t>
            </w:r>
            <w:r>
              <w:rPr>
                <w:sz w:val="24"/>
              </w:rPr>
              <w:t>(tzn.</w:t>
            </w:r>
            <w:r>
              <w:rPr>
                <w:spacing w:val="1"/>
                <w:sz w:val="24"/>
              </w:rPr>
              <w:t xml:space="preserve"> </w:t>
            </w:r>
            <w:r>
              <w:rPr>
                <w:sz w:val="24"/>
              </w:rPr>
              <w:t>pedagog</w:t>
            </w:r>
            <w:r>
              <w:rPr>
                <w:spacing w:val="1"/>
                <w:sz w:val="24"/>
              </w:rPr>
              <w:t xml:space="preserve"> </w:t>
            </w:r>
            <w:r>
              <w:rPr>
                <w:sz w:val="24"/>
              </w:rPr>
              <w:t>či</w:t>
            </w:r>
            <w:r>
              <w:rPr>
                <w:spacing w:val="1"/>
                <w:sz w:val="24"/>
              </w:rPr>
              <w:t xml:space="preserve"> </w:t>
            </w:r>
            <w:r>
              <w:rPr>
                <w:sz w:val="24"/>
              </w:rPr>
              <w:t>preventivní</w:t>
            </w:r>
            <w:r>
              <w:rPr>
                <w:spacing w:val="-52"/>
                <w:sz w:val="24"/>
              </w:rPr>
              <w:t xml:space="preserve"> </w:t>
            </w:r>
            <w:r>
              <w:rPr>
                <w:sz w:val="24"/>
              </w:rPr>
              <w:t>pracovník nemá definované cíle, kterých chce danou aktivitou</w:t>
            </w:r>
            <w:r>
              <w:rPr>
                <w:spacing w:val="-52"/>
                <w:sz w:val="24"/>
              </w:rPr>
              <w:t xml:space="preserve"> </w:t>
            </w:r>
            <w:r>
              <w:rPr>
                <w:sz w:val="24"/>
              </w:rPr>
              <w:t>či programem dosáhnout, např. předejít pasivnímu kouření,</w:t>
            </w:r>
            <w:r>
              <w:rPr>
                <w:spacing w:val="1"/>
                <w:sz w:val="24"/>
              </w:rPr>
              <w:t xml:space="preserve"> </w:t>
            </w:r>
            <w:r>
              <w:rPr>
                <w:sz w:val="24"/>
              </w:rPr>
              <w:t>oddálit</w:t>
            </w:r>
            <w:r>
              <w:rPr>
                <w:spacing w:val="1"/>
                <w:sz w:val="24"/>
              </w:rPr>
              <w:t xml:space="preserve"> </w:t>
            </w:r>
            <w:r>
              <w:rPr>
                <w:sz w:val="24"/>
              </w:rPr>
              <w:t>experiment</w:t>
            </w:r>
            <w:r>
              <w:rPr>
                <w:spacing w:val="1"/>
                <w:sz w:val="24"/>
              </w:rPr>
              <w:t xml:space="preserve"> </w:t>
            </w:r>
            <w:r>
              <w:rPr>
                <w:sz w:val="24"/>
              </w:rPr>
              <w:t>s tabákem</w:t>
            </w:r>
            <w:r>
              <w:rPr>
                <w:spacing w:val="1"/>
                <w:sz w:val="24"/>
              </w:rPr>
              <w:t xml:space="preserve"> </w:t>
            </w:r>
            <w:r>
              <w:rPr>
                <w:sz w:val="24"/>
              </w:rPr>
              <w:t>do</w:t>
            </w:r>
            <w:r>
              <w:rPr>
                <w:spacing w:val="1"/>
                <w:sz w:val="24"/>
              </w:rPr>
              <w:t xml:space="preserve"> </w:t>
            </w:r>
            <w:r>
              <w:rPr>
                <w:sz w:val="24"/>
              </w:rPr>
              <w:t>pozdějšího</w:t>
            </w:r>
            <w:r>
              <w:rPr>
                <w:spacing w:val="1"/>
                <w:sz w:val="24"/>
              </w:rPr>
              <w:t xml:space="preserve"> </w:t>
            </w:r>
            <w:r>
              <w:rPr>
                <w:sz w:val="24"/>
              </w:rPr>
              <w:t>věku,</w:t>
            </w:r>
            <w:r>
              <w:rPr>
                <w:spacing w:val="1"/>
                <w:sz w:val="24"/>
              </w:rPr>
              <w:t xml:space="preserve"> </w:t>
            </w:r>
            <w:r>
              <w:rPr>
                <w:sz w:val="24"/>
              </w:rPr>
              <w:t>posílit</w:t>
            </w:r>
            <w:r>
              <w:rPr>
                <w:spacing w:val="1"/>
                <w:sz w:val="24"/>
              </w:rPr>
              <w:t xml:space="preserve"> </w:t>
            </w:r>
            <w:r>
              <w:rPr>
                <w:sz w:val="24"/>
              </w:rPr>
              <w:t>nekuřácké postoje);</w:t>
            </w:r>
          </w:p>
          <w:p w:rsidR="004A66E7" w:rsidRDefault="004A66E7" w:rsidP="000D2740">
            <w:pPr>
              <w:pStyle w:val="TableParagraph"/>
              <w:numPr>
                <w:ilvl w:val="0"/>
                <w:numId w:val="19"/>
              </w:numPr>
              <w:tabs>
                <w:tab w:val="left" w:pos="791"/>
              </w:tabs>
              <w:ind w:right="55"/>
              <w:jc w:val="both"/>
              <w:rPr>
                <w:sz w:val="24"/>
              </w:rPr>
            </w:pPr>
            <w:r>
              <w:rPr>
                <w:sz w:val="24"/>
              </w:rPr>
              <w:t>nekoncepčnost preventivních</w:t>
            </w:r>
            <w:r>
              <w:rPr>
                <w:spacing w:val="1"/>
                <w:sz w:val="24"/>
              </w:rPr>
              <w:t xml:space="preserve"> </w:t>
            </w:r>
            <w:r>
              <w:rPr>
                <w:sz w:val="24"/>
              </w:rPr>
              <w:t>aktivit</w:t>
            </w:r>
            <w:r>
              <w:rPr>
                <w:spacing w:val="1"/>
                <w:sz w:val="24"/>
              </w:rPr>
              <w:t xml:space="preserve"> </w:t>
            </w:r>
            <w:r>
              <w:rPr>
                <w:sz w:val="24"/>
              </w:rPr>
              <w:t>(jednotlivé preventivní</w:t>
            </w:r>
            <w:r>
              <w:rPr>
                <w:spacing w:val="1"/>
                <w:sz w:val="24"/>
              </w:rPr>
              <w:t xml:space="preserve"> </w:t>
            </w:r>
            <w:r>
              <w:rPr>
                <w:sz w:val="24"/>
              </w:rPr>
              <w:t>aktivity</w:t>
            </w:r>
            <w:r>
              <w:rPr>
                <w:spacing w:val="1"/>
                <w:sz w:val="24"/>
              </w:rPr>
              <w:t xml:space="preserve"> </w:t>
            </w:r>
            <w:r>
              <w:rPr>
                <w:sz w:val="24"/>
              </w:rPr>
              <w:t>na</w:t>
            </w:r>
            <w:r>
              <w:rPr>
                <w:spacing w:val="1"/>
                <w:sz w:val="24"/>
              </w:rPr>
              <w:t xml:space="preserve"> </w:t>
            </w:r>
            <w:r>
              <w:rPr>
                <w:sz w:val="24"/>
              </w:rPr>
              <w:t>sebe</w:t>
            </w:r>
            <w:r>
              <w:rPr>
                <w:spacing w:val="1"/>
                <w:sz w:val="24"/>
              </w:rPr>
              <w:t xml:space="preserve"> </w:t>
            </w:r>
            <w:r>
              <w:rPr>
                <w:sz w:val="24"/>
              </w:rPr>
              <w:t>nenavazují,</w:t>
            </w:r>
            <w:r>
              <w:rPr>
                <w:spacing w:val="1"/>
                <w:sz w:val="24"/>
              </w:rPr>
              <w:t xml:space="preserve"> </w:t>
            </w:r>
            <w:r>
              <w:rPr>
                <w:sz w:val="24"/>
              </w:rPr>
              <w:t>nejsou</w:t>
            </w:r>
            <w:r>
              <w:rPr>
                <w:spacing w:val="1"/>
                <w:sz w:val="24"/>
              </w:rPr>
              <w:t xml:space="preserve"> </w:t>
            </w:r>
            <w:r>
              <w:rPr>
                <w:sz w:val="24"/>
              </w:rPr>
              <w:t>vhodně</w:t>
            </w:r>
            <w:r>
              <w:rPr>
                <w:spacing w:val="1"/>
                <w:sz w:val="24"/>
              </w:rPr>
              <w:t xml:space="preserve"> </w:t>
            </w:r>
            <w:r>
              <w:rPr>
                <w:sz w:val="24"/>
              </w:rPr>
              <w:t>voleny</w:t>
            </w:r>
            <w:r>
              <w:rPr>
                <w:spacing w:val="1"/>
                <w:sz w:val="24"/>
              </w:rPr>
              <w:t xml:space="preserve"> </w:t>
            </w:r>
            <w:r>
              <w:rPr>
                <w:sz w:val="24"/>
              </w:rPr>
              <w:t>podle</w:t>
            </w:r>
            <w:r>
              <w:rPr>
                <w:spacing w:val="1"/>
                <w:sz w:val="24"/>
              </w:rPr>
              <w:t xml:space="preserve"> </w:t>
            </w:r>
            <w:r>
              <w:rPr>
                <w:sz w:val="24"/>
              </w:rPr>
              <w:t>cílových</w:t>
            </w:r>
            <w:r>
              <w:rPr>
                <w:spacing w:val="-7"/>
                <w:sz w:val="24"/>
              </w:rPr>
              <w:t xml:space="preserve"> </w:t>
            </w:r>
            <w:r>
              <w:rPr>
                <w:sz w:val="24"/>
              </w:rPr>
              <w:t>skupin,</w:t>
            </w:r>
            <w:r>
              <w:rPr>
                <w:spacing w:val="-11"/>
                <w:sz w:val="24"/>
              </w:rPr>
              <w:t xml:space="preserve"> </w:t>
            </w:r>
            <w:r>
              <w:rPr>
                <w:sz w:val="24"/>
              </w:rPr>
              <w:t>není</w:t>
            </w:r>
            <w:r>
              <w:rPr>
                <w:spacing w:val="-10"/>
                <w:sz w:val="24"/>
              </w:rPr>
              <w:t xml:space="preserve"> </w:t>
            </w:r>
            <w:r>
              <w:rPr>
                <w:sz w:val="24"/>
              </w:rPr>
              <w:t>zajištěna</w:t>
            </w:r>
            <w:r>
              <w:rPr>
                <w:spacing w:val="-11"/>
                <w:sz w:val="24"/>
              </w:rPr>
              <w:t xml:space="preserve"> </w:t>
            </w:r>
            <w:r>
              <w:rPr>
                <w:sz w:val="24"/>
              </w:rPr>
              <w:t>dlouhodobost</w:t>
            </w:r>
            <w:r>
              <w:rPr>
                <w:spacing w:val="-8"/>
                <w:sz w:val="24"/>
              </w:rPr>
              <w:t xml:space="preserve"> </w:t>
            </w:r>
            <w:r>
              <w:rPr>
                <w:sz w:val="24"/>
              </w:rPr>
              <w:t>prevence</w:t>
            </w:r>
            <w:r>
              <w:rPr>
                <w:spacing w:val="-8"/>
                <w:sz w:val="24"/>
              </w:rPr>
              <w:t xml:space="preserve"> </w:t>
            </w:r>
            <w:r>
              <w:rPr>
                <w:sz w:val="24"/>
              </w:rPr>
              <w:t>apod.);</w:t>
            </w:r>
          </w:p>
          <w:p w:rsidR="004A66E7" w:rsidRDefault="004A66E7" w:rsidP="000D2740">
            <w:pPr>
              <w:pStyle w:val="TableParagraph"/>
              <w:numPr>
                <w:ilvl w:val="0"/>
                <w:numId w:val="19"/>
              </w:numPr>
              <w:tabs>
                <w:tab w:val="left" w:pos="791"/>
              </w:tabs>
              <w:ind w:right="58"/>
              <w:jc w:val="both"/>
              <w:rPr>
                <w:sz w:val="24"/>
              </w:rPr>
            </w:pPr>
            <w:r>
              <w:rPr>
                <w:sz w:val="24"/>
              </w:rPr>
              <w:t>tolerované kouření zaměstnanců v areálu školy a školského</w:t>
            </w:r>
            <w:r>
              <w:rPr>
                <w:spacing w:val="1"/>
                <w:sz w:val="24"/>
              </w:rPr>
              <w:t xml:space="preserve"> </w:t>
            </w:r>
            <w:r>
              <w:rPr>
                <w:sz w:val="24"/>
              </w:rPr>
              <w:t>zařízení,</w:t>
            </w:r>
            <w:r>
              <w:rPr>
                <w:spacing w:val="1"/>
                <w:sz w:val="24"/>
              </w:rPr>
              <w:t xml:space="preserve"> </w:t>
            </w:r>
            <w:r>
              <w:rPr>
                <w:sz w:val="24"/>
              </w:rPr>
              <w:t>tolerování</w:t>
            </w:r>
            <w:r>
              <w:rPr>
                <w:spacing w:val="1"/>
                <w:sz w:val="24"/>
              </w:rPr>
              <w:t xml:space="preserve"> </w:t>
            </w:r>
            <w:r>
              <w:rPr>
                <w:sz w:val="24"/>
              </w:rPr>
              <w:t>kouření</w:t>
            </w:r>
            <w:r>
              <w:rPr>
                <w:spacing w:val="1"/>
                <w:sz w:val="24"/>
              </w:rPr>
              <w:t xml:space="preserve"> </w:t>
            </w:r>
            <w:r>
              <w:rPr>
                <w:sz w:val="24"/>
              </w:rPr>
              <w:t>zaměstnanců</w:t>
            </w:r>
            <w:r>
              <w:rPr>
                <w:spacing w:val="1"/>
                <w:sz w:val="24"/>
              </w:rPr>
              <w:t xml:space="preserve"> </w:t>
            </w:r>
            <w:r>
              <w:rPr>
                <w:sz w:val="24"/>
              </w:rPr>
              <w:t>na</w:t>
            </w:r>
            <w:r>
              <w:rPr>
                <w:spacing w:val="1"/>
                <w:sz w:val="24"/>
              </w:rPr>
              <w:t xml:space="preserve"> </w:t>
            </w:r>
            <w:r>
              <w:rPr>
                <w:sz w:val="24"/>
              </w:rPr>
              <w:t>akcích</w:t>
            </w:r>
            <w:r>
              <w:rPr>
                <w:spacing w:val="1"/>
                <w:sz w:val="24"/>
              </w:rPr>
              <w:t xml:space="preserve"> </w:t>
            </w:r>
            <w:r>
              <w:rPr>
                <w:sz w:val="24"/>
              </w:rPr>
              <w:t>pořádaných školou mimo školské prostředí (není možné ze</w:t>
            </w:r>
            <w:r>
              <w:rPr>
                <w:spacing w:val="1"/>
                <w:sz w:val="24"/>
              </w:rPr>
              <w:t xml:space="preserve"> </w:t>
            </w:r>
            <w:r>
              <w:rPr>
                <w:sz w:val="24"/>
              </w:rPr>
              <w:t>zákona).</w:t>
            </w:r>
          </w:p>
        </w:tc>
      </w:tr>
      <w:tr w:rsidR="004A66E7" w:rsidTr="004A66E7">
        <w:trPr>
          <w:trHeight w:val="6739"/>
        </w:trPr>
        <w:tc>
          <w:tcPr>
            <w:tcW w:w="1910" w:type="dxa"/>
          </w:tcPr>
          <w:p w:rsidR="004A66E7" w:rsidRDefault="004A66E7" w:rsidP="004A66E7">
            <w:pPr>
              <w:pStyle w:val="TableParagraph"/>
              <w:spacing w:before="4"/>
              <w:ind w:left="0"/>
              <w:rPr>
                <w:rFonts w:ascii="Times New Roman"/>
                <w:sz w:val="29"/>
              </w:rPr>
            </w:pPr>
          </w:p>
          <w:p w:rsidR="004A66E7" w:rsidRDefault="004A66E7" w:rsidP="004A66E7">
            <w:pPr>
              <w:pStyle w:val="TableParagraph"/>
              <w:spacing w:line="276" w:lineRule="auto"/>
              <w:ind w:left="71" w:right="83"/>
              <w:rPr>
                <w:b/>
                <w:sz w:val="24"/>
              </w:rPr>
            </w:pPr>
            <w:r>
              <w:rPr>
                <w:b/>
                <w:sz w:val="24"/>
              </w:rPr>
              <w:t>Možnosti a limity</w:t>
            </w:r>
            <w:r>
              <w:rPr>
                <w:b/>
                <w:spacing w:val="-52"/>
                <w:sz w:val="24"/>
              </w:rPr>
              <w:t xml:space="preserve"> </w:t>
            </w:r>
            <w:r>
              <w:rPr>
                <w:b/>
                <w:sz w:val="24"/>
              </w:rPr>
              <w:t>pedagoga – školy</w:t>
            </w:r>
            <w:r>
              <w:rPr>
                <w:b/>
                <w:spacing w:val="-52"/>
                <w:sz w:val="24"/>
              </w:rPr>
              <w:t xml:space="preserve"> </w:t>
            </w:r>
            <w:r>
              <w:rPr>
                <w:b/>
                <w:sz w:val="24"/>
              </w:rPr>
              <w:t>a školského</w:t>
            </w:r>
            <w:r>
              <w:rPr>
                <w:b/>
                <w:spacing w:val="1"/>
                <w:sz w:val="24"/>
              </w:rPr>
              <w:t xml:space="preserve"> </w:t>
            </w:r>
            <w:r>
              <w:rPr>
                <w:b/>
                <w:sz w:val="24"/>
              </w:rPr>
              <w:t>zařízení</w:t>
            </w:r>
          </w:p>
        </w:tc>
        <w:tc>
          <w:tcPr>
            <w:tcW w:w="6880" w:type="dxa"/>
          </w:tcPr>
          <w:p w:rsidR="004A66E7" w:rsidRDefault="004A66E7" w:rsidP="004A66E7">
            <w:pPr>
              <w:pStyle w:val="TableParagraph"/>
              <w:spacing w:before="7"/>
              <w:ind w:left="0"/>
              <w:rPr>
                <w:rFonts w:ascii="Times New Roman"/>
                <w:sz w:val="25"/>
              </w:rPr>
            </w:pPr>
          </w:p>
          <w:p w:rsidR="004A66E7" w:rsidRDefault="004A66E7" w:rsidP="004A66E7">
            <w:pPr>
              <w:pStyle w:val="TableParagraph"/>
              <w:ind w:right="55"/>
              <w:jc w:val="both"/>
              <w:rPr>
                <w:sz w:val="24"/>
              </w:rPr>
            </w:pPr>
            <w:r>
              <w:rPr>
                <w:sz w:val="24"/>
              </w:rPr>
              <w:t>Pedagogové</w:t>
            </w:r>
            <w:r>
              <w:rPr>
                <w:spacing w:val="1"/>
                <w:sz w:val="24"/>
              </w:rPr>
              <w:t xml:space="preserve"> </w:t>
            </w:r>
            <w:r>
              <w:rPr>
                <w:sz w:val="24"/>
              </w:rPr>
              <w:t>a</w:t>
            </w:r>
            <w:r>
              <w:rPr>
                <w:spacing w:val="1"/>
                <w:sz w:val="24"/>
              </w:rPr>
              <w:t xml:space="preserve"> </w:t>
            </w:r>
            <w:r>
              <w:rPr>
                <w:sz w:val="24"/>
              </w:rPr>
              <w:t>preventivní</w:t>
            </w:r>
            <w:r>
              <w:rPr>
                <w:spacing w:val="1"/>
                <w:sz w:val="24"/>
              </w:rPr>
              <w:t xml:space="preserve"> </w:t>
            </w:r>
            <w:r>
              <w:rPr>
                <w:sz w:val="24"/>
              </w:rPr>
              <w:t>pracovníci</w:t>
            </w:r>
            <w:r>
              <w:rPr>
                <w:spacing w:val="1"/>
                <w:sz w:val="24"/>
              </w:rPr>
              <w:t xml:space="preserve"> </w:t>
            </w:r>
            <w:r>
              <w:rPr>
                <w:sz w:val="24"/>
              </w:rPr>
              <w:t>mají</w:t>
            </w:r>
            <w:r>
              <w:rPr>
                <w:spacing w:val="1"/>
                <w:sz w:val="24"/>
              </w:rPr>
              <w:t xml:space="preserve"> </w:t>
            </w:r>
            <w:r>
              <w:rPr>
                <w:sz w:val="24"/>
              </w:rPr>
              <w:t>v kontextu</w:t>
            </w:r>
            <w:r>
              <w:rPr>
                <w:spacing w:val="1"/>
                <w:sz w:val="24"/>
              </w:rPr>
              <w:t xml:space="preserve"> </w:t>
            </w:r>
            <w:r>
              <w:rPr>
                <w:sz w:val="24"/>
              </w:rPr>
              <w:t>školského</w:t>
            </w:r>
            <w:r>
              <w:rPr>
                <w:spacing w:val="1"/>
                <w:sz w:val="24"/>
              </w:rPr>
              <w:t xml:space="preserve"> </w:t>
            </w:r>
            <w:r>
              <w:rPr>
                <w:sz w:val="24"/>
              </w:rPr>
              <w:t>prostředí</w:t>
            </w:r>
            <w:r>
              <w:rPr>
                <w:spacing w:val="44"/>
                <w:sz w:val="24"/>
              </w:rPr>
              <w:t xml:space="preserve"> </w:t>
            </w:r>
            <w:r>
              <w:rPr>
                <w:sz w:val="24"/>
              </w:rPr>
              <w:t>možnost</w:t>
            </w:r>
            <w:r>
              <w:rPr>
                <w:spacing w:val="45"/>
                <w:sz w:val="24"/>
              </w:rPr>
              <w:t xml:space="preserve"> </w:t>
            </w:r>
            <w:r>
              <w:rPr>
                <w:sz w:val="24"/>
              </w:rPr>
              <w:t>zajistit</w:t>
            </w:r>
            <w:r>
              <w:rPr>
                <w:spacing w:val="47"/>
                <w:sz w:val="24"/>
              </w:rPr>
              <w:t xml:space="preserve"> </w:t>
            </w:r>
            <w:r>
              <w:rPr>
                <w:sz w:val="24"/>
              </w:rPr>
              <w:t>komplexní</w:t>
            </w:r>
            <w:r>
              <w:rPr>
                <w:spacing w:val="45"/>
                <w:sz w:val="24"/>
              </w:rPr>
              <w:t xml:space="preserve"> </w:t>
            </w:r>
            <w:r>
              <w:rPr>
                <w:sz w:val="24"/>
              </w:rPr>
              <w:t>preventivní</w:t>
            </w:r>
            <w:r>
              <w:rPr>
                <w:spacing w:val="47"/>
                <w:sz w:val="24"/>
              </w:rPr>
              <w:t xml:space="preserve"> </w:t>
            </w:r>
            <w:r>
              <w:rPr>
                <w:sz w:val="24"/>
              </w:rPr>
              <w:t>působení</w:t>
            </w:r>
            <w:r>
              <w:rPr>
                <w:spacing w:val="44"/>
                <w:sz w:val="24"/>
              </w:rPr>
              <w:t xml:space="preserve"> </w:t>
            </w:r>
            <w:r>
              <w:rPr>
                <w:sz w:val="24"/>
              </w:rPr>
              <w:t>na</w:t>
            </w:r>
            <w:r>
              <w:rPr>
                <w:spacing w:val="45"/>
                <w:sz w:val="24"/>
              </w:rPr>
              <w:t xml:space="preserve"> </w:t>
            </w:r>
            <w:r>
              <w:rPr>
                <w:sz w:val="24"/>
              </w:rPr>
              <w:t>děti</w:t>
            </w:r>
            <w:r>
              <w:rPr>
                <w:spacing w:val="-52"/>
                <w:sz w:val="24"/>
              </w:rPr>
              <w:t xml:space="preserve"> </w:t>
            </w:r>
            <w:r>
              <w:rPr>
                <w:sz w:val="24"/>
              </w:rPr>
              <w:t>a</w:t>
            </w:r>
            <w:r>
              <w:rPr>
                <w:spacing w:val="1"/>
                <w:sz w:val="24"/>
              </w:rPr>
              <w:t xml:space="preserve"> </w:t>
            </w:r>
            <w:r>
              <w:rPr>
                <w:sz w:val="24"/>
              </w:rPr>
              <w:t>žáky,</w:t>
            </w:r>
            <w:r>
              <w:rPr>
                <w:spacing w:val="1"/>
                <w:sz w:val="24"/>
              </w:rPr>
              <w:t xml:space="preserve"> </w:t>
            </w:r>
            <w:r>
              <w:rPr>
                <w:sz w:val="24"/>
              </w:rPr>
              <w:t>a</w:t>
            </w:r>
            <w:r>
              <w:rPr>
                <w:spacing w:val="1"/>
                <w:sz w:val="24"/>
              </w:rPr>
              <w:t xml:space="preserve"> </w:t>
            </w:r>
            <w:r>
              <w:rPr>
                <w:sz w:val="24"/>
              </w:rPr>
              <w:t>to</w:t>
            </w:r>
            <w:r>
              <w:rPr>
                <w:spacing w:val="1"/>
                <w:sz w:val="24"/>
              </w:rPr>
              <w:t xml:space="preserve"> </w:t>
            </w:r>
            <w:r>
              <w:rPr>
                <w:sz w:val="24"/>
              </w:rPr>
              <w:t>kontinuálně</w:t>
            </w:r>
            <w:r>
              <w:rPr>
                <w:spacing w:val="1"/>
                <w:sz w:val="24"/>
              </w:rPr>
              <w:t xml:space="preserve"> </w:t>
            </w:r>
            <w:r>
              <w:rPr>
                <w:sz w:val="24"/>
              </w:rPr>
              <w:t>napříč</w:t>
            </w:r>
            <w:r>
              <w:rPr>
                <w:spacing w:val="1"/>
                <w:sz w:val="24"/>
              </w:rPr>
              <w:t xml:space="preserve"> </w:t>
            </w:r>
            <w:r>
              <w:rPr>
                <w:sz w:val="24"/>
              </w:rPr>
              <w:t>věkovými</w:t>
            </w:r>
            <w:r>
              <w:rPr>
                <w:spacing w:val="1"/>
                <w:sz w:val="24"/>
              </w:rPr>
              <w:t xml:space="preserve"> </w:t>
            </w:r>
            <w:r>
              <w:rPr>
                <w:sz w:val="24"/>
              </w:rPr>
              <w:t>kategoriemi</w:t>
            </w:r>
            <w:r>
              <w:rPr>
                <w:spacing w:val="1"/>
                <w:sz w:val="24"/>
              </w:rPr>
              <w:t xml:space="preserve"> </w:t>
            </w:r>
            <w:r>
              <w:rPr>
                <w:sz w:val="24"/>
              </w:rPr>
              <w:t>a</w:t>
            </w:r>
            <w:r>
              <w:rPr>
                <w:spacing w:val="1"/>
                <w:sz w:val="24"/>
              </w:rPr>
              <w:t xml:space="preserve"> </w:t>
            </w:r>
            <w:r>
              <w:rPr>
                <w:sz w:val="24"/>
              </w:rPr>
              <w:t>tématy</w:t>
            </w:r>
            <w:r>
              <w:rPr>
                <w:spacing w:val="1"/>
                <w:sz w:val="24"/>
              </w:rPr>
              <w:t xml:space="preserve"> </w:t>
            </w:r>
            <w:r>
              <w:rPr>
                <w:sz w:val="24"/>
              </w:rPr>
              <w:t>spojenými</w:t>
            </w:r>
            <w:r>
              <w:rPr>
                <w:spacing w:val="1"/>
                <w:sz w:val="24"/>
              </w:rPr>
              <w:t xml:space="preserve"> </w:t>
            </w:r>
            <w:r>
              <w:rPr>
                <w:sz w:val="24"/>
              </w:rPr>
              <w:t>s užíváním</w:t>
            </w:r>
            <w:r>
              <w:rPr>
                <w:spacing w:val="1"/>
                <w:sz w:val="24"/>
              </w:rPr>
              <w:t xml:space="preserve"> </w:t>
            </w:r>
            <w:r>
              <w:rPr>
                <w:sz w:val="24"/>
              </w:rPr>
              <w:t>tabáku</w:t>
            </w:r>
            <w:r>
              <w:rPr>
                <w:spacing w:val="1"/>
                <w:sz w:val="24"/>
              </w:rPr>
              <w:t xml:space="preserve"> </w:t>
            </w:r>
            <w:r>
              <w:rPr>
                <w:sz w:val="24"/>
              </w:rPr>
              <w:t>(tj.</w:t>
            </w:r>
            <w:r>
              <w:rPr>
                <w:spacing w:val="1"/>
                <w:sz w:val="24"/>
              </w:rPr>
              <w:t xml:space="preserve"> </w:t>
            </w:r>
            <w:r>
              <w:rPr>
                <w:sz w:val="24"/>
              </w:rPr>
              <w:t>aktivní</w:t>
            </w:r>
            <w:r>
              <w:rPr>
                <w:spacing w:val="1"/>
                <w:sz w:val="24"/>
              </w:rPr>
              <w:t xml:space="preserve"> </w:t>
            </w:r>
            <w:r>
              <w:rPr>
                <w:sz w:val="24"/>
              </w:rPr>
              <w:t>i</w:t>
            </w:r>
            <w:r>
              <w:rPr>
                <w:spacing w:val="1"/>
                <w:sz w:val="24"/>
              </w:rPr>
              <w:t xml:space="preserve"> </w:t>
            </w:r>
            <w:r>
              <w:rPr>
                <w:sz w:val="24"/>
              </w:rPr>
              <w:t>pasivní</w:t>
            </w:r>
            <w:r>
              <w:rPr>
                <w:spacing w:val="1"/>
                <w:sz w:val="24"/>
              </w:rPr>
              <w:t xml:space="preserve"> </w:t>
            </w:r>
            <w:r>
              <w:rPr>
                <w:sz w:val="24"/>
              </w:rPr>
              <w:t>kouření,</w:t>
            </w:r>
            <w:r>
              <w:rPr>
                <w:spacing w:val="1"/>
                <w:sz w:val="24"/>
              </w:rPr>
              <w:t xml:space="preserve"> </w:t>
            </w:r>
            <w:r>
              <w:rPr>
                <w:sz w:val="24"/>
              </w:rPr>
              <w:t>rizika</w:t>
            </w:r>
            <w:r>
              <w:rPr>
                <w:spacing w:val="1"/>
                <w:sz w:val="24"/>
              </w:rPr>
              <w:t xml:space="preserve"> </w:t>
            </w:r>
            <w:r>
              <w:rPr>
                <w:sz w:val="24"/>
              </w:rPr>
              <w:t>jednotlivých</w:t>
            </w:r>
            <w:r>
              <w:rPr>
                <w:spacing w:val="1"/>
                <w:sz w:val="24"/>
              </w:rPr>
              <w:t xml:space="preserve"> </w:t>
            </w:r>
            <w:r>
              <w:rPr>
                <w:sz w:val="24"/>
              </w:rPr>
              <w:t>forem,</w:t>
            </w:r>
            <w:r>
              <w:rPr>
                <w:spacing w:val="1"/>
                <w:sz w:val="24"/>
              </w:rPr>
              <w:t xml:space="preserve"> </w:t>
            </w:r>
            <w:r>
              <w:rPr>
                <w:sz w:val="24"/>
              </w:rPr>
              <w:t>benefity</w:t>
            </w:r>
            <w:r>
              <w:rPr>
                <w:spacing w:val="1"/>
                <w:sz w:val="24"/>
              </w:rPr>
              <w:t xml:space="preserve"> </w:t>
            </w:r>
            <w:r>
              <w:rPr>
                <w:sz w:val="24"/>
              </w:rPr>
              <w:t>nekouření,</w:t>
            </w:r>
            <w:r>
              <w:rPr>
                <w:spacing w:val="1"/>
                <w:sz w:val="24"/>
              </w:rPr>
              <w:t xml:space="preserve"> </w:t>
            </w:r>
            <w:r>
              <w:rPr>
                <w:sz w:val="24"/>
              </w:rPr>
              <w:t>rizika</w:t>
            </w:r>
            <w:r>
              <w:rPr>
                <w:spacing w:val="1"/>
                <w:sz w:val="24"/>
              </w:rPr>
              <w:t xml:space="preserve"> </w:t>
            </w:r>
            <w:r>
              <w:rPr>
                <w:sz w:val="24"/>
              </w:rPr>
              <w:t>rozvoje</w:t>
            </w:r>
            <w:r>
              <w:rPr>
                <w:spacing w:val="1"/>
                <w:sz w:val="24"/>
              </w:rPr>
              <w:t xml:space="preserve"> </w:t>
            </w:r>
            <w:r>
              <w:rPr>
                <w:sz w:val="24"/>
              </w:rPr>
              <w:t>závislosti,</w:t>
            </w:r>
            <w:r>
              <w:rPr>
                <w:spacing w:val="1"/>
                <w:sz w:val="24"/>
              </w:rPr>
              <w:t xml:space="preserve"> </w:t>
            </w:r>
            <w:r>
              <w:rPr>
                <w:sz w:val="24"/>
              </w:rPr>
              <w:t>motivace k odvykání, následky kouření nejen v oblasti zdraví apod.).</w:t>
            </w:r>
            <w:r>
              <w:rPr>
                <w:spacing w:val="1"/>
                <w:sz w:val="24"/>
              </w:rPr>
              <w:t xml:space="preserve"> </w:t>
            </w:r>
            <w:r>
              <w:rPr>
                <w:sz w:val="24"/>
              </w:rPr>
              <w:t>Jejich</w:t>
            </w:r>
            <w:r>
              <w:rPr>
                <w:spacing w:val="1"/>
                <w:sz w:val="24"/>
              </w:rPr>
              <w:t xml:space="preserve"> </w:t>
            </w:r>
            <w:r>
              <w:rPr>
                <w:sz w:val="24"/>
              </w:rPr>
              <w:t>role</w:t>
            </w:r>
            <w:r>
              <w:rPr>
                <w:spacing w:val="1"/>
                <w:sz w:val="24"/>
              </w:rPr>
              <w:t xml:space="preserve"> </w:t>
            </w:r>
            <w:r>
              <w:rPr>
                <w:sz w:val="24"/>
              </w:rPr>
              <w:t>je</w:t>
            </w:r>
            <w:r>
              <w:rPr>
                <w:spacing w:val="1"/>
                <w:sz w:val="24"/>
              </w:rPr>
              <w:t xml:space="preserve"> </w:t>
            </w:r>
            <w:r>
              <w:rPr>
                <w:sz w:val="24"/>
              </w:rPr>
              <w:t>tak</w:t>
            </w:r>
            <w:r>
              <w:rPr>
                <w:spacing w:val="1"/>
                <w:sz w:val="24"/>
              </w:rPr>
              <w:t xml:space="preserve"> </w:t>
            </w:r>
            <w:r>
              <w:rPr>
                <w:sz w:val="24"/>
              </w:rPr>
              <w:t>zásadní</w:t>
            </w:r>
            <w:r>
              <w:rPr>
                <w:spacing w:val="1"/>
                <w:sz w:val="24"/>
              </w:rPr>
              <w:t xml:space="preserve"> </w:t>
            </w:r>
            <w:r>
              <w:rPr>
                <w:sz w:val="24"/>
              </w:rPr>
              <w:t>nejen</w:t>
            </w:r>
            <w:r>
              <w:rPr>
                <w:spacing w:val="1"/>
                <w:sz w:val="24"/>
              </w:rPr>
              <w:t xml:space="preserve"> </w:t>
            </w:r>
            <w:r>
              <w:rPr>
                <w:sz w:val="24"/>
              </w:rPr>
              <w:t>na</w:t>
            </w:r>
            <w:r>
              <w:rPr>
                <w:spacing w:val="1"/>
                <w:sz w:val="24"/>
              </w:rPr>
              <w:t xml:space="preserve"> </w:t>
            </w:r>
            <w:r>
              <w:rPr>
                <w:sz w:val="24"/>
              </w:rPr>
              <w:t>úrovni</w:t>
            </w:r>
            <w:r>
              <w:rPr>
                <w:spacing w:val="1"/>
                <w:sz w:val="24"/>
              </w:rPr>
              <w:t xml:space="preserve"> </w:t>
            </w:r>
            <w:r>
              <w:rPr>
                <w:sz w:val="24"/>
              </w:rPr>
              <w:t>předávání</w:t>
            </w:r>
            <w:r>
              <w:rPr>
                <w:spacing w:val="1"/>
                <w:sz w:val="24"/>
              </w:rPr>
              <w:t xml:space="preserve"> </w:t>
            </w:r>
            <w:r>
              <w:rPr>
                <w:sz w:val="24"/>
              </w:rPr>
              <w:t>relevantních</w:t>
            </w:r>
            <w:r>
              <w:rPr>
                <w:spacing w:val="-52"/>
                <w:sz w:val="24"/>
              </w:rPr>
              <w:t xml:space="preserve"> </w:t>
            </w:r>
            <w:r>
              <w:rPr>
                <w:sz w:val="24"/>
              </w:rPr>
              <w:t>informací o rizikovosti kouření, ale zejména formování nekuřáckých</w:t>
            </w:r>
            <w:r>
              <w:rPr>
                <w:spacing w:val="1"/>
                <w:sz w:val="24"/>
              </w:rPr>
              <w:t xml:space="preserve"> </w:t>
            </w:r>
            <w:r>
              <w:rPr>
                <w:sz w:val="24"/>
              </w:rPr>
              <w:t>postojů, čímž mohou v dlouhodobém horizontu ovlivnit míru kouření</w:t>
            </w:r>
            <w:r>
              <w:rPr>
                <w:spacing w:val="-52"/>
                <w:sz w:val="24"/>
              </w:rPr>
              <w:t xml:space="preserve"> </w:t>
            </w:r>
            <w:r>
              <w:rPr>
                <w:sz w:val="24"/>
              </w:rPr>
              <w:t>v dospělé populaci. Mohou k tomu využít také spolupráci s rodiči,</w:t>
            </w:r>
            <w:r>
              <w:rPr>
                <w:spacing w:val="1"/>
                <w:sz w:val="24"/>
              </w:rPr>
              <w:t xml:space="preserve"> </w:t>
            </w:r>
            <w:r>
              <w:rPr>
                <w:sz w:val="24"/>
              </w:rPr>
              <w:t>jakožto klíčovými vzory chování, a tím napomoci utvářet nekuřácké</w:t>
            </w:r>
            <w:r>
              <w:rPr>
                <w:spacing w:val="1"/>
                <w:sz w:val="24"/>
              </w:rPr>
              <w:t xml:space="preserve"> </w:t>
            </w:r>
            <w:r>
              <w:rPr>
                <w:sz w:val="24"/>
              </w:rPr>
              <w:t>prostředí</w:t>
            </w:r>
            <w:r>
              <w:rPr>
                <w:spacing w:val="-3"/>
                <w:sz w:val="24"/>
              </w:rPr>
              <w:t xml:space="preserve"> </w:t>
            </w:r>
            <w:r>
              <w:rPr>
                <w:sz w:val="24"/>
              </w:rPr>
              <w:t>žáků</w:t>
            </w:r>
            <w:r>
              <w:rPr>
                <w:spacing w:val="-1"/>
                <w:sz w:val="24"/>
              </w:rPr>
              <w:t xml:space="preserve"> </w:t>
            </w:r>
            <w:r>
              <w:rPr>
                <w:sz w:val="24"/>
              </w:rPr>
              <w:t>také</w:t>
            </w:r>
            <w:r>
              <w:rPr>
                <w:spacing w:val="1"/>
                <w:sz w:val="24"/>
              </w:rPr>
              <w:t xml:space="preserve"> </w:t>
            </w:r>
            <w:r>
              <w:rPr>
                <w:sz w:val="24"/>
              </w:rPr>
              <w:t>v</w:t>
            </w:r>
            <w:r>
              <w:rPr>
                <w:spacing w:val="-1"/>
                <w:sz w:val="24"/>
              </w:rPr>
              <w:t xml:space="preserve"> </w:t>
            </w:r>
            <w:r>
              <w:rPr>
                <w:sz w:val="24"/>
              </w:rPr>
              <w:t>jejich</w:t>
            </w:r>
            <w:r>
              <w:rPr>
                <w:spacing w:val="1"/>
                <w:sz w:val="24"/>
              </w:rPr>
              <w:t xml:space="preserve"> </w:t>
            </w:r>
            <w:r>
              <w:rPr>
                <w:sz w:val="24"/>
              </w:rPr>
              <w:t>domácím</w:t>
            </w:r>
            <w:r>
              <w:rPr>
                <w:spacing w:val="-2"/>
                <w:sz w:val="24"/>
              </w:rPr>
              <w:t xml:space="preserve"> </w:t>
            </w:r>
            <w:r>
              <w:rPr>
                <w:sz w:val="24"/>
              </w:rPr>
              <w:t>prostředí.</w:t>
            </w:r>
          </w:p>
          <w:p w:rsidR="004A66E7" w:rsidRDefault="004A66E7" w:rsidP="004A66E7">
            <w:pPr>
              <w:pStyle w:val="TableParagraph"/>
              <w:ind w:right="55"/>
              <w:jc w:val="both"/>
              <w:rPr>
                <w:sz w:val="24"/>
              </w:rPr>
            </w:pPr>
            <w:r>
              <w:rPr>
                <w:spacing w:val="-1"/>
                <w:sz w:val="24"/>
              </w:rPr>
              <w:t>Vzhledem</w:t>
            </w:r>
            <w:r>
              <w:rPr>
                <w:spacing w:val="-11"/>
                <w:sz w:val="24"/>
              </w:rPr>
              <w:t xml:space="preserve"> </w:t>
            </w:r>
            <w:r>
              <w:rPr>
                <w:spacing w:val="-1"/>
                <w:sz w:val="24"/>
              </w:rPr>
              <w:t>k</w:t>
            </w:r>
            <w:r>
              <w:rPr>
                <w:spacing w:val="-2"/>
                <w:sz w:val="24"/>
              </w:rPr>
              <w:t xml:space="preserve"> </w:t>
            </w:r>
            <w:r>
              <w:rPr>
                <w:spacing w:val="-1"/>
                <w:sz w:val="24"/>
              </w:rPr>
              <w:t>tomu,</w:t>
            </w:r>
            <w:r>
              <w:rPr>
                <w:spacing w:val="-14"/>
                <w:sz w:val="24"/>
              </w:rPr>
              <w:t xml:space="preserve"> </w:t>
            </w:r>
            <w:r>
              <w:rPr>
                <w:spacing w:val="-1"/>
                <w:sz w:val="24"/>
              </w:rPr>
              <w:t>že</w:t>
            </w:r>
            <w:r>
              <w:rPr>
                <w:spacing w:val="-10"/>
                <w:sz w:val="24"/>
              </w:rPr>
              <w:t xml:space="preserve"> </w:t>
            </w:r>
            <w:r>
              <w:rPr>
                <w:spacing w:val="-1"/>
                <w:sz w:val="24"/>
              </w:rPr>
              <w:t>tabákové</w:t>
            </w:r>
            <w:r>
              <w:rPr>
                <w:spacing w:val="-9"/>
                <w:sz w:val="24"/>
              </w:rPr>
              <w:t xml:space="preserve"> </w:t>
            </w:r>
            <w:r>
              <w:rPr>
                <w:sz w:val="24"/>
              </w:rPr>
              <w:t>výrobky</w:t>
            </w:r>
            <w:r>
              <w:rPr>
                <w:spacing w:val="-10"/>
                <w:sz w:val="24"/>
              </w:rPr>
              <w:t xml:space="preserve"> </w:t>
            </w:r>
            <w:r>
              <w:rPr>
                <w:sz w:val="24"/>
              </w:rPr>
              <w:t>spadají</w:t>
            </w:r>
            <w:r>
              <w:rPr>
                <w:spacing w:val="-12"/>
                <w:sz w:val="24"/>
              </w:rPr>
              <w:t xml:space="preserve"> </w:t>
            </w:r>
            <w:r>
              <w:rPr>
                <w:sz w:val="24"/>
              </w:rPr>
              <w:t>do</w:t>
            </w:r>
            <w:r>
              <w:rPr>
                <w:spacing w:val="-11"/>
                <w:sz w:val="24"/>
              </w:rPr>
              <w:t xml:space="preserve"> </w:t>
            </w:r>
            <w:r>
              <w:rPr>
                <w:sz w:val="24"/>
              </w:rPr>
              <w:t>kategorie</w:t>
            </w:r>
            <w:r>
              <w:rPr>
                <w:spacing w:val="-11"/>
                <w:sz w:val="24"/>
              </w:rPr>
              <w:t xml:space="preserve"> </w:t>
            </w:r>
            <w:r>
              <w:rPr>
                <w:sz w:val="24"/>
              </w:rPr>
              <w:t>legálních,</w:t>
            </w:r>
            <w:r>
              <w:rPr>
                <w:spacing w:val="-52"/>
                <w:sz w:val="24"/>
              </w:rPr>
              <w:t xml:space="preserve"> </w:t>
            </w:r>
            <w:r>
              <w:rPr>
                <w:sz w:val="24"/>
              </w:rPr>
              <w:t>a tedy sociálně tolerovaných návykových látek, které jsou v České</w:t>
            </w:r>
            <w:r>
              <w:rPr>
                <w:spacing w:val="1"/>
                <w:sz w:val="24"/>
              </w:rPr>
              <w:t xml:space="preserve"> </w:t>
            </w:r>
            <w:r>
              <w:rPr>
                <w:sz w:val="24"/>
              </w:rPr>
              <w:t>republice velmi dobře dostupné (z hlediska nízké ceny i nízké úrovně</w:t>
            </w:r>
            <w:r>
              <w:rPr>
                <w:spacing w:val="1"/>
                <w:sz w:val="24"/>
              </w:rPr>
              <w:t xml:space="preserve"> </w:t>
            </w:r>
            <w:r>
              <w:rPr>
                <w:sz w:val="24"/>
              </w:rPr>
              <w:t>jejich regulace), by měla být oblast užívání tabáku v preventivní praxi</w:t>
            </w:r>
            <w:r>
              <w:rPr>
                <w:spacing w:val="-52"/>
                <w:sz w:val="24"/>
              </w:rPr>
              <w:t xml:space="preserve"> </w:t>
            </w:r>
            <w:r>
              <w:rPr>
                <w:sz w:val="24"/>
              </w:rPr>
              <w:t>pojímána</w:t>
            </w:r>
            <w:r>
              <w:rPr>
                <w:spacing w:val="1"/>
                <w:sz w:val="24"/>
              </w:rPr>
              <w:t xml:space="preserve"> </w:t>
            </w:r>
            <w:r>
              <w:rPr>
                <w:sz w:val="24"/>
              </w:rPr>
              <w:t>systematicky</w:t>
            </w:r>
            <w:r>
              <w:rPr>
                <w:spacing w:val="1"/>
                <w:sz w:val="24"/>
              </w:rPr>
              <w:t xml:space="preserve"> </w:t>
            </w:r>
            <w:r>
              <w:rPr>
                <w:sz w:val="24"/>
              </w:rPr>
              <w:t>a</w:t>
            </w:r>
            <w:r>
              <w:rPr>
                <w:spacing w:val="1"/>
                <w:sz w:val="24"/>
              </w:rPr>
              <w:t xml:space="preserve"> </w:t>
            </w:r>
            <w:r>
              <w:rPr>
                <w:sz w:val="24"/>
              </w:rPr>
              <w:t>měla</w:t>
            </w:r>
            <w:r>
              <w:rPr>
                <w:spacing w:val="1"/>
                <w:sz w:val="24"/>
              </w:rPr>
              <w:t xml:space="preserve"> </w:t>
            </w:r>
            <w:r>
              <w:rPr>
                <w:sz w:val="24"/>
              </w:rPr>
              <w:t>by</w:t>
            </w:r>
            <w:r>
              <w:rPr>
                <w:spacing w:val="1"/>
                <w:sz w:val="24"/>
              </w:rPr>
              <w:t xml:space="preserve"> </w:t>
            </w:r>
            <w:r>
              <w:rPr>
                <w:sz w:val="24"/>
              </w:rPr>
              <w:t>jí</w:t>
            </w:r>
            <w:r>
              <w:rPr>
                <w:spacing w:val="1"/>
                <w:sz w:val="24"/>
              </w:rPr>
              <w:t xml:space="preserve"> </w:t>
            </w:r>
            <w:r>
              <w:rPr>
                <w:sz w:val="24"/>
              </w:rPr>
              <w:t>být</w:t>
            </w:r>
            <w:r>
              <w:rPr>
                <w:spacing w:val="1"/>
                <w:sz w:val="24"/>
              </w:rPr>
              <w:t xml:space="preserve"> </w:t>
            </w:r>
            <w:r>
              <w:rPr>
                <w:sz w:val="24"/>
              </w:rPr>
              <w:t>věnována</w:t>
            </w:r>
            <w:r>
              <w:rPr>
                <w:spacing w:val="1"/>
                <w:sz w:val="24"/>
              </w:rPr>
              <w:t xml:space="preserve"> </w:t>
            </w:r>
            <w:r>
              <w:rPr>
                <w:sz w:val="24"/>
              </w:rPr>
              <w:t>dostatečná</w:t>
            </w:r>
            <w:r>
              <w:rPr>
                <w:spacing w:val="1"/>
                <w:sz w:val="24"/>
              </w:rPr>
              <w:t xml:space="preserve"> </w:t>
            </w:r>
            <w:r>
              <w:rPr>
                <w:sz w:val="24"/>
              </w:rPr>
              <w:t>pozornost i</w:t>
            </w:r>
            <w:r>
              <w:rPr>
                <w:spacing w:val="-3"/>
                <w:sz w:val="24"/>
              </w:rPr>
              <w:t xml:space="preserve"> </w:t>
            </w:r>
            <w:r>
              <w:rPr>
                <w:sz w:val="24"/>
              </w:rPr>
              <w:t>v</w:t>
            </w:r>
            <w:r>
              <w:rPr>
                <w:spacing w:val="1"/>
                <w:sz w:val="24"/>
              </w:rPr>
              <w:t xml:space="preserve"> </w:t>
            </w:r>
            <w:r>
              <w:rPr>
                <w:sz w:val="24"/>
              </w:rPr>
              <w:t>kontextu</w:t>
            </w:r>
            <w:r>
              <w:rPr>
                <w:spacing w:val="-2"/>
                <w:sz w:val="24"/>
              </w:rPr>
              <w:t xml:space="preserve"> </w:t>
            </w:r>
            <w:r>
              <w:rPr>
                <w:sz w:val="24"/>
              </w:rPr>
              <w:t>jiných forem</w:t>
            </w:r>
            <w:r>
              <w:rPr>
                <w:spacing w:val="-3"/>
                <w:sz w:val="24"/>
              </w:rPr>
              <w:t xml:space="preserve"> </w:t>
            </w:r>
            <w:r>
              <w:rPr>
                <w:sz w:val="24"/>
              </w:rPr>
              <w:t>rizikového chování.</w:t>
            </w:r>
          </w:p>
          <w:p w:rsidR="004A66E7" w:rsidRDefault="004A66E7" w:rsidP="004A66E7">
            <w:pPr>
              <w:pStyle w:val="TableParagraph"/>
              <w:spacing w:before="11"/>
              <w:ind w:left="0"/>
              <w:rPr>
                <w:rFonts w:ascii="Times New Roman"/>
                <w:sz w:val="23"/>
              </w:rPr>
            </w:pPr>
          </w:p>
          <w:p w:rsidR="004A66E7" w:rsidRDefault="004A66E7" w:rsidP="004A66E7">
            <w:pPr>
              <w:pStyle w:val="TableParagraph"/>
              <w:spacing w:line="292" w:lineRule="exact"/>
              <w:ind w:right="59"/>
              <w:jc w:val="both"/>
              <w:rPr>
                <w:sz w:val="24"/>
              </w:rPr>
            </w:pPr>
            <w:r>
              <w:rPr>
                <w:sz w:val="24"/>
              </w:rPr>
              <w:t>Pedagogové</w:t>
            </w:r>
            <w:r>
              <w:rPr>
                <w:spacing w:val="1"/>
                <w:sz w:val="24"/>
              </w:rPr>
              <w:t xml:space="preserve"> </w:t>
            </w:r>
            <w:r>
              <w:rPr>
                <w:sz w:val="24"/>
              </w:rPr>
              <w:t>mohou</w:t>
            </w:r>
            <w:r>
              <w:rPr>
                <w:spacing w:val="1"/>
                <w:sz w:val="24"/>
              </w:rPr>
              <w:t xml:space="preserve"> </w:t>
            </w:r>
            <w:r>
              <w:rPr>
                <w:sz w:val="24"/>
              </w:rPr>
              <w:t>dále</w:t>
            </w:r>
            <w:r>
              <w:rPr>
                <w:spacing w:val="1"/>
                <w:sz w:val="24"/>
              </w:rPr>
              <w:t xml:space="preserve"> </w:t>
            </w:r>
            <w:r>
              <w:rPr>
                <w:sz w:val="24"/>
              </w:rPr>
              <w:t>preventivně</w:t>
            </w:r>
            <w:r>
              <w:rPr>
                <w:spacing w:val="1"/>
                <w:sz w:val="24"/>
              </w:rPr>
              <w:t xml:space="preserve"> </w:t>
            </w:r>
            <w:r>
              <w:rPr>
                <w:sz w:val="24"/>
              </w:rPr>
              <w:t>působit</w:t>
            </w:r>
            <w:r>
              <w:rPr>
                <w:spacing w:val="1"/>
                <w:sz w:val="24"/>
              </w:rPr>
              <w:t xml:space="preserve"> </w:t>
            </w:r>
            <w:r>
              <w:rPr>
                <w:sz w:val="24"/>
              </w:rPr>
              <w:t>na</w:t>
            </w:r>
            <w:r>
              <w:rPr>
                <w:spacing w:val="1"/>
                <w:sz w:val="24"/>
              </w:rPr>
              <w:t xml:space="preserve"> </w:t>
            </w:r>
            <w:r>
              <w:rPr>
                <w:sz w:val="24"/>
              </w:rPr>
              <w:t>včasný</w:t>
            </w:r>
            <w:r>
              <w:rPr>
                <w:spacing w:val="1"/>
                <w:sz w:val="24"/>
              </w:rPr>
              <w:t xml:space="preserve"> </w:t>
            </w:r>
            <w:r>
              <w:rPr>
                <w:sz w:val="24"/>
              </w:rPr>
              <w:t>záchyt</w:t>
            </w:r>
            <w:r>
              <w:rPr>
                <w:spacing w:val="1"/>
                <w:sz w:val="24"/>
              </w:rPr>
              <w:t xml:space="preserve"> </w:t>
            </w:r>
            <w:r>
              <w:rPr>
                <w:sz w:val="24"/>
              </w:rPr>
              <w:t>rozvíjející se závislosti na tabáku. Pomocí minimálních intervencí na</w:t>
            </w:r>
            <w:r>
              <w:rPr>
                <w:spacing w:val="1"/>
                <w:sz w:val="24"/>
              </w:rPr>
              <w:t xml:space="preserve"> </w:t>
            </w:r>
            <w:r>
              <w:rPr>
                <w:sz w:val="24"/>
              </w:rPr>
              <w:t>individuální</w:t>
            </w:r>
            <w:r>
              <w:rPr>
                <w:spacing w:val="53"/>
                <w:sz w:val="24"/>
              </w:rPr>
              <w:t xml:space="preserve"> </w:t>
            </w:r>
            <w:r>
              <w:rPr>
                <w:sz w:val="24"/>
              </w:rPr>
              <w:t>bázi</w:t>
            </w:r>
            <w:r>
              <w:rPr>
                <w:spacing w:val="1"/>
                <w:sz w:val="24"/>
              </w:rPr>
              <w:t xml:space="preserve"> </w:t>
            </w:r>
            <w:r>
              <w:rPr>
                <w:sz w:val="24"/>
              </w:rPr>
              <w:t>s</w:t>
            </w:r>
            <w:r>
              <w:rPr>
                <w:spacing w:val="1"/>
                <w:sz w:val="24"/>
              </w:rPr>
              <w:t xml:space="preserve"> </w:t>
            </w:r>
            <w:r>
              <w:rPr>
                <w:sz w:val="24"/>
              </w:rPr>
              <w:t>vybranými</w:t>
            </w:r>
            <w:r>
              <w:rPr>
                <w:spacing w:val="1"/>
                <w:sz w:val="24"/>
              </w:rPr>
              <w:t xml:space="preserve"> </w:t>
            </w:r>
            <w:r>
              <w:rPr>
                <w:sz w:val="24"/>
              </w:rPr>
              <w:t>žáky</w:t>
            </w:r>
            <w:r>
              <w:rPr>
                <w:spacing w:val="3"/>
                <w:sz w:val="24"/>
              </w:rPr>
              <w:t xml:space="preserve"> </w:t>
            </w:r>
            <w:r>
              <w:rPr>
                <w:sz w:val="24"/>
              </w:rPr>
              <w:t>(denními</w:t>
            </w:r>
            <w:r>
              <w:rPr>
                <w:spacing w:val="53"/>
                <w:sz w:val="24"/>
              </w:rPr>
              <w:t xml:space="preserve"> </w:t>
            </w:r>
            <w:r>
              <w:rPr>
                <w:sz w:val="24"/>
              </w:rPr>
              <w:t>nebo</w:t>
            </w:r>
            <w:r>
              <w:rPr>
                <w:spacing w:val="2"/>
                <w:sz w:val="24"/>
              </w:rPr>
              <w:t xml:space="preserve"> </w:t>
            </w:r>
            <w:r>
              <w:rPr>
                <w:sz w:val="24"/>
              </w:rPr>
              <w:t>již</w:t>
            </w:r>
            <w:r>
              <w:rPr>
                <w:spacing w:val="2"/>
                <w:sz w:val="24"/>
              </w:rPr>
              <w:t xml:space="preserve"> </w:t>
            </w:r>
            <w:r>
              <w:rPr>
                <w:sz w:val="24"/>
              </w:rPr>
              <w:t>závislými</w:t>
            </w:r>
          </w:p>
        </w:tc>
      </w:tr>
    </w:tbl>
    <w:p w:rsidR="004A66E7" w:rsidRDefault="004A66E7" w:rsidP="004A66E7">
      <w:pPr>
        <w:spacing w:line="292"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3515"/>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5"/>
              <w:jc w:val="both"/>
              <w:rPr>
                <w:sz w:val="24"/>
              </w:rPr>
            </w:pPr>
            <w:r>
              <w:rPr>
                <w:sz w:val="24"/>
              </w:rPr>
              <w:t>uživateli) mohou hrát stěžejní roli v oblasti uvědomění rizik užívání</w:t>
            </w:r>
            <w:r>
              <w:rPr>
                <w:spacing w:val="1"/>
                <w:sz w:val="24"/>
              </w:rPr>
              <w:t xml:space="preserve"> </w:t>
            </w:r>
            <w:r>
              <w:rPr>
                <w:sz w:val="24"/>
              </w:rPr>
              <w:t>tabáku, podpory motivace k odvykání/zanechání kouření a předání</w:t>
            </w:r>
            <w:r>
              <w:rPr>
                <w:spacing w:val="1"/>
                <w:sz w:val="24"/>
              </w:rPr>
              <w:t xml:space="preserve"> </w:t>
            </w:r>
            <w:r>
              <w:rPr>
                <w:sz w:val="24"/>
              </w:rPr>
              <w:t>kontaktu</w:t>
            </w:r>
            <w:r>
              <w:rPr>
                <w:spacing w:val="-2"/>
                <w:sz w:val="24"/>
              </w:rPr>
              <w:t xml:space="preserve"> </w:t>
            </w:r>
            <w:r>
              <w:rPr>
                <w:sz w:val="24"/>
              </w:rPr>
              <w:t>na</w:t>
            </w:r>
            <w:r>
              <w:rPr>
                <w:spacing w:val="-2"/>
                <w:sz w:val="24"/>
              </w:rPr>
              <w:t xml:space="preserve"> </w:t>
            </w:r>
            <w:r>
              <w:rPr>
                <w:sz w:val="24"/>
              </w:rPr>
              <w:t>odbornou</w:t>
            </w:r>
            <w:r>
              <w:rPr>
                <w:spacing w:val="-1"/>
                <w:sz w:val="24"/>
              </w:rPr>
              <w:t xml:space="preserve"> </w:t>
            </w:r>
            <w:r>
              <w:rPr>
                <w:sz w:val="24"/>
              </w:rPr>
              <w:t>službu.</w:t>
            </w:r>
          </w:p>
          <w:p w:rsidR="004A66E7" w:rsidRDefault="004A66E7" w:rsidP="004A66E7">
            <w:pPr>
              <w:pStyle w:val="TableParagraph"/>
              <w:spacing w:before="6"/>
              <w:ind w:left="0"/>
              <w:rPr>
                <w:rFonts w:ascii="Times New Roman"/>
                <w:sz w:val="25"/>
              </w:rPr>
            </w:pPr>
          </w:p>
          <w:p w:rsidR="004A66E7" w:rsidRDefault="004A66E7" w:rsidP="004A66E7">
            <w:pPr>
              <w:pStyle w:val="TableParagraph"/>
              <w:spacing w:before="1"/>
              <w:ind w:right="56"/>
              <w:jc w:val="both"/>
              <w:rPr>
                <w:sz w:val="24"/>
              </w:rPr>
            </w:pPr>
            <w:r>
              <w:rPr>
                <w:sz w:val="24"/>
              </w:rPr>
              <w:t>Samotný   proces   léčby   závislosti   na   tabáku   by   měl   probíhat</w:t>
            </w:r>
            <w:r>
              <w:rPr>
                <w:spacing w:val="1"/>
                <w:sz w:val="24"/>
              </w:rPr>
              <w:t xml:space="preserve"> </w:t>
            </w:r>
            <w:r>
              <w:rPr>
                <w:sz w:val="24"/>
              </w:rPr>
              <w:t>ve specializované</w:t>
            </w:r>
            <w:r>
              <w:rPr>
                <w:spacing w:val="54"/>
                <w:sz w:val="24"/>
              </w:rPr>
              <w:t xml:space="preserve"> </w:t>
            </w:r>
            <w:r>
              <w:rPr>
                <w:sz w:val="24"/>
              </w:rPr>
              <w:t>službě</w:t>
            </w:r>
            <w:r>
              <w:rPr>
                <w:spacing w:val="54"/>
                <w:sz w:val="24"/>
              </w:rPr>
              <w:t xml:space="preserve"> </w:t>
            </w:r>
            <w:r>
              <w:rPr>
                <w:sz w:val="24"/>
              </w:rPr>
              <w:t>pod</w:t>
            </w:r>
            <w:r>
              <w:rPr>
                <w:spacing w:val="54"/>
                <w:sz w:val="24"/>
              </w:rPr>
              <w:t xml:space="preserve"> </w:t>
            </w:r>
            <w:r>
              <w:rPr>
                <w:sz w:val="24"/>
              </w:rPr>
              <w:t>vedením</w:t>
            </w:r>
            <w:r>
              <w:rPr>
                <w:spacing w:val="55"/>
                <w:sz w:val="24"/>
              </w:rPr>
              <w:t xml:space="preserve"> </w:t>
            </w:r>
            <w:r>
              <w:rPr>
                <w:sz w:val="24"/>
              </w:rPr>
              <w:t>kvalifikovaných</w:t>
            </w:r>
            <w:r>
              <w:rPr>
                <w:spacing w:val="54"/>
                <w:sz w:val="24"/>
              </w:rPr>
              <w:t xml:space="preserve"> </w:t>
            </w:r>
            <w:r>
              <w:rPr>
                <w:sz w:val="24"/>
              </w:rPr>
              <w:t>odborníků.</w:t>
            </w:r>
            <w:r>
              <w:rPr>
                <w:spacing w:val="1"/>
                <w:sz w:val="24"/>
              </w:rPr>
              <w:t xml:space="preserve"> </w:t>
            </w:r>
            <w:r>
              <w:rPr>
                <w:sz w:val="24"/>
              </w:rPr>
              <w:t>U dětí</w:t>
            </w:r>
            <w:r>
              <w:rPr>
                <w:spacing w:val="1"/>
                <w:sz w:val="24"/>
              </w:rPr>
              <w:t xml:space="preserve"> </w:t>
            </w:r>
            <w:r>
              <w:rPr>
                <w:sz w:val="24"/>
              </w:rPr>
              <w:t>mladších</w:t>
            </w:r>
            <w:r>
              <w:rPr>
                <w:spacing w:val="1"/>
                <w:sz w:val="24"/>
              </w:rPr>
              <w:t xml:space="preserve"> </w:t>
            </w:r>
            <w:r>
              <w:rPr>
                <w:sz w:val="24"/>
              </w:rPr>
              <w:t>15</w:t>
            </w:r>
            <w:r>
              <w:rPr>
                <w:spacing w:val="1"/>
                <w:sz w:val="24"/>
              </w:rPr>
              <w:t xml:space="preserve"> </w:t>
            </w:r>
            <w:r>
              <w:rPr>
                <w:sz w:val="24"/>
              </w:rPr>
              <w:t>let</w:t>
            </w:r>
            <w:r>
              <w:rPr>
                <w:spacing w:val="1"/>
                <w:sz w:val="24"/>
              </w:rPr>
              <w:t xml:space="preserve"> </w:t>
            </w:r>
            <w:r>
              <w:rPr>
                <w:sz w:val="24"/>
              </w:rPr>
              <w:t>se</w:t>
            </w:r>
            <w:r>
              <w:rPr>
                <w:spacing w:val="1"/>
                <w:sz w:val="24"/>
              </w:rPr>
              <w:t xml:space="preserve"> </w:t>
            </w:r>
            <w:r>
              <w:rPr>
                <w:sz w:val="24"/>
              </w:rPr>
              <w:t>jedná</w:t>
            </w:r>
            <w:r>
              <w:rPr>
                <w:spacing w:val="1"/>
                <w:sz w:val="24"/>
              </w:rPr>
              <w:t xml:space="preserve"> </w:t>
            </w:r>
            <w:r>
              <w:rPr>
                <w:sz w:val="24"/>
              </w:rPr>
              <w:t>o ambulance</w:t>
            </w:r>
            <w:r>
              <w:rPr>
                <w:spacing w:val="1"/>
                <w:sz w:val="24"/>
              </w:rPr>
              <w:t xml:space="preserve"> </w:t>
            </w:r>
            <w:r>
              <w:rPr>
                <w:sz w:val="24"/>
              </w:rPr>
              <w:t>dětské</w:t>
            </w:r>
            <w:r>
              <w:rPr>
                <w:spacing w:val="1"/>
                <w:sz w:val="24"/>
              </w:rPr>
              <w:t xml:space="preserve"> </w:t>
            </w:r>
            <w:r>
              <w:rPr>
                <w:sz w:val="24"/>
              </w:rPr>
              <w:t>a</w:t>
            </w:r>
            <w:r>
              <w:rPr>
                <w:spacing w:val="1"/>
                <w:sz w:val="24"/>
              </w:rPr>
              <w:t xml:space="preserve"> </w:t>
            </w:r>
            <w:r>
              <w:rPr>
                <w:sz w:val="24"/>
              </w:rPr>
              <w:t>dorostové</w:t>
            </w:r>
            <w:r>
              <w:rPr>
                <w:spacing w:val="-52"/>
                <w:sz w:val="24"/>
              </w:rPr>
              <w:t xml:space="preserve"> </w:t>
            </w:r>
            <w:r>
              <w:rPr>
                <w:sz w:val="24"/>
              </w:rPr>
              <w:t>adiktologie, u dětí starších 15 let je možné využít bezplatnou Národní</w:t>
            </w:r>
            <w:r>
              <w:rPr>
                <w:spacing w:val="-52"/>
                <w:sz w:val="24"/>
              </w:rPr>
              <w:t xml:space="preserve"> </w:t>
            </w:r>
            <w:r>
              <w:rPr>
                <w:sz w:val="24"/>
              </w:rPr>
              <w:t>linku</w:t>
            </w:r>
            <w:r>
              <w:rPr>
                <w:spacing w:val="1"/>
                <w:sz w:val="24"/>
              </w:rPr>
              <w:t xml:space="preserve"> </w:t>
            </w:r>
            <w:r>
              <w:rPr>
                <w:sz w:val="24"/>
              </w:rPr>
              <w:t>pro</w:t>
            </w:r>
            <w:r>
              <w:rPr>
                <w:spacing w:val="1"/>
                <w:sz w:val="24"/>
              </w:rPr>
              <w:t xml:space="preserve"> </w:t>
            </w:r>
            <w:r>
              <w:rPr>
                <w:sz w:val="24"/>
              </w:rPr>
              <w:t>odvykání</w:t>
            </w:r>
            <w:r>
              <w:rPr>
                <w:spacing w:val="1"/>
                <w:sz w:val="24"/>
              </w:rPr>
              <w:t xml:space="preserve"> </w:t>
            </w:r>
            <w:r>
              <w:rPr>
                <w:sz w:val="24"/>
              </w:rPr>
              <w:t>kouření.</w:t>
            </w:r>
            <w:r>
              <w:rPr>
                <w:spacing w:val="1"/>
                <w:sz w:val="24"/>
              </w:rPr>
              <w:t xml:space="preserve"> </w:t>
            </w:r>
            <w:r>
              <w:rPr>
                <w:sz w:val="24"/>
              </w:rPr>
              <w:t>U</w:t>
            </w:r>
            <w:r>
              <w:rPr>
                <w:spacing w:val="1"/>
                <w:sz w:val="24"/>
              </w:rPr>
              <w:t xml:space="preserve"> </w:t>
            </w:r>
            <w:r>
              <w:rPr>
                <w:sz w:val="24"/>
              </w:rPr>
              <w:t>obtížnějších</w:t>
            </w:r>
            <w:r>
              <w:rPr>
                <w:spacing w:val="1"/>
                <w:sz w:val="24"/>
              </w:rPr>
              <w:t xml:space="preserve"> </w:t>
            </w:r>
            <w:r>
              <w:rPr>
                <w:sz w:val="24"/>
              </w:rPr>
              <w:t>případů,</w:t>
            </w:r>
            <w:r>
              <w:rPr>
                <w:spacing w:val="1"/>
                <w:sz w:val="24"/>
              </w:rPr>
              <w:t xml:space="preserve"> </w:t>
            </w:r>
            <w:r>
              <w:rPr>
                <w:sz w:val="24"/>
              </w:rPr>
              <w:t>vyžadujících</w:t>
            </w:r>
            <w:r>
              <w:rPr>
                <w:spacing w:val="1"/>
                <w:sz w:val="24"/>
              </w:rPr>
              <w:t xml:space="preserve"> </w:t>
            </w:r>
            <w:r>
              <w:rPr>
                <w:sz w:val="24"/>
              </w:rPr>
              <w:t>lékařskou</w:t>
            </w:r>
            <w:r>
              <w:rPr>
                <w:spacing w:val="1"/>
                <w:sz w:val="24"/>
              </w:rPr>
              <w:t xml:space="preserve"> </w:t>
            </w:r>
            <w:r>
              <w:rPr>
                <w:sz w:val="24"/>
              </w:rPr>
              <w:t>péči,</w:t>
            </w:r>
            <w:r>
              <w:rPr>
                <w:spacing w:val="1"/>
                <w:sz w:val="24"/>
              </w:rPr>
              <w:t xml:space="preserve"> </w:t>
            </w:r>
            <w:r>
              <w:rPr>
                <w:sz w:val="24"/>
              </w:rPr>
              <w:t>je</w:t>
            </w:r>
            <w:r>
              <w:rPr>
                <w:spacing w:val="1"/>
                <w:sz w:val="24"/>
              </w:rPr>
              <w:t xml:space="preserve"> </w:t>
            </w:r>
            <w:r>
              <w:rPr>
                <w:sz w:val="24"/>
              </w:rPr>
              <w:t>vhodné</w:t>
            </w:r>
            <w:r>
              <w:rPr>
                <w:spacing w:val="1"/>
                <w:sz w:val="24"/>
              </w:rPr>
              <w:t xml:space="preserve"> </w:t>
            </w:r>
            <w:r>
              <w:rPr>
                <w:sz w:val="24"/>
              </w:rPr>
              <w:t>kontaktovat</w:t>
            </w:r>
            <w:r>
              <w:rPr>
                <w:spacing w:val="1"/>
                <w:sz w:val="24"/>
              </w:rPr>
              <w:t xml:space="preserve"> </w:t>
            </w:r>
            <w:r>
              <w:rPr>
                <w:sz w:val="24"/>
              </w:rPr>
              <w:t>pediatra</w:t>
            </w:r>
            <w:r>
              <w:rPr>
                <w:spacing w:val="1"/>
                <w:sz w:val="24"/>
              </w:rPr>
              <w:t xml:space="preserve"> </w:t>
            </w:r>
            <w:r>
              <w:rPr>
                <w:sz w:val="24"/>
              </w:rPr>
              <w:t>nebo</w:t>
            </w:r>
            <w:r>
              <w:rPr>
                <w:spacing w:val="1"/>
                <w:sz w:val="24"/>
              </w:rPr>
              <w:t xml:space="preserve"> </w:t>
            </w:r>
            <w:r>
              <w:rPr>
                <w:sz w:val="24"/>
              </w:rPr>
              <w:t>ambulantní</w:t>
            </w:r>
            <w:r>
              <w:rPr>
                <w:spacing w:val="1"/>
                <w:sz w:val="24"/>
              </w:rPr>
              <w:t xml:space="preserve"> </w:t>
            </w:r>
            <w:r>
              <w:rPr>
                <w:sz w:val="24"/>
              </w:rPr>
              <w:t>centra</w:t>
            </w:r>
            <w:r>
              <w:rPr>
                <w:spacing w:val="-3"/>
                <w:sz w:val="24"/>
              </w:rPr>
              <w:t xml:space="preserve"> </w:t>
            </w:r>
            <w:r>
              <w:rPr>
                <w:sz w:val="24"/>
              </w:rPr>
              <w:t>pro</w:t>
            </w:r>
            <w:r>
              <w:rPr>
                <w:spacing w:val="-1"/>
                <w:sz w:val="24"/>
              </w:rPr>
              <w:t xml:space="preserve"> </w:t>
            </w:r>
            <w:r>
              <w:rPr>
                <w:sz w:val="24"/>
              </w:rPr>
              <w:t>závislé</w:t>
            </w:r>
            <w:r>
              <w:rPr>
                <w:spacing w:val="-2"/>
                <w:sz w:val="24"/>
              </w:rPr>
              <w:t xml:space="preserve"> </w:t>
            </w:r>
            <w:r>
              <w:rPr>
                <w:sz w:val="24"/>
              </w:rPr>
              <w:t>na</w:t>
            </w:r>
            <w:r>
              <w:rPr>
                <w:spacing w:val="-2"/>
                <w:sz w:val="24"/>
              </w:rPr>
              <w:t xml:space="preserve"> </w:t>
            </w:r>
            <w:r>
              <w:rPr>
                <w:sz w:val="24"/>
              </w:rPr>
              <w:t>tabáku.</w:t>
            </w:r>
          </w:p>
        </w:tc>
      </w:tr>
      <w:tr w:rsidR="004A66E7" w:rsidTr="004A66E7">
        <w:trPr>
          <w:trHeight w:val="10256"/>
        </w:trPr>
        <w:tc>
          <w:tcPr>
            <w:tcW w:w="1910" w:type="dxa"/>
          </w:tcPr>
          <w:p w:rsidR="004A66E7" w:rsidRDefault="004A66E7" w:rsidP="004A66E7">
            <w:pPr>
              <w:pStyle w:val="TableParagraph"/>
              <w:spacing w:before="4"/>
              <w:ind w:left="0"/>
              <w:rPr>
                <w:rFonts w:ascii="Times New Roman"/>
                <w:sz w:val="29"/>
              </w:rPr>
            </w:pPr>
          </w:p>
          <w:p w:rsidR="004A66E7" w:rsidRDefault="004A66E7" w:rsidP="004A66E7">
            <w:pPr>
              <w:pStyle w:val="TableParagraph"/>
              <w:spacing w:before="1"/>
              <w:ind w:left="71"/>
              <w:rPr>
                <w:b/>
                <w:sz w:val="24"/>
              </w:rPr>
            </w:pPr>
            <w:r>
              <w:rPr>
                <w:b/>
                <w:sz w:val="24"/>
              </w:rPr>
              <w:t>Kdy, koho a</w:t>
            </w:r>
          </w:p>
          <w:p w:rsidR="004A66E7" w:rsidRDefault="004A66E7" w:rsidP="004A66E7">
            <w:pPr>
              <w:pStyle w:val="TableParagraph"/>
              <w:spacing w:before="43" w:line="276" w:lineRule="auto"/>
              <w:ind w:left="71" w:right="206"/>
              <w:rPr>
                <w:b/>
                <w:sz w:val="24"/>
              </w:rPr>
            </w:pPr>
            <w:r>
              <w:rPr>
                <w:b/>
                <w:sz w:val="24"/>
              </w:rPr>
              <w:t>v jakém případě</w:t>
            </w:r>
            <w:r>
              <w:rPr>
                <w:b/>
                <w:spacing w:val="-52"/>
                <w:sz w:val="24"/>
              </w:rPr>
              <w:t xml:space="preserve"> </w:t>
            </w:r>
            <w:r>
              <w:rPr>
                <w:b/>
                <w:sz w:val="24"/>
              </w:rPr>
              <w:t>vyrozumět</w:t>
            </w:r>
          </w:p>
          <w:p w:rsidR="004A66E7" w:rsidRDefault="004A66E7" w:rsidP="004A66E7">
            <w:pPr>
              <w:pStyle w:val="TableParagraph"/>
              <w:spacing w:line="276" w:lineRule="auto"/>
              <w:ind w:left="71" w:right="110"/>
              <w:rPr>
                <w:sz w:val="24"/>
              </w:rPr>
            </w:pPr>
            <w:r>
              <w:rPr>
                <w:sz w:val="24"/>
              </w:rPr>
              <w:t>(rodiče, PPP,</w:t>
            </w:r>
            <w:r>
              <w:rPr>
                <w:spacing w:val="1"/>
                <w:sz w:val="24"/>
              </w:rPr>
              <w:t xml:space="preserve"> </w:t>
            </w:r>
            <w:r>
              <w:rPr>
                <w:sz w:val="24"/>
              </w:rPr>
              <w:t>OSPOD, Policii ČR</w:t>
            </w:r>
            <w:r>
              <w:rPr>
                <w:spacing w:val="-52"/>
                <w:sz w:val="24"/>
              </w:rPr>
              <w:t xml:space="preserve"> </w:t>
            </w:r>
            <w:r>
              <w:rPr>
                <w:sz w:val="24"/>
              </w:rPr>
              <w:t>atd.).</w:t>
            </w:r>
          </w:p>
        </w:tc>
        <w:tc>
          <w:tcPr>
            <w:tcW w:w="6880" w:type="dxa"/>
          </w:tcPr>
          <w:p w:rsidR="004A66E7" w:rsidRDefault="004A66E7" w:rsidP="004A66E7">
            <w:pPr>
              <w:pStyle w:val="TableParagraph"/>
              <w:spacing w:before="5"/>
              <w:ind w:left="0"/>
              <w:rPr>
                <w:rFonts w:ascii="Times New Roman"/>
                <w:sz w:val="25"/>
              </w:rPr>
            </w:pPr>
          </w:p>
          <w:p w:rsidR="004A66E7" w:rsidRDefault="004A66E7" w:rsidP="004A66E7">
            <w:pPr>
              <w:pStyle w:val="TableParagraph"/>
              <w:ind w:right="55"/>
              <w:jc w:val="both"/>
              <w:rPr>
                <w:sz w:val="24"/>
              </w:rPr>
            </w:pPr>
            <w:r>
              <w:rPr>
                <w:sz w:val="24"/>
              </w:rPr>
              <w:t>V případě zjištění kouření u dětí a žáků v areálu školy a školských</w:t>
            </w:r>
            <w:r>
              <w:rPr>
                <w:spacing w:val="1"/>
                <w:sz w:val="24"/>
              </w:rPr>
              <w:t xml:space="preserve"> </w:t>
            </w:r>
            <w:r>
              <w:rPr>
                <w:sz w:val="24"/>
              </w:rPr>
              <w:t>zařízení nebo na mimoškolní akci v rámci plnění školní docházky je</w:t>
            </w:r>
            <w:r>
              <w:rPr>
                <w:spacing w:val="1"/>
                <w:sz w:val="24"/>
              </w:rPr>
              <w:t xml:space="preserve"> </w:t>
            </w:r>
            <w:r>
              <w:rPr>
                <w:sz w:val="24"/>
              </w:rPr>
              <w:t>třeba informovat pedagogického pracovníka, který následně zpraví</w:t>
            </w:r>
            <w:r>
              <w:rPr>
                <w:spacing w:val="1"/>
                <w:sz w:val="24"/>
              </w:rPr>
              <w:t xml:space="preserve"> </w:t>
            </w:r>
            <w:r>
              <w:rPr>
                <w:sz w:val="24"/>
              </w:rPr>
              <w:t>zákonné</w:t>
            </w:r>
            <w:r>
              <w:rPr>
                <w:spacing w:val="1"/>
                <w:sz w:val="24"/>
              </w:rPr>
              <w:t xml:space="preserve"> </w:t>
            </w:r>
            <w:r>
              <w:rPr>
                <w:sz w:val="24"/>
              </w:rPr>
              <w:t>zástupce.</w:t>
            </w:r>
            <w:r>
              <w:rPr>
                <w:spacing w:val="1"/>
                <w:sz w:val="24"/>
              </w:rPr>
              <w:t xml:space="preserve"> </w:t>
            </w:r>
            <w:r>
              <w:rPr>
                <w:sz w:val="24"/>
              </w:rPr>
              <w:t>Porušení</w:t>
            </w:r>
            <w:r>
              <w:rPr>
                <w:spacing w:val="1"/>
                <w:sz w:val="24"/>
              </w:rPr>
              <w:t xml:space="preserve"> </w:t>
            </w:r>
            <w:r>
              <w:rPr>
                <w:sz w:val="24"/>
              </w:rPr>
              <w:t>školního</w:t>
            </w:r>
            <w:r>
              <w:rPr>
                <w:spacing w:val="1"/>
                <w:sz w:val="24"/>
              </w:rPr>
              <w:t xml:space="preserve"> </w:t>
            </w:r>
            <w:r>
              <w:rPr>
                <w:sz w:val="24"/>
              </w:rPr>
              <w:t>řádu</w:t>
            </w:r>
            <w:r>
              <w:rPr>
                <w:spacing w:val="1"/>
                <w:sz w:val="24"/>
              </w:rPr>
              <w:t xml:space="preserve"> </w:t>
            </w:r>
            <w:r>
              <w:rPr>
                <w:sz w:val="24"/>
              </w:rPr>
              <w:t>řeší</w:t>
            </w:r>
            <w:r>
              <w:rPr>
                <w:spacing w:val="1"/>
                <w:sz w:val="24"/>
              </w:rPr>
              <w:t xml:space="preserve"> </w:t>
            </w:r>
            <w:r>
              <w:rPr>
                <w:sz w:val="24"/>
              </w:rPr>
              <w:t>odpovědný</w:t>
            </w:r>
            <w:r>
              <w:rPr>
                <w:spacing w:val="1"/>
                <w:sz w:val="24"/>
              </w:rPr>
              <w:t xml:space="preserve"> </w:t>
            </w:r>
            <w:r>
              <w:rPr>
                <w:sz w:val="24"/>
              </w:rPr>
              <w:t>pedagogický</w:t>
            </w:r>
            <w:r>
              <w:rPr>
                <w:spacing w:val="-1"/>
                <w:sz w:val="24"/>
              </w:rPr>
              <w:t xml:space="preserve"> </w:t>
            </w:r>
            <w:r>
              <w:rPr>
                <w:sz w:val="24"/>
              </w:rPr>
              <w:t>pracovník.</w:t>
            </w:r>
          </w:p>
          <w:p w:rsidR="004A66E7" w:rsidRDefault="004A66E7" w:rsidP="004A66E7">
            <w:pPr>
              <w:pStyle w:val="TableParagraph"/>
              <w:spacing w:before="1"/>
              <w:ind w:right="60"/>
              <w:jc w:val="both"/>
              <w:rPr>
                <w:sz w:val="24"/>
              </w:rPr>
            </w:pPr>
            <w:r>
              <w:rPr>
                <w:sz w:val="24"/>
              </w:rPr>
              <w:t>Pedagogický</w:t>
            </w:r>
            <w:r>
              <w:rPr>
                <w:spacing w:val="1"/>
                <w:sz w:val="24"/>
              </w:rPr>
              <w:t xml:space="preserve"> </w:t>
            </w:r>
            <w:r>
              <w:rPr>
                <w:sz w:val="24"/>
              </w:rPr>
              <w:t>pracovník</w:t>
            </w:r>
            <w:r>
              <w:rPr>
                <w:spacing w:val="1"/>
                <w:sz w:val="24"/>
              </w:rPr>
              <w:t xml:space="preserve"> </w:t>
            </w:r>
            <w:r>
              <w:rPr>
                <w:sz w:val="24"/>
              </w:rPr>
              <w:t>(</w:t>
            </w:r>
            <w:r w:rsidR="00AA19F3">
              <w:rPr>
                <w:sz w:val="24"/>
              </w:rPr>
              <w:t>1.</w:t>
            </w:r>
            <w:r w:rsidRPr="009A7DA0">
              <w:rPr>
                <w:sz w:val="24"/>
              </w:rPr>
              <w:t>třídní</w:t>
            </w:r>
            <w:r w:rsidRPr="009A7DA0">
              <w:rPr>
                <w:spacing w:val="1"/>
                <w:sz w:val="24"/>
              </w:rPr>
              <w:t xml:space="preserve"> </w:t>
            </w:r>
            <w:r w:rsidRPr="009A7DA0">
              <w:rPr>
                <w:sz w:val="24"/>
              </w:rPr>
              <w:t>učitel</w:t>
            </w:r>
            <w:r>
              <w:rPr>
                <w:spacing w:val="1"/>
                <w:sz w:val="24"/>
              </w:rPr>
              <w:t xml:space="preserve"> </w:t>
            </w:r>
            <w:r w:rsidR="00AA19F3">
              <w:rPr>
                <w:spacing w:val="1"/>
                <w:sz w:val="24"/>
              </w:rPr>
              <w:t>2.</w:t>
            </w:r>
            <w:r>
              <w:rPr>
                <w:sz w:val="24"/>
              </w:rPr>
              <w:t>vychovatel,</w:t>
            </w:r>
            <w:r w:rsidR="00AA19F3">
              <w:rPr>
                <w:sz w:val="24"/>
              </w:rPr>
              <w:t>3.</w:t>
            </w:r>
            <w:r>
              <w:rPr>
                <w:spacing w:val="1"/>
                <w:sz w:val="24"/>
              </w:rPr>
              <w:t xml:space="preserve"> </w:t>
            </w:r>
            <w:r>
              <w:rPr>
                <w:sz w:val="24"/>
              </w:rPr>
              <w:t>školní</w:t>
            </w:r>
            <w:r>
              <w:rPr>
                <w:spacing w:val="1"/>
                <w:sz w:val="24"/>
              </w:rPr>
              <w:t xml:space="preserve"> </w:t>
            </w:r>
            <w:r>
              <w:rPr>
                <w:sz w:val="24"/>
              </w:rPr>
              <w:t>metodik</w:t>
            </w:r>
            <w:r>
              <w:rPr>
                <w:spacing w:val="1"/>
                <w:sz w:val="24"/>
              </w:rPr>
              <w:t xml:space="preserve"> </w:t>
            </w:r>
            <w:r>
              <w:rPr>
                <w:sz w:val="24"/>
              </w:rPr>
              <w:t>prevence)</w:t>
            </w:r>
            <w:r>
              <w:rPr>
                <w:spacing w:val="1"/>
                <w:sz w:val="24"/>
              </w:rPr>
              <w:t xml:space="preserve"> </w:t>
            </w:r>
            <w:r>
              <w:rPr>
                <w:sz w:val="24"/>
              </w:rPr>
              <w:t>podle</w:t>
            </w:r>
            <w:r>
              <w:rPr>
                <w:spacing w:val="1"/>
                <w:sz w:val="24"/>
              </w:rPr>
              <w:t xml:space="preserve"> </w:t>
            </w:r>
            <w:r>
              <w:rPr>
                <w:sz w:val="24"/>
              </w:rPr>
              <w:t>závažnosti</w:t>
            </w:r>
            <w:r>
              <w:rPr>
                <w:spacing w:val="1"/>
                <w:sz w:val="24"/>
              </w:rPr>
              <w:t xml:space="preserve"> </w:t>
            </w:r>
            <w:r>
              <w:rPr>
                <w:sz w:val="24"/>
              </w:rPr>
              <w:t>situace</w:t>
            </w:r>
            <w:r>
              <w:rPr>
                <w:spacing w:val="1"/>
                <w:sz w:val="24"/>
              </w:rPr>
              <w:t xml:space="preserve"> </w:t>
            </w:r>
            <w:r>
              <w:rPr>
                <w:sz w:val="24"/>
              </w:rPr>
              <w:t>intervenuje</w:t>
            </w:r>
            <w:r>
              <w:rPr>
                <w:spacing w:val="1"/>
                <w:sz w:val="24"/>
              </w:rPr>
              <w:t xml:space="preserve"> </w:t>
            </w:r>
            <w:r>
              <w:rPr>
                <w:sz w:val="24"/>
              </w:rPr>
              <w:t>nejprve</w:t>
            </w:r>
            <w:r>
              <w:rPr>
                <w:spacing w:val="1"/>
                <w:sz w:val="24"/>
              </w:rPr>
              <w:t xml:space="preserve"> </w:t>
            </w:r>
            <w:r>
              <w:rPr>
                <w:sz w:val="24"/>
              </w:rPr>
              <w:t>u</w:t>
            </w:r>
            <w:r>
              <w:rPr>
                <w:spacing w:val="1"/>
                <w:sz w:val="24"/>
              </w:rPr>
              <w:t xml:space="preserve"> </w:t>
            </w:r>
            <w:r>
              <w:rPr>
                <w:sz w:val="24"/>
              </w:rPr>
              <w:t>daného</w:t>
            </w:r>
            <w:r>
              <w:rPr>
                <w:spacing w:val="-52"/>
                <w:sz w:val="24"/>
              </w:rPr>
              <w:t xml:space="preserve"> </w:t>
            </w:r>
            <w:r>
              <w:rPr>
                <w:sz w:val="24"/>
              </w:rPr>
              <w:t>dítěte (informuje o porušení školního řádu, případně udělí výchovná</w:t>
            </w:r>
            <w:r>
              <w:rPr>
                <w:spacing w:val="1"/>
                <w:sz w:val="24"/>
              </w:rPr>
              <w:t xml:space="preserve"> </w:t>
            </w:r>
            <w:r>
              <w:rPr>
                <w:sz w:val="24"/>
              </w:rPr>
              <w:t>opatření,</w:t>
            </w:r>
            <w:r>
              <w:rPr>
                <w:spacing w:val="44"/>
                <w:sz w:val="24"/>
              </w:rPr>
              <w:t xml:space="preserve"> </w:t>
            </w:r>
            <w:r>
              <w:rPr>
                <w:sz w:val="24"/>
              </w:rPr>
              <w:t>sdělí</w:t>
            </w:r>
            <w:r>
              <w:rPr>
                <w:spacing w:val="44"/>
                <w:sz w:val="24"/>
              </w:rPr>
              <w:t xml:space="preserve"> </w:t>
            </w:r>
            <w:r>
              <w:rPr>
                <w:sz w:val="24"/>
              </w:rPr>
              <w:t>žákovi</w:t>
            </w:r>
            <w:r>
              <w:rPr>
                <w:spacing w:val="46"/>
                <w:sz w:val="24"/>
              </w:rPr>
              <w:t xml:space="preserve"> </w:t>
            </w:r>
            <w:r>
              <w:rPr>
                <w:sz w:val="24"/>
              </w:rPr>
              <w:t>konkrétní</w:t>
            </w:r>
            <w:r>
              <w:rPr>
                <w:spacing w:val="47"/>
                <w:sz w:val="24"/>
              </w:rPr>
              <w:t xml:space="preserve"> </w:t>
            </w:r>
            <w:r>
              <w:rPr>
                <w:sz w:val="24"/>
              </w:rPr>
              <w:t>rizika,</w:t>
            </w:r>
            <w:r>
              <w:rPr>
                <w:spacing w:val="44"/>
                <w:sz w:val="24"/>
              </w:rPr>
              <w:t xml:space="preserve"> </w:t>
            </w:r>
            <w:r>
              <w:rPr>
                <w:sz w:val="24"/>
              </w:rPr>
              <w:t>předá</w:t>
            </w:r>
            <w:r>
              <w:rPr>
                <w:spacing w:val="48"/>
                <w:sz w:val="24"/>
              </w:rPr>
              <w:t xml:space="preserve"> </w:t>
            </w:r>
            <w:r>
              <w:rPr>
                <w:sz w:val="24"/>
              </w:rPr>
              <w:t>relevantní</w:t>
            </w:r>
            <w:r>
              <w:rPr>
                <w:spacing w:val="44"/>
                <w:sz w:val="24"/>
              </w:rPr>
              <w:t xml:space="preserve"> </w:t>
            </w:r>
            <w:r>
              <w:rPr>
                <w:sz w:val="24"/>
              </w:rPr>
              <w:t>informace</w:t>
            </w:r>
            <w:r>
              <w:rPr>
                <w:spacing w:val="-52"/>
                <w:sz w:val="24"/>
              </w:rPr>
              <w:t xml:space="preserve"> </w:t>
            </w:r>
            <w:r>
              <w:rPr>
                <w:sz w:val="24"/>
              </w:rPr>
              <w:t>a</w:t>
            </w:r>
            <w:r>
              <w:rPr>
                <w:spacing w:val="-1"/>
                <w:sz w:val="24"/>
              </w:rPr>
              <w:t xml:space="preserve"> </w:t>
            </w:r>
            <w:r>
              <w:rPr>
                <w:sz w:val="24"/>
              </w:rPr>
              <w:t>motivuje</w:t>
            </w:r>
            <w:r>
              <w:rPr>
                <w:spacing w:val="1"/>
                <w:sz w:val="24"/>
              </w:rPr>
              <w:t xml:space="preserve"> </w:t>
            </w:r>
            <w:r>
              <w:rPr>
                <w:sz w:val="24"/>
              </w:rPr>
              <w:t>k</w:t>
            </w:r>
            <w:r>
              <w:rPr>
                <w:spacing w:val="-3"/>
                <w:sz w:val="24"/>
              </w:rPr>
              <w:t xml:space="preserve"> </w:t>
            </w:r>
            <w:r>
              <w:rPr>
                <w:sz w:val="24"/>
              </w:rPr>
              <w:t>nekouření),</w:t>
            </w:r>
            <w:r>
              <w:rPr>
                <w:spacing w:val="-3"/>
                <w:sz w:val="24"/>
              </w:rPr>
              <w:t xml:space="preserve"> </w:t>
            </w:r>
            <w:r>
              <w:rPr>
                <w:sz w:val="24"/>
              </w:rPr>
              <w:t>následně</w:t>
            </w:r>
            <w:r>
              <w:rPr>
                <w:spacing w:val="1"/>
                <w:sz w:val="24"/>
              </w:rPr>
              <w:t xml:space="preserve"> </w:t>
            </w:r>
            <w:r>
              <w:rPr>
                <w:sz w:val="24"/>
              </w:rPr>
              <w:t>se</w:t>
            </w:r>
            <w:r>
              <w:rPr>
                <w:spacing w:val="-2"/>
                <w:sz w:val="24"/>
              </w:rPr>
              <w:t xml:space="preserve"> </w:t>
            </w:r>
            <w:r>
              <w:rPr>
                <w:sz w:val="24"/>
              </w:rPr>
              <w:t>obrátí</w:t>
            </w:r>
            <w:r>
              <w:rPr>
                <w:spacing w:val="-3"/>
                <w:sz w:val="24"/>
              </w:rPr>
              <w:t xml:space="preserve"> </w:t>
            </w:r>
            <w:r>
              <w:rPr>
                <w:sz w:val="24"/>
              </w:rPr>
              <w:t>na</w:t>
            </w:r>
            <w:r>
              <w:rPr>
                <w:spacing w:val="-2"/>
                <w:sz w:val="24"/>
              </w:rPr>
              <w:t xml:space="preserve"> </w:t>
            </w:r>
            <w:r>
              <w:rPr>
                <w:sz w:val="24"/>
              </w:rPr>
              <w:t>rodiče.</w:t>
            </w:r>
          </w:p>
          <w:p w:rsidR="004A66E7" w:rsidRDefault="004A66E7" w:rsidP="004A66E7">
            <w:pPr>
              <w:pStyle w:val="TableParagraph"/>
              <w:ind w:right="55"/>
              <w:jc w:val="both"/>
              <w:rPr>
                <w:sz w:val="24"/>
              </w:rPr>
            </w:pPr>
            <w:r>
              <w:rPr>
                <w:sz w:val="24"/>
              </w:rPr>
              <w:t>Doporučuje</w:t>
            </w:r>
            <w:r>
              <w:rPr>
                <w:spacing w:val="1"/>
                <w:sz w:val="24"/>
              </w:rPr>
              <w:t xml:space="preserve"> </w:t>
            </w:r>
            <w:r>
              <w:rPr>
                <w:sz w:val="24"/>
              </w:rPr>
              <w:t>se</w:t>
            </w:r>
            <w:r>
              <w:rPr>
                <w:spacing w:val="1"/>
                <w:sz w:val="24"/>
              </w:rPr>
              <w:t xml:space="preserve"> </w:t>
            </w:r>
            <w:r>
              <w:rPr>
                <w:sz w:val="24"/>
              </w:rPr>
              <w:t>téma</w:t>
            </w:r>
            <w:r>
              <w:rPr>
                <w:spacing w:val="1"/>
                <w:sz w:val="24"/>
              </w:rPr>
              <w:t xml:space="preserve"> </w:t>
            </w:r>
            <w:r>
              <w:rPr>
                <w:sz w:val="24"/>
              </w:rPr>
              <w:t>s rodičem</w:t>
            </w:r>
            <w:r>
              <w:rPr>
                <w:spacing w:val="1"/>
                <w:sz w:val="24"/>
              </w:rPr>
              <w:t xml:space="preserve"> </w:t>
            </w:r>
            <w:r>
              <w:rPr>
                <w:sz w:val="24"/>
              </w:rPr>
              <w:t>diskutovat</w:t>
            </w:r>
            <w:r>
              <w:rPr>
                <w:spacing w:val="1"/>
                <w:sz w:val="24"/>
              </w:rPr>
              <w:t xml:space="preserve"> </w:t>
            </w:r>
            <w:r>
              <w:rPr>
                <w:sz w:val="24"/>
              </w:rPr>
              <w:t>konstruktivně</w:t>
            </w:r>
            <w:r>
              <w:rPr>
                <w:spacing w:val="1"/>
                <w:sz w:val="24"/>
              </w:rPr>
              <w:t xml:space="preserve"> </w:t>
            </w:r>
            <w:r>
              <w:rPr>
                <w:sz w:val="24"/>
              </w:rPr>
              <w:t>a</w:t>
            </w:r>
            <w:r>
              <w:rPr>
                <w:spacing w:val="1"/>
                <w:sz w:val="24"/>
              </w:rPr>
              <w:t xml:space="preserve"> </w:t>
            </w:r>
            <w:r>
              <w:rPr>
                <w:sz w:val="24"/>
              </w:rPr>
              <w:t>citlivě</w:t>
            </w:r>
            <w:r>
              <w:rPr>
                <w:spacing w:val="1"/>
                <w:sz w:val="24"/>
              </w:rPr>
              <w:t xml:space="preserve"> </w:t>
            </w:r>
            <w:r>
              <w:rPr>
                <w:sz w:val="24"/>
              </w:rPr>
              <w:t>(experimentování</w:t>
            </w:r>
            <w:r>
              <w:rPr>
                <w:spacing w:val="1"/>
                <w:sz w:val="24"/>
              </w:rPr>
              <w:t xml:space="preserve"> </w:t>
            </w:r>
            <w:r>
              <w:rPr>
                <w:sz w:val="24"/>
              </w:rPr>
              <w:t>s</w:t>
            </w:r>
            <w:r>
              <w:rPr>
                <w:spacing w:val="1"/>
                <w:sz w:val="24"/>
              </w:rPr>
              <w:t xml:space="preserve"> </w:t>
            </w:r>
            <w:r>
              <w:rPr>
                <w:sz w:val="24"/>
              </w:rPr>
              <w:t>tabákem</w:t>
            </w:r>
            <w:r>
              <w:rPr>
                <w:spacing w:val="1"/>
                <w:sz w:val="24"/>
              </w:rPr>
              <w:t xml:space="preserve"> </w:t>
            </w:r>
            <w:r>
              <w:rPr>
                <w:sz w:val="24"/>
              </w:rPr>
              <w:t>je</w:t>
            </w:r>
            <w:r>
              <w:rPr>
                <w:spacing w:val="1"/>
                <w:sz w:val="24"/>
              </w:rPr>
              <w:t xml:space="preserve"> </w:t>
            </w:r>
            <w:r>
              <w:rPr>
                <w:sz w:val="24"/>
              </w:rPr>
              <w:t>v dospívání</w:t>
            </w:r>
            <w:r>
              <w:rPr>
                <w:spacing w:val="1"/>
                <w:sz w:val="24"/>
              </w:rPr>
              <w:t xml:space="preserve"> </w:t>
            </w:r>
            <w:r>
              <w:rPr>
                <w:sz w:val="24"/>
              </w:rPr>
              <w:t>přirozené),</w:t>
            </w:r>
            <w:r>
              <w:rPr>
                <w:spacing w:val="1"/>
                <w:sz w:val="24"/>
              </w:rPr>
              <w:t xml:space="preserve"> </w:t>
            </w:r>
            <w:r>
              <w:rPr>
                <w:sz w:val="24"/>
              </w:rPr>
              <w:t>snažit</w:t>
            </w:r>
            <w:r>
              <w:rPr>
                <w:spacing w:val="1"/>
                <w:sz w:val="24"/>
              </w:rPr>
              <w:t xml:space="preserve"> </w:t>
            </w:r>
            <w:r>
              <w:rPr>
                <w:sz w:val="24"/>
              </w:rPr>
              <w:t>se</w:t>
            </w:r>
            <w:r>
              <w:rPr>
                <w:spacing w:val="1"/>
                <w:sz w:val="24"/>
              </w:rPr>
              <w:t xml:space="preserve"> </w:t>
            </w:r>
            <w:r>
              <w:rPr>
                <w:sz w:val="24"/>
              </w:rPr>
              <w:t>poskytnout</w:t>
            </w:r>
            <w:r>
              <w:rPr>
                <w:spacing w:val="54"/>
                <w:sz w:val="24"/>
              </w:rPr>
              <w:t xml:space="preserve"> </w:t>
            </w:r>
            <w:r>
              <w:rPr>
                <w:sz w:val="24"/>
              </w:rPr>
              <w:t>relevantní</w:t>
            </w:r>
            <w:r>
              <w:rPr>
                <w:spacing w:val="55"/>
                <w:sz w:val="24"/>
              </w:rPr>
              <w:t xml:space="preserve"> </w:t>
            </w:r>
            <w:r>
              <w:rPr>
                <w:sz w:val="24"/>
              </w:rPr>
              <w:t>informace   včetně   konkrétních</w:t>
            </w:r>
            <w:r>
              <w:rPr>
                <w:spacing w:val="54"/>
                <w:sz w:val="24"/>
              </w:rPr>
              <w:t xml:space="preserve"> </w:t>
            </w:r>
            <w:r>
              <w:rPr>
                <w:sz w:val="24"/>
              </w:rPr>
              <w:t>rizik,  která</w:t>
            </w:r>
            <w:r>
              <w:rPr>
                <w:spacing w:val="-52"/>
                <w:sz w:val="24"/>
              </w:rPr>
              <w:t xml:space="preserve"> </w:t>
            </w:r>
            <w:r>
              <w:rPr>
                <w:sz w:val="24"/>
              </w:rPr>
              <w:t>v</w:t>
            </w:r>
            <w:r>
              <w:rPr>
                <w:spacing w:val="-4"/>
                <w:sz w:val="24"/>
              </w:rPr>
              <w:t xml:space="preserve"> </w:t>
            </w:r>
            <w:r>
              <w:rPr>
                <w:sz w:val="24"/>
              </w:rPr>
              <w:t>případě</w:t>
            </w:r>
            <w:r>
              <w:rPr>
                <w:spacing w:val="-10"/>
                <w:sz w:val="24"/>
              </w:rPr>
              <w:t xml:space="preserve"> </w:t>
            </w:r>
            <w:r>
              <w:rPr>
                <w:sz w:val="24"/>
              </w:rPr>
              <w:t>kouření</w:t>
            </w:r>
            <w:r>
              <w:rPr>
                <w:spacing w:val="-12"/>
                <w:sz w:val="24"/>
              </w:rPr>
              <w:t xml:space="preserve"> </w:t>
            </w:r>
            <w:r>
              <w:rPr>
                <w:sz w:val="24"/>
              </w:rPr>
              <w:t>dítěti</w:t>
            </w:r>
            <w:r>
              <w:rPr>
                <w:spacing w:val="-13"/>
                <w:sz w:val="24"/>
              </w:rPr>
              <w:t xml:space="preserve"> </w:t>
            </w:r>
            <w:r>
              <w:rPr>
                <w:sz w:val="24"/>
              </w:rPr>
              <w:t>hrozí.</w:t>
            </w:r>
            <w:r>
              <w:rPr>
                <w:spacing w:val="-12"/>
                <w:sz w:val="24"/>
              </w:rPr>
              <w:t xml:space="preserve"> </w:t>
            </w:r>
            <w:r>
              <w:rPr>
                <w:sz w:val="24"/>
              </w:rPr>
              <w:t>Pedagogický</w:t>
            </w:r>
            <w:r>
              <w:rPr>
                <w:spacing w:val="-12"/>
                <w:sz w:val="24"/>
              </w:rPr>
              <w:t xml:space="preserve"> </w:t>
            </w:r>
            <w:r>
              <w:rPr>
                <w:sz w:val="24"/>
              </w:rPr>
              <w:t>pracovník</w:t>
            </w:r>
            <w:r>
              <w:rPr>
                <w:spacing w:val="-13"/>
                <w:sz w:val="24"/>
              </w:rPr>
              <w:t xml:space="preserve"> </w:t>
            </w:r>
            <w:r>
              <w:rPr>
                <w:sz w:val="24"/>
              </w:rPr>
              <w:t>může</w:t>
            </w:r>
            <w:r>
              <w:rPr>
                <w:spacing w:val="-10"/>
                <w:sz w:val="24"/>
              </w:rPr>
              <w:t xml:space="preserve"> </w:t>
            </w:r>
            <w:r>
              <w:rPr>
                <w:sz w:val="24"/>
              </w:rPr>
              <w:t>rodiči</w:t>
            </w:r>
            <w:r>
              <w:rPr>
                <w:spacing w:val="-14"/>
                <w:sz w:val="24"/>
              </w:rPr>
              <w:t xml:space="preserve"> </w:t>
            </w:r>
            <w:r>
              <w:rPr>
                <w:sz w:val="24"/>
              </w:rPr>
              <w:t>dále</w:t>
            </w:r>
            <w:r>
              <w:rPr>
                <w:spacing w:val="-52"/>
                <w:sz w:val="24"/>
              </w:rPr>
              <w:t xml:space="preserve"> </w:t>
            </w:r>
            <w:r>
              <w:rPr>
                <w:sz w:val="24"/>
              </w:rPr>
              <w:t>poskytnout</w:t>
            </w:r>
            <w:r>
              <w:rPr>
                <w:spacing w:val="1"/>
                <w:sz w:val="24"/>
              </w:rPr>
              <w:t xml:space="preserve"> </w:t>
            </w:r>
            <w:r>
              <w:rPr>
                <w:sz w:val="24"/>
              </w:rPr>
              <w:t>odkazy</w:t>
            </w:r>
            <w:r>
              <w:rPr>
                <w:spacing w:val="1"/>
                <w:sz w:val="24"/>
              </w:rPr>
              <w:t xml:space="preserve"> </w:t>
            </w:r>
            <w:r>
              <w:rPr>
                <w:sz w:val="24"/>
              </w:rPr>
              <w:t>na</w:t>
            </w:r>
            <w:r>
              <w:rPr>
                <w:spacing w:val="1"/>
                <w:sz w:val="24"/>
              </w:rPr>
              <w:t xml:space="preserve"> </w:t>
            </w:r>
            <w:r>
              <w:rPr>
                <w:sz w:val="24"/>
              </w:rPr>
              <w:t>další</w:t>
            </w:r>
            <w:r>
              <w:rPr>
                <w:spacing w:val="1"/>
                <w:sz w:val="24"/>
              </w:rPr>
              <w:t xml:space="preserve"> </w:t>
            </w:r>
            <w:r>
              <w:rPr>
                <w:sz w:val="24"/>
              </w:rPr>
              <w:t>informace</w:t>
            </w:r>
            <w:r>
              <w:rPr>
                <w:spacing w:val="1"/>
                <w:sz w:val="24"/>
              </w:rPr>
              <w:t xml:space="preserve"> </w:t>
            </w:r>
            <w:r>
              <w:rPr>
                <w:sz w:val="24"/>
              </w:rPr>
              <w:t>nebo</w:t>
            </w:r>
            <w:r>
              <w:rPr>
                <w:spacing w:val="1"/>
                <w:sz w:val="24"/>
              </w:rPr>
              <w:t xml:space="preserve"> </w:t>
            </w:r>
            <w:r>
              <w:rPr>
                <w:sz w:val="24"/>
              </w:rPr>
              <w:t>odborné</w:t>
            </w:r>
            <w:r>
              <w:rPr>
                <w:spacing w:val="1"/>
                <w:sz w:val="24"/>
              </w:rPr>
              <w:t xml:space="preserve"> </w:t>
            </w:r>
            <w:r>
              <w:rPr>
                <w:sz w:val="24"/>
              </w:rPr>
              <w:t>poradenské</w:t>
            </w:r>
            <w:r>
              <w:rPr>
                <w:spacing w:val="-52"/>
                <w:sz w:val="24"/>
              </w:rPr>
              <w:t xml:space="preserve"> </w:t>
            </w:r>
            <w:r>
              <w:rPr>
                <w:sz w:val="24"/>
              </w:rPr>
              <w:t>služby (např. Národní linku pro odvykání kouření). Cílem je problém</w:t>
            </w:r>
            <w:r>
              <w:rPr>
                <w:spacing w:val="1"/>
                <w:sz w:val="24"/>
              </w:rPr>
              <w:t xml:space="preserve"> </w:t>
            </w:r>
            <w:r>
              <w:rPr>
                <w:sz w:val="24"/>
              </w:rPr>
              <w:t>řešit</w:t>
            </w:r>
            <w:r>
              <w:rPr>
                <w:spacing w:val="-2"/>
                <w:sz w:val="24"/>
              </w:rPr>
              <w:t xml:space="preserve"> </w:t>
            </w:r>
            <w:r>
              <w:rPr>
                <w:sz w:val="24"/>
              </w:rPr>
              <w:t>primárně</w:t>
            </w:r>
            <w:r>
              <w:rPr>
                <w:spacing w:val="-1"/>
                <w:sz w:val="24"/>
              </w:rPr>
              <w:t xml:space="preserve"> </w:t>
            </w:r>
            <w:r>
              <w:rPr>
                <w:sz w:val="24"/>
              </w:rPr>
              <w:t>na</w:t>
            </w:r>
            <w:r>
              <w:rPr>
                <w:spacing w:val="-2"/>
                <w:sz w:val="24"/>
              </w:rPr>
              <w:t xml:space="preserve"> </w:t>
            </w:r>
            <w:r>
              <w:rPr>
                <w:sz w:val="24"/>
              </w:rPr>
              <w:t>úrovni</w:t>
            </w:r>
            <w:r>
              <w:rPr>
                <w:spacing w:val="-4"/>
                <w:sz w:val="24"/>
              </w:rPr>
              <w:t xml:space="preserve"> </w:t>
            </w:r>
            <w:r>
              <w:rPr>
                <w:sz w:val="24"/>
              </w:rPr>
              <w:t>učitel</w:t>
            </w:r>
            <w:r>
              <w:rPr>
                <w:spacing w:val="2"/>
                <w:sz w:val="24"/>
              </w:rPr>
              <w:t xml:space="preserve"> </w:t>
            </w:r>
            <w:r>
              <w:rPr>
                <w:sz w:val="24"/>
              </w:rPr>
              <w:t>-</w:t>
            </w:r>
            <w:r>
              <w:rPr>
                <w:spacing w:val="-1"/>
                <w:sz w:val="24"/>
              </w:rPr>
              <w:t xml:space="preserve"> </w:t>
            </w:r>
            <w:r>
              <w:rPr>
                <w:sz w:val="24"/>
              </w:rPr>
              <w:t>dítě</w:t>
            </w:r>
            <w:r>
              <w:rPr>
                <w:spacing w:val="-1"/>
                <w:sz w:val="24"/>
              </w:rPr>
              <w:t xml:space="preserve"> </w:t>
            </w:r>
            <w:r>
              <w:rPr>
                <w:sz w:val="24"/>
              </w:rPr>
              <w:t>-</w:t>
            </w:r>
            <w:r>
              <w:rPr>
                <w:spacing w:val="-1"/>
                <w:sz w:val="24"/>
              </w:rPr>
              <w:t xml:space="preserve"> </w:t>
            </w:r>
            <w:r>
              <w:rPr>
                <w:sz w:val="24"/>
              </w:rPr>
              <w:t>rodič.</w:t>
            </w:r>
          </w:p>
          <w:p w:rsidR="004A66E7" w:rsidRDefault="004A66E7" w:rsidP="004A66E7">
            <w:pPr>
              <w:pStyle w:val="TableParagraph"/>
              <w:spacing w:before="1"/>
              <w:ind w:right="55"/>
              <w:jc w:val="both"/>
              <w:rPr>
                <w:sz w:val="24"/>
              </w:rPr>
            </w:pPr>
            <w:r>
              <w:rPr>
                <w:sz w:val="24"/>
              </w:rPr>
              <w:t>Pokud</w:t>
            </w:r>
            <w:r>
              <w:rPr>
                <w:spacing w:val="55"/>
                <w:sz w:val="24"/>
              </w:rPr>
              <w:t xml:space="preserve"> </w:t>
            </w:r>
            <w:r>
              <w:rPr>
                <w:sz w:val="24"/>
              </w:rPr>
              <w:t>rodiče   užívání   tabáku   u   dítěte   dlouhodobě   nereflektují</w:t>
            </w:r>
            <w:r>
              <w:rPr>
                <w:spacing w:val="-52"/>
                <w:sz w:val="24"/>
              </w:rPr>
              <w:t xml:space="preserve"> </w:t>
            </w:r>
            <w:r>
              <w:rPr>
                <w:sz w:val="24"/>
              </w:rPr>
              <w:t>a opakovaně s pedagogickým pracovníkem/školou nespolupracují, je</w:t>
            </w:r>
            <w:r>
              <w:rPr>
                <w:spacing w:val="1"/>
                <w:sz w:val="24"/>
              </w:rPr>
              <w:t xml:space="preserve"> </w:t>
            </w:r>
            <w:r>
              <w:rPr>
                <w:sz w:val="24"/>
              </w:rPr>
              <w:t>možné v krajním případě kontaktovat Orgán sociálně-právní ochrany</w:t>
            </w:r>
            <w:r>
              <w:rPr>
                <w:spacing w:val="1"/>
                <w:sz w:val="24"/>
              </w:rPr>
              <w:t xml:space="preserve"> </w:t>
            </w:r>
            <w:r>
              <w:rPr>
                <w:sz w:val="24"/>
              </w:rPr>
              <w:t>dětí</w:t>
            </w:r>
            <w:r>
              <w:rPr>
                <w:spacing w:val="-3"/>
                <w:sz w:val="24"/>
              </w:rPr>
              <w:t xml:space="preserve"> </w:t>
            </w:r>
            <w:r>
              <w:rPr>
                <w:sz w:val="24"/>
              </w:rPr>
              <w:t>(dále</w:t>
            </w:r>
            <w:r>
              <w:rPr>
                <w:spacing w:val="-2"/>
                <w:sz w:val="24"/>
              </w:rPr>
              <w:t xml:space="preserve"> </w:t>
            </w:r>
            <w:r>
              <w:rPr>
                <w:sz w:val="24"/>
              </w:rPr>
              <w:t>jen</w:t>
            </w:r>
            <w:r>
              <w:rPr>
                <w:spacing w:val="-1"/>
                <w:sz w:val="24"/>
              </w:rPr>
              <w:t xml:space="preserve"> </w:t>
            </w:r>
            <w:r>
              <w:rPr>
                <w:sz w:val="24"/>
              </w:rPr>
              <w:t>OSPOD).</w:t>
            </w:r>
          </w:p>
          <w:p w:rsidR="004A66E7" w:rsidRDefault="004A66E7" w:rsidP="004A66E7">
            <w:pPr>
              <w:pStyle w:val="TableParagraph"/>
              <w:ind w:right="60"/>
              <w:jc w:val="both"/>
              <w:rPr>
                <w:sz w:val="24"/>
              </w:rPr>
            </w:pPr>
            <w:r>
              <w:rPr>
                <w:spacing w:val="-1"/>
                <w:sz w:val="24"/>
              </w:rPr>
              <w:t>V</w:t>
            </w:r>
            <w:r>
              <w:rPr>
                <w:spacing w:val="1"/>
                <w:sz w:val="24"/>
              </w:rPr>
              <w:t xml:space="preserve"> </w:t>
            </w:r>
            <w:r>
              <w:rPr>
                <w:spacing w:val="-1"/>
                <w:sz w:val="24"/>
              </w:rPr>
              <w:t>případě,</w:t>
            </w:r>
            <w:r>
              <w:rPr>
                <w:spacing w:val="-11"/>
                <w:sz w:val="24"/>
              </w:rPr>
              <w:t xml:space="preserve"> </w:t>
            </w:r>
            <w:r>
              <w:rPr>
                <w:spacing w:val="-1"/>
                <w:sz w:val="24"/>
              </w:rPr>
              <w:t>že</w:t>
            </w:r>
            <w:r>
              <w:rPr>
                <w:spacing w:val="-11"/>
                <w:sz w:val="24"/>
              </w:rPr>
              <w:t xml:space="preserve"> </w:t>
            </w:r>
            <w:r>
              <w:rPr>
                <w:spacing w:val="-1"/>
                <w:sz w:val="24"/>
              </w:rPr>
              <w:t>žáci</w:t>
            </w:r>
            <w:r>
              <w:rPr>
                <w:spacing w:val="-12"/>
                <w:sz w:val="24"/>
              </w:rPr>
              <w:t xml:space="preserve"> </w:t>
            </w:r>
            <w:r>
              <w:rPr>
                <w:spacing w:val="-1"/>
                <w:sz w:val="24"/>
              </w:rPr>
              <w:t>kouří</w:t>
            </w:r>
            <w:r>
              <w:rPr>
                <w:spacing w:val="-11"/>
                <w:sz w:val="24"/>
              </w:rPr>
              <w:t xml:space="preserve"> </w:t>
            </w:r>
            <w:r>
              <w:rPr>
                <w:spacing w:val="-1"/>
                <w:sz w:val="24"/>
              </w:rPr>
              <w:t>mimo</w:t>
            </w:r>
            <w:r>
              <w:rPr>
                <w:spacing w:val="-11"/>
                <w:sz w:val="24"/>
              </w:rPr>
              <w:t xml:space="preserve"> </w:t>
            </w:r>
            <w:r>
              <w:rPr>
                <w:spacing w:val="-1"/>
                <w:sz w:val="24"/>
              </w:rPr>
              <w:t>prostory</w:t>
            </w:r>
            <w:r>
              <w:rPr>
                <w:spacing w:val="-10"/>
                <w:sz w:val="24"/>
              </w:rPr>
              <w:t xml:space="preserve"> </w:t>
            </w:r>
            <w:r>
              <w:rPr>
                <w:sz w:val="24"/>
              </w:rPr>
              <w:t>školy</w:t>
            </w:r>
            <w:r>
              <w:rPr>
                <w:spacing w:val="-9"/>
                <w:sz w:val="24"/>
              </w:rPr>
              <w:t xml:space="preserve"> </w:t>
            </w:r>
            <w:r>
              <w:rPr>
                <w:sz w:val="24"/>
              </w:rPr>
              <w:t>či</w:t>
            </w:r>
            <w:r>
              <w:rPr>
                <w:spacing w:val="-11"/>
                <w:sz w:val="24"/>
              </w:rPr>
              <w:t xml:space="preserve"> </w:t>
            </w:r>
            <w:r>
              <w:rPr>
                <w:sz w:val="24"/>
              </w:rPr>
              <w:t>školského</w:t>
            </w:r>
            <w:r>
              <w:rPr>
                <w:spacing w:val="-11"/>
                <w:sz w:val="24"/>
              </w:rPr>
              <w:t xml:space="preserve"> </w:t>
            </w:r>
            <w:r>
              <w:rPr>
                <w:sz w:val="24"/>
              </w:rPr>
              <w:t>zřízení</w:t>
            </w:r>
            <w:r>
              <w:rPr>
                <w:spacing w:val="-11"/>
                <w:sz w:val="24"/>
              </w:rPr>
              <w:t xml:space="preserve"> </w:t>
            </w:r>
            <w:r>
              <w:rPr>
                <w:sz w:val="24"/>
              </w:rPr>
              <w:t>(např.</w:t>
            </w:r>
            <w:r>
              <w:rPr>
                <w:spacing w:val="-52"/>
                <w:sz w:val="24"/>
              </w:rPr>
              <w:t xml:space="preserve"> </w:t>
            </w:r>
            <w:r>
              <w:rPr>
                <w:sz w:val="24"/>
              </w:rPr>
              <w:t>v parku)</w:t>
            </w:r>
            <w:r>
              <w:rPr>
                <w:spacing w:val="1"/>
                <w:sz w:val="24"/>
              </w:rPr>
              <w:t xml:space="preserve"> </w:t>
            </w:r>
            <w:r>
              <w:rPr>
                <w:sz w:val="24"/>
              </w:rPr>
              <w:t>mimo</w:t>
            </w:r>
            <w:r>
              <w:rPr>
                <w:spacing w:val="1"/>
                <w:sz w:val="24"/>
              </w:rPr>
              <w:t xml:space="preserve"> </w:t>
            </w:r>
            <w:r>
              <w:rPr>
                <w:sz w:val="24"/>
              </w:rPr>
              <w:t>plnění</w:t>
            </w:r>
            <w:r>
              <w:rPr>
                <w:spacing w:val="1"/>
                <w:sz w:val="24"/>
              </w:rPr>
              <w:t xml:space="preserve"> </w:t>
            </w:r>
            <w:r>
              <w:rPr>
                <w:sz w:val="24"/>
              </w:rPr>
              <w:t>povinné</w:t>
            </w:r>
            <w:r>
              <w:rPr>
                <w:spacing w:val="1"/>
                <w:sz w:val="24"/>
              </w:rPr>
              <w:t xml:space="preserve"> </w:t>
            </w:r>
            <w:r>
              <w:rPr>
                <w:sz w:val="24"/>
              </w:rPr>
              <w:t>školní</w:t>
            </w:r>
            <w:r>
              <w:rPr>
                <w:spacing w:val="1"/>
                <w:sz w:val="24"/>
              </w:rPr>
              <w:t xml:space="preserve"> </w:t>
            </w:r>
            <w:r>
              <w:rPr>
                <w:sz w:val="24"/>
              </w:rPr>
              <w:t>docházky,</w:t>
            </w:r>
            <w:r>
              <w:rPr>
                <w:spacing w:val="1"/>
                <w:sz w:val="24"/>
              </w:rPr>
              <w:t xml:space="preserve"> </w:t>
            </w:r>
            <w:r>
              <w:rPr>
                <w:sz w:val="24"/>
              </w:rPr>
              <w:t>pedagogický</w:t>
            </w:r>
            <w:r>
              <w:rPr>
                <w:spacing w:val="1"/>
                <w:sz w:val="24"/>
              </w:rPr>
              <w:t xml:space="preserve"> </w:t>
            </w:r>
            <w:r>
              <w:rPr>
                <w:sz w:val="24"/>
              </w:rPr>
              <w:t>pracovník neuděluje výchovná opatření (Miovský et al., 2015). Může</w:t>
            </w:r>
            <w:r>
              <w:rPr>
                <w:spacing w:val="1"/>
                <w:sz w:val="24"/>
              </w:rPr>
              <w:t xml:space="preserve"> </w:t>
            </w:r>
            <w:r>
              <w:rPr>
                <w:sz w:val="24"/>
              </w:rPr>
              <w:t xml:space="preserve">o  </w:t>
            </w:r>
            <w:r>
              <w:rPr>
                <w:spacing w:val="1"/>
                <w:sz w:val="24"/>
              </w:rPr>
              <w:t xml:space="preserve"> </w:t>
            </w:r>
            <w:r>
              <w:rPr>
                <w:sz w:val="24"/>
              </w:rPr>
              <w:t>tom    informovat    rodiče    nebo    provést    krátkou    intervenci</w:t>
            </w:r>
            <w:r>
              <w:rPr>
                <w:spacing w:val="-52"/>
                <w:sz w:val="24"/>
              </w:rPr>
              <w:t xml:space="preserve"> </w:t>
            </w:r>
            <w:r>
              <w:rPr>
                <w:sz w:val="24"/>
              </w:rPr>
              <w:t>u konkrétního</w:t>
            </w:r>
            <w:r>
              <w:rPr>
                <w:spacing w:val="-1"/>
                <w:sz w:val="24"/>
              </w:rPr>
              <w:t xml:space="preserve"> </w:t>
            </w:r>
            <w:r>
              <w:rPr>
                <w:sz w:val="24"/>
              </w:rPr>
              <w:t>žáka.</w:t>
            </w:r>
          </w:p>
          <w:p w:rsidR="004A66E7" w:rsidRDefault="004A66E7" w:rsidP="004A66E7">
            <w:pPr>
              <w:pStyle w:val="TableParagraph"/>
              <w:ind w:right="53"/>
              <w:jc w:val="both"/>
              <w:rPr>
                <w:sz w:val="24"/>
              </w:rPr>
            </w:pPr>
            <w:r>
              <w:rPr>
                <w:sz w:val="24"/>
              </w:rPr>
              <w:t>Pokud pedagogický pracovník u žáků ve škole či na mimoškolní akci</w:t>
            </w:r>
            <w:r>
              <w:rPr>
                <w:spacing w:val="1"/>
                <w:sz w:val="24"/>
              </w:rPr>
              <w:t xml:space="preserve"> </w:t>
            </w:r>
            <w:r>
              <w:rPr>
                <w:sz w:val="24"/>
              </w:rPr>
              <w:t>najde</w:t>
            </w:r>
            <w:r>
              <w:rPr>
                <w:spacing w:val="1"/>
                <w:sz w:val="24"/>
              </w:rPr>
              <w:t xml:space="preserve"> </w:t>
            </w:r>
            <w:r>
              <w:rPr>
                <w:sz w:val="24"/>
              </w:rPr>
              <w:t>tabákové</w:t>
            </w:r>
            <w:r>
              <w:rPr>
                <w:spacing w:val="1"/>
                <w:sz w:val="24"/>
              </w:rPr>
              <w:t xml:space="preserve"> </w:t>
            </w:r>
            <w:r>
              <w:rPr>
                <w:sz w:val="24"/>
              </w:rPr>
              <w:t>výrobky</w:t>
            </w:r>
            <w:r>
              <w:rPr>
                <w:spacing w:val="1"/>
                <w:sz w:val="24"/>
              </w:rPr>
              <w:t xml:space="preserve"> </w:t>
            </w:r>
            <w:r>
              <w:rPr>
                <w:sz w:val="24"/>
              </w:rPr>
              <w:t>(včetně</w:t>
            </w:r>
            <w:r>
              <w:rPr>
                <w:spacing w:val="1"/>
                <w:sz w:val="24"/>
              </w:rPr>
              <w:t xml:space="preserve"> </w:t>
            </w:r>
            <w:r>
              <w:rPr>
                <w:sz w:val="24"/>
              </w:rPr>
              <w:t>elektronické</w:t>
            </w:r>
            <w:r>
              <w:rPr>
                <w:spacing w:val="1"/>
                <w:sz w:val="24"/>
              </w:rPr>
              <w:t xml:space="preserve"> </w:t>
            </w:r>
            <w:r>
              <w:rPr>
                <w:sz w:val="24"/>
              </w:rPr>
              <w:t>cigarety</w:t>
            </w:r>
            <w:r>
              <w:rPr>
                <w:spacing w:val="1"/>
                <w:sz w:val="24"/>
              </w:rPr>
              <w:t xml:space="preserve"> </w:t>
            </w:r>
            <w:r>
              <w:rPr>
                <w:sz w:val="24"/>
              </w:rPr>
              <w:t>a</w:t>
            </w:r>
            <w:r>
              <w:rPr>
                <w:spacing w:val="1"/>
                <w:sz w:val="24"/>
              </w:rPr>
              <w:t xml:space="preserve"> </w:t>
            </w:r>
            <w:r>
              <w:rPr>
                <w:sz w:val="24"/>
              </w:rPr>
              <w:t>jejích</w:t>
            </w:r>
            <w:r>
              <w:rPr>
                <w:spacing w:val="-52"/>
                <w:sz w:val="24"/>
              </w:rPr>
              <w:t xml:space="preserve"> </w:t>
            </w:r>
            <w:r>
              <w:rPr>
                <w:sz w:val="24"/>
              </w:rPr>
              <w:t>komponent),</w:t>
            </w:r>
            <w:r>
              <w:rPr>
                <w:spacing w:val="1"/>
                <w:sz w:val="24"/>
              </w:rPr>
              <w:t xml:space="preserve"> </w:t>
            </w:r>
            <w:r>
              <w:rPr>
                <w:sz w:val="24"/>
              </w:rPr>
              <w:t>ohlašuje</w:t>
            </w:r>
            <w:r>
              <w:rPr>
                <w:spacing w:val="1"/>
                <w:sz w:val="24"/>
              </w:rPr>
              <w:t xml:space="preserve"> </w:t>
            </w:r>
            <w:r>
              <w:rPr>
                <w:sz w:val="24"/>
              </w:rPr>
              <w:t>to</w:t>
            </w:r>
            <w:r>
              <w:rPr>
                <w:spacing w:val="1"/>
                <w:sz w:val="24"/>
              </w:rPr>
              <w:t xml:space="preserve"> </w:t>
            </w:r>
            <w:r>
              <w:rPr>
                <w:sz w:val="24"/>
              </w:rPr>
              <w:t>rodičům</w:t>
            </w:r>
            <w:r>
              <w:rPr>
                <w:spacing w:val="1"/>
                <w:sz w:val="24"/>
              </w:rPr>
              <w:t xml:space="preserve"> </w:t>
            </w:r>
            <w:r>
              <w:rPr>
                <w:sz w:val="24"/>
              </w:rPr>
              <w:t>dítěte.</w:t>
            </w:r>
            <w:r>
              <w:rPr>
                <w:spacing w:val="1"/>
                <w:sz w:val="24"/>
              </w:rPr>
              <w:t xml:space="preserve"> </w:t>
            </w:r>
            <w:r>
              <w:rPr>
                <w:sz w:val="24"/>
              </w:rPr>
              <w:t>Pedagogický</w:t>
            </w:r>
            <w:r>
              <w:rPr>
                <w:spacing w:val="1"/>
                <w:sz w:val="24"/>
              </w:rPr>
              <w:t xml:space="preserve"> </w:t>
            </w:r>
            <w:r>
              <w:rPr>
                <w:sz w:val="24"/>
              </w:rPr>
              <w:t>pracovník</w:t>
            </w:r>
            <w:r>
              <w:rPr>
                <w:spacing w:val="1"/>
                <w:sz w:val="24"/>
              </w:rPr>
              <w:t xml:space="preserve"> </w:t>
            </w:r>
            <w:r>
              <w:rPr>
                <w:sz w:val="24"/>
              </w:rPr>
              <w:t>ovšem</w:t>
            </w:r>
            <w:r>
              <w:rPr>
                <w:spacing w:val="1"/>
                <w:sz w:val="24"/>
              </w:rPr>
              <w:t xml:space="preserve"> </w:t>
            </w:r>
            <w:r>
              <w:rPr>
                <w:sz w:val="24"/>
              </w:rPr>
              <w:t>nesmí</w:t>
            </w:r>
            <w:r>
              <w:rPr>
                <w:spacing w:val="1"/>
                <w:sz w:val="24"/>
              </w:rPr>
              <w:t xml:space="preserve"> </w:t>
            </w:r>
            <w:r>
              <w:rPr>
                <w:sz w:val="24"/>
              </w:rPr>
              <w:t>žáky</w:t>
            </w:r>
            <w:r>
              <w:rPr>
                <w:spacing w:val="1"/>
                <w:sz w:val="24"/>
              </w:rPr>
              <w:t xml:space="preserve"> </w:t>
            </w:r>
            <w:r>
              <w:rPr>
                <w:sz w:val="24"/>
              </w:rPr>
              <w:t>prohledávat.</w:t>
            </w:r>
            <w:r>
              <w:rPr>
                <w:spacing w:val="1"/>
                <w:sz w:val="24"/>
              </w:rPr>
              <w:t xml:space="preserve"> </w:t>
            </w:r>
            <w:r>
              <w:rPr>
                <w:sz w:val="24"/>
              </w:rPr>
              <w:t>Pedagogický</w:t>
            </w:r>
            <w:r>
              <w:rPr>
                <w:spacing w:val="1"/>
                <w:sz w:val="24"/>
              </w:rPr>
              <w:t xml:space="preserve"> </w:t>
            </w:r>
            <w:r>
              <w:rPr>
                <w:sz w:val="24"/>
              </w:rPr>
              <w:t>pracovník</w:t>
            </w:r>
            <w:r>
              <w:rPr>
                <w:spacing w:val="1"/>
                <w:sz w:val="24"/>
              </w:rPr>
              <w:t xml:space="preserve"> </w:t>
            </w:r>
            <w:r>
              <w:rPr>
                <w:sz w:val="24"/>
              </w:rPr>
              <w:t>ve</w:t>
            </w:r>
            <w:r>
              <w:rPr>
                <w:spacing w:val="1"/>
                <w:sz w:val="24"/>
              </w:rPr>
              <w:t xml:space="preserve"> </w:t>
            </w:r>
            <w:r>
              <w:rPr>
                <w:sz w:val="24"/>
              </w:rPr>
              <w:t>škole,</w:t>
            </w:r>
            <w:r>
              <w:rPr>
                <w:spacing w:val="1"/>
                <w:sz w:val="24"/>
              </w:rPr>
              <w:t xml:space="preserve"> </w:t>
            </w:r>
            <w:r>
              <w:rPr>
                <w:sz w:val="24"/>
              </w:rPr>
              <w:t>školském zařízení či na mimoškolní akci může žáka vyzvat k vydání</w:t>
            </w:r>
            <w:r>
              <w:rPr>
                <w:spacing w:val="1"/>
                <w:sz w:val="24"/>
              </w:rPr>
              <w:t xml:space="preserve"> </w:t>
            </w:r>
            <w:r>
              <w:rPr>
                <w:sz w:val="24"/>
              </w:rPr>
              <w:t>těchto</w:t>
            </w:r>
            <w:r>
              <w:rPr>
                <w:spacing w:val="-4"/>
                <w:sz w:val="24"/>
              </w:rPr>
              <w:t xml:space="preserve"> </w:t>
            </w:r>
            <w:r>
              <w:rPr>
                <w:sz w:val="24"/>
              </w:rPr>
              <w:t>tabákových</w:t>
            </w:r>
            <w:r>
              <w:rPr>
                <w:spacing w:val="-4"/>
                <w:sz w:val="24"/>
              </w:rPr>
              <w:t xml:space="preserve"> </w:t>
            </w:r>
            <w:r>
              <w:rPr>
                <w:sz w:val="24"/>
              </w:rPr>
              <w:t>výrobků</w:t>
            </w:r>
            <w:r>
              <w:rPr>
                <w:spacing w:val="-4"/>
                <w:sz w:val="24"/>
              </w:rPr>
              <w:t xml:space="preserve"> </w:t>
            </w:r>
            <w:r>
              <w:rPr>
                <w:sz w:val="24"/>
              </w:rPr>
              <w:t>(nesmí</w:t>
            </w:r>
            <w:r>
              <w:rPr>
                <w:spacing w:val="-5"/>
                <w:sz w:val="24"/>
              </w:rPr>
              <w:t xml:space="preserve"> </w:t>
            </w:r>
            <w:r>
              <w:rPr>
                <w:sz w:val="24"/>
              </w:rPr>
              <w:t>je</w:t>
            </w:r>
            <w:r>
              <w:rPr>
                <w:spacing w:val="-7"/>
                <w:sz w:val="24"/>
              </w:rPr>
              <w:t xml:space="preserve"> </w:t>
            </w:r>
            <w:r>
              <w:rPr>
                <w:sz w:val="24"/>
              </w:rPr>
              <w:t>však</w:t>
            </w:r>
            <w:r>
              <w:rPr>
                <w:spacing w:val="-6"/>
                <w:sz w:val="24"/>
              </w:rPr>
              <w:t xml:space="preserve"> </w:t>
            </w:r>
            <w:r>
              <w:rPr>
                <w:sz w:val="24"/>
              </w:rPr>
              <w:t>bez</w:t>
            </w:r>
            <w:r>
              <w:rPr>
                <w:spacing w:val="-6"/>
                <w:sz w:val="24"/>
              </w:rPr>
              <w:t xml:space="preserve"> </w:t>
            </w:r>
            <w:r>
              <w:rPr>
                <w:sz w:val="24"/>
              </w:rPr>
              <w:t>souhlasu</w:t>
            </w:r>
            <w:r>
              <w:rPr>
                <w:spacing w:val="-6"/>
                <w:sz w:val="24"/>
              </w:rPr>
              <w:t xml:space="preserve"> </w:t>
            </w:r>
            <w:r>
              <w:rPr>
                <w:sz w:val="24"/>
              </w:rPr>
              <w:t>zabavit)</w:t>
            </w:r>
            <w:r>
              <w:rPr>
                <w:spacing w:val="-5"/>
                <w:sz w:val="24"/>
              </w:rPr>
              <w:t xml:space="preserve"> </w:t>
            </w:r>
            <w:r>
              <w:rPr>
                <w:sz w:val="24"/>
              </w:rPr>
              <w:t>nebo</w:t>
            </w:r>
            <w:r>
              <w:rPr>
                <w:spacing w:val="-52"/>
                <w:sz w:val="24"/>
              </w:rPr>
              <w:t xml:space="preserve"> </w:t>
            </w:r>
            <w:r>
              <w:rPr>
                <w:sz w:val="24"/>
              </w:rPr>
              <w:t>může</w:t>
            </w:r>
            <w:r>
              <w:rPr>
                <w:spacing w:val="14"/>
                <w:sz w:val="24"/>
              </w:rPr>
              <w:t xml:space="preserve"> </w:t>
            </w:r>
            <w:r>
              <w:rPr>
                <w:sz w:val="24"/>
              </w:rPr>
              <w:t>volně</w:t>
            </w:r>
            <w:r>
              <w:rPr>
                <w:spacing w:val="16"/>
                <w:sz w:val="24"/>
              </w:rPr>
              <w:t xml:space="preserve"> </w:t>
            </w:r>
            <w:r>
              <w:rPr>
                <w:sz w:val="24"/>
              </w:rPr>
              <w:t>položené</w:t>
            </w:r>
            <w:r>
              <w:rPr>
                <w:spacing w:val="14"/>
                <w:sz w:val="24"/>
              </w:rPr>
              <w:t xml:space="preserve"> </w:t>
            </w:r>
            <w:r>
              <w:rPr>
                <w:sz w:val="24"/>
              </w:rPr>
              <w:t>tabákové</w:t>
            </w:r>
            <w:r>
              <w:rPr>
                <w:spacing w:val="16"/>
                <w:sz w:val="24"/>
              </w:rPr>
              <w:t xml:space="preserve"> </w:t>
            </w:r>
            <w:r>
              <w:rPr>
                <w:sz w:val="24"/>
              </w:rPr>
              <w:t>výrobky</w:t>
            </w:r>
            <w:r>
              <w:rPr>
                <w:spacing w:val="15"/>
                <w:sz w:val="24"/>
              </w:rPr>
              <w:t xml:space="preserve"> </w:t>
            </w:r>
            <w:r>
              <w:rPr>
                <w:sz w:val="24"/>
              </w:rPr>
              <w:t>odstranit</w:t>
            </w:r>
            <w:r>
              <w:rPr>
                <w:spacing w:val="15"/>
                <w:sz w:val="24"/>
              </w:rPr>
              <w:t xml:space="preserve"> </w:t>
            </w:r>
            <w:r>
              <w:rPr>
                <w:sz w:val="24"/>
              </w:rPr>
              <w:t>z</w:t>
            </w:r>
            <w:r>
              <w:rPr>
                <w:spacing w:val="2"/>
                <w:sz w:val="24"/>
              </w:rPr>
              <w:t xml:space="preserve"> </w:t>
            </w:r>
            <w:r>
              <w:rPr>
                <w:sz w:val="24"/>
              </w:rPr>
              <w:t>dosahu</w:t>
            </w:r>
            <w:r>
              <w:rPr>
                <w:spacing w:val="14"/>
                <w:sz w:val="24"/>
              </w:rPr>
              <w:t xml:space="preserve"> </w:t>
            </w:r>
            <w:r>
              <w:rPr>
                <w:sz w:val="24"/>
              </w:rPr>
              <w:t>osob</w:t>
            </w:r>
          </w:p>
          <w:p w:rsidR="004A66E7" w:rsidRDefault="004A66E7" w:rsidP="004A66E7">
            <w:pPr>
              <w:pStyle w:val="TableParagraph"/>
              <w:spacing w:line="273" w:lineRule="exact"/>
              <w:jc w:val="both"/>
              <w:rPr>
                <w:sz w:val="24"/>
              </w:rPr>
            </w:pPr>
            <w:r>
              <w:rPr>
                <w:sz w:val="24"/>
              </w:rPr>
              <w:t>mladších</w:t>
            </w:r>
            <w:r>
              <w:rPr>
                <w:spacing w:val="-3"/>
                <w:sz w:val="24"/>
              </w:rPr>
              <w:t xml:space="preserve"> </w:t>
            </w:r>
            <w:r>
              <w:rPr>
                <w:sz w:val="24"/>
              </w:rPr>
              <w:t>18</w:t>
            </w:r>
            <w:r>
              <w:rPr>
                <w:spacing w:val="-1"/>
                <w:sz w:val="24"/>
              </w:rPr>
              <w:t xml:space="preserve"> </w:t>
            </w:r>
            <w:r>
              <w:rPr>
                <w:sz w:val="24"/>
              </w:rPr>
              <w:t>let (Miovský</w:t>
            </w:r>
            <w:r>
              <w:rPr>
                <w:spacing w:val="-1"/>
                <w:sz w:val="24"/>
              </w:rPr>
              <w:t xml:space="preserve"> </w:t>
            </w:r>
            <w:r>
              <w:rPr>
                <w:sz w:val="24"/>
              </w:rPr>
              <w:t>et</w:t>
            </w:r>
            <w:r>
              <w:rPr>
                <w:spacing w:val="-3"/>
                <w:sz w:val="24"/>
              </w:rPr>
              <w:t xml:space="preserve"> </w:t>
            </w:r>
            <w:r>
              <w:rPr>
                <w:sz w:val="24"/>
              </w:rPr>
              <w:t>al.,</w:t>
            </w:r>
            <w:r>
              <w:rPr>
                <w:spacing w:val="-2"/>
                <w:sz w:val="24"/>
              </w:rPr>
              <w:t xml:space="preserve"> </w:t>
            </w:r>
            <w:r>
              <w:rPr>
                <w:sz w:val="24"/>
              </w:rPr>
              <w:t>2015).</w:t>
            </w:r>
          </w:p>
        </w:tc>
      </w:tr>
    </w:tbl>
    <w:p w:rsidR="004A66E7" w:rsidRDefault="004A66E7" w:rsidP="004A66E7">
      <w:pPr>
        <w:spacing w:line="273" w:lineRule="exact"/>
        <w:jc w:val="both"/>
        <w:sectPr w:rsidR="004A66E7">
          <w:type w:val="continuous"/>
          <w:pgSz w:w="11910" w:h="16840"/>
          <w:pgMar w:top="1540" w:right="1360" w:bottom="1240" w:left="1520" w:header="756" w:footer="1049" w:gutter="0"/>
          <w:cols w:space="708"/>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0"/>
        <w:gridCol w:w="6880"/>
      </w:tblGrid>
      <w:tr w:rsidR="004A66E7" w:rsidTr="004A66E7">
        <w:trPr>
          <w:trHeight w:val="2344"/>
        </w:trPr>
        <w:tc>
          <w:tcPr>
            <w:tcW w:w="1910" w:type="dxa"/>
          </w:tcPr>
          <w:p w:rsidR="004A66E7" w:rsidRDefault="004A66E7" w:rsidP="004A66E7">
            <w:pPr>
              <w:pStyle w:val="TableParagraph"/>
              <w:ind w:left="0"/>
              <w:rPr>
                <w:rFonts w:ascii="Times New Roman"/>
                <w:sz w:val="24"/>
              </w:rPr>
            </w:pPr>
          </w:p>
        </w:tc>
        <w:tc>
          <w:tcPr>
            <w:tcW w:w="6880" w:type="dxa"/>
          </w:tcPr>
          <w:p w:rsidR="004A66E7" w:rsidRDefault="004A66E7" w:rsidP="004A66E7">
            <w:pPr>
              <w:pStyle w:val="TableParagraph"/>
              <w:ind w:right="58"/>
              <w:jc w:val="both"/>
              <w:rPr>
                <w:sz w:val="24"/>
              </w:rPr>
            </w:pPr>
            <w:r>
              <w:rPr>
                <w:sz w:val="24"/>
              </w:rPr>
              <w:t>Pokud pedagogický pracovník zajistí u žáka tabákové výrobky, měl by</w:t>
            </w:r>
            <w:r>
              <w:rPr>
                <w:spacing w:val="-52"/>
                <w:sz w:val="24"/>
              </w:rPr>
              <w:t xml:space="preserve"> </w:t>
            </w:r>
            <w:r>
              <w:rPr>
                <w:sz w:val="24"/>
              </w:rPr>
              <w:t>s nimi postupovat tak, jak je upraveno ve školním řádu</w:t>
            </w:r>
            <w:r>
              <w:rPr>
                <w:spacing w:val="1"/>
                <w:sz w:val="24"/>
              </w:rPr>
              <w:t xml:space="preserve"> </w:t>
            </w:r>
            <w:r>
              <w:rPr>
                <w:sz w:val="24"/>
              </w:rPr>
              <w:t>(vnitřním</w:t>
            </w:r>
            <w:r>
              <w:rPr>
                <w:spacing w:val="1"/>
                <w:sz w:val="24"/>
              </w:rPr>
              <w:t xml:space="preserve"> </w:t>
            </w:r>
            <w:r>
              <w:rPr>
                <w:sz w:val="24"/>
              </w:rPr>
              <w:t>řádu),</w:t>
            </w:r>
            <w:r>
              <w:rPr>
                <w:spacing w:val="1"/>
                <w:sz w:val="24"/>
              </w:rPr>
              <w:t xml:space="preserve"> </w:t>
            </w:r>
            <w:r>
              <w:rPr>
                <w:sz w:val="24"/>
              </w:rPr>
              <w:t>vhodným</w:t>
            </w:r>
            <w:r>
              <w:rPr>
                <w:spacing w:val="1"/>
                <w:sz w:val="24"/>
              </w:rPr>
              <w:t xml:space="preserve"> </w:t>
            </w:r>
            <w:r>
              <w:rPr>
                <w:sz w:val="24"/>
              </w:rPr>
              <w:t>postupem</w:t>
            </w:r>
            <w:r>
              <w:rPr>
                <w:spacing w:val="1"/>
                <w:sz w:val="24"/>
              </w:rPr>
              <w:t xml:space="preserve"> </w:t>
            </w:r>
            <w:r>
              <w:rPr>
                <w:sz w:val="24"/>
              </w:rPr>
              <w:t>je</w:t>
            </w:r>
            <w:r>
              <w:rPr>
                <w:spacing w:val="1"/>
                <w:sz w:val="24"/>
              </w:rPr>
              <w:t xml:space="preserve"> </w:t>
            </w:r>
            <w:r>
              <w:rPr>
                <w:sz w:val="24"/>
              </w:rPr>
              <w:t>předat</w:t>
            </w:r>
            <w:r>
              <w:rPr>
                <w:spacing w:val="1"/>
                <w:sz w:val="24"/>
              </w:rPr>
              <w:t xml:space="preserve"> </w:t>
            </w:r>
            <w:r>
              <w:rPr>
                <w:sz w:val="24"/>
              </w:rPr>
              <w:t>proti</w:t>
            </w:r>
            <w:r>
              <w:rPr>
                <w:spacing w:val="1"/>
                <w:sz w:val="24"/>
              </w:rPr>
              <w:t xml:space="preserve"> </w:t>
            </w:r>
            <w:r>
              <w:rPr>
                <w:sz w:val="24"/>
              </w:rPr>
              <w:t>podpisu</w:t>
            </w:r>
            <w:r>
              <w:rPr>
                <w:spacing w:val="1"/>
                <w:sz w:val="24"/>
              </w:rPr>
              <w:t xml:space="preserve"> </w:t>
            </w:r>
            <w:r>
              <w:rPr>
                <w:sz w:val="24"/>
              </w:rPr>
              <w:t>zákonnému</w:t>
            </w:r>
            <w:r>
              <w:rPr>
                <w:spacing w:val="1"/>
                <w:sz w:val="24"/>
              </w:rPr>
              <w:t xml:space="preserve"> </w:t>
            </w:r>
            <w:r>
              <w:rPr>
                <w:sz w:val="24"/>
              </w:rPr>
              <w:t>zástupci žáka. Takto by se mělo postupovat také v případě, pokud to</w:t>
            </w:r>
            <w:r>
              <w:rPr>
                <w:spacing w:val="1"/>
                <w:sz w:val="24"/>
              </w:rPr>
              <w:t xml:space="preserve"> </w:t>
            </w:r>
            <w:r>
              <w:rPr>
                <w:sz w:val="24"/>
              </w:rPr>
              <w:t>škola a školské zařízení ve školním či vnitřním řádu nijak upraveno</w:t>
            </w:r>
            <w:r>
              <w:rPr>
                <w:spacing w:val="1"/>
                <w:sz w:val="24"/>
              </w:rPr>
              <w:t xml:space="preserve"> </w:t>
            </w:r>
            <w:r>
              <w:rPr>
                <w:sz w:val="24"/>
              </w:rPr>
              <w:t>nemá.</w:t>
            </w:r>
            <w:r>
              <w:rPr>
                <w:spacing w:val="1"/>
                <w:sz w:val="24"/>
              </w:rPr>
              <w:t xml:space="preserve"> </w:t>
            </w:r>
            <w:r>
              <w:rPr>
                <w:sz w:val="24"/>
              </w:rPr>
              <w:t>Dokument</w:t>
            </w:r>
            <w:r>
              <w:rPr>
                <w:spacing w:val="1"/>
                <w:sz w:val="24"/>
              </w:rPr>
              <w:t xml:space="preserve"> </w:t>
            </w:r>
            <w:r>
              <w:rPr>
                <w:sz w:val="24"/>
              </w:rPr>
              <w:t>o</w:t>
            </w:r>
            <w:r>
              <w:rPr>
                <w:spacing w:val="1"/>
                <w:sz w:val="24"/>
              </w:rPr>
              <w:t xml:space="preserve"> </w:t>
            </w:r>
            <w:r>
              <w:rPr>
                <w:sz w:val="24"/>
              </w:rPr>
              <w:t>navrácení</w:t>
            </w:r>
            <w:r>
              <w:rPr>
                <w:spacing w:val="1"/>
                <w:sz w:val="24"/>
              </w:rPr>
              <w:t xml:space="preserve"> </w:t>
            </w:r>
            <w:r>
              <w:rPr>
                <w:sz w:val="24"/>
              </w:rPr>
              <w:t>tabákového</w:t>
            </w:r>
            <w:r>
              <w:rPr>
                <w:spacing w:val="1"/>
                <w:sz w:val="24"/>
              </w:rPr>
              <w:t xml:space="preserve"> </w:t>
            </w:r>
            <w:r>
              <w:rPr>
                <w:sz w:val="24"/>
              </w:rPr>
              <w:t>výrobku</w:t>
            </w:r>
            <w:r>
              <w:rPr>
                <w:spacing w:val="1"/>
                <w:sz w:val="24"/>
              </w:rPr>
              <w:t xml:space="preserve"> </w:t>
            </w:r>
            <w:r>
              <w:rPr>
                <w:sz w:val="24"/>
              </w:rPr>
              <w:t>zákonnému</w:t>
            </w:r>
            <w:r>
              <w:rPr>
                <w:spacing w:val="1"/>
                <w:sz w:val="24"/>
              </w:rPr>
              <w:t xml:space="preserve"> </w:t>
            </w:r>
            <w:r>
              <w:rPr>
                <w:sz w:val="24"/>
              </w:rPr>
              <w:t>zástupci</w:t>
            </w:r>
            <w:r>
              <w:rPr>
                <w:spacing w:val="-1"/>
                <w:sz w:val="24"/>
              </w:rPr>
              <w:t xml:space="preserve"> </w:t>
            </w:r>
            <w:r>
              <w:rPr>
                <w:sz w:val="24"/>
              </w:rPr>
              <w:t>přiloží k</w:t>
            </w:r>
            <w:r>
              <w:rPr>
                <w:spacing w:val="1"/>
                <w:sz w:val="24"/>
              </w:rPr>
              <w:t xml:space="preserve"> </w:t>
            </w:r>
            <w:r>
              <w:rPr>
                <w:sz w:val="24"/>
              </w:rPr>
              <w:t>zápisu</w:t>
            </w:r>
            <w:r>
              <w:rPr>
                <w:spacing w:val="-1"/>
                <w:sz w:val="24"/>
              </w:rPr>
              <w:t xml:space="preserve"> </w:t>
            </w:r>
            <w:r>
              <w:rPr>
                <w:sz w:val="24"/>
              </w:rPr>
              <w:t>o</w:t>
            </w:r>
            <w:r>
              <w:rPr>
                <w:spacing w:val="-3"/>
                <w:sz w:val="24"/>
              </w:rPr>
              <w:t xml:space="preserve"> </w:t>
            </w:r>
            <w:r>
              <w:rPr>
                <w:sz w:val="24"/>
              </w:rPr>
              <w:t>jeho</w:t>
            </w:r>
            <w:r>
              <w:rPr>
                <w:spacing w:val="-2"/>
                <w:sz w:val="24"/>
              </w:rPr>
              <w:t xml:space="preserve"> </w:t>
            </w:r>
            <w:r>
              <w:rPr>
                <w:sz w:val="24"/>
              </w:rPr>
              <w:t>zajištění.</w:t>
            </w:r>
          </w:p>
        </w:tc>
      </w:tr>
      <w:tr w:rsidR="004A66E7" w:rsidTr="004A66E7">
        <w:trPr>
          <w:trHeight w:val="4562"/>
        </w:trPr>
        <w:tc>
          <w:tcPr>
            <w:tcW w:w="1910" w:type="dxa"/>
            <w:tcBorders>
              <w:bottom w:val="nil"/>
            </w:tcBorders>
          </w:tcPr>
          <w:p w:rsidR="004A66E7" w:rsidRDefault="004A66E7" w:rsidP="004A66E7">
            <w:pPr>
              <w:pStyle w:val="TableParagraph"/>
              <w:spacing w:before="1"/>
              <w:ind w:left="0"/>
              <w:rPr>
                <w:rFonts w:ascii="Times New Roman"/>
                <w:sz w:val="29"/>
              </w:rPr>
            </w:pPr>
          </w:p>
          <w:p w:rsidR="004A66E7" w:rsidRDefault="004A66E7" w:rsidP="004A66E7">
            <w:pPr>
              <w:pStyle w:val="TableParagraph"/>
              <w:spacing w:before="1" w:line="276" w:lineRule="auto"/>
              <w:ind w:left="71" w:right="182"/>
              <w:rPr>
                <w:b/>
                <w:sz w:val="24"/>
              </w:rPr>
            </w:pPr>
            <w:r>
              <w:rPr>
                <w:b/>
                <w:sz w:val="24"/>
              </w:rPr>
              <w:t>Doporučené</w:t>
            </w:r>
            <w:r>
              <w:rPr>
                <w:b/>
                <w:spacing w:val="1"/>
                <w:sz w:val="24"/>
              </w:rPr>
              <w:t xml:space="preserve"> </w:t>
            </w:r>
            <w:r>
              <w:rPr>
                <w:b/>
                <w:sz w:val="24"/>
              </w:rPr>
              <w:t>odkazy</w:t>
            </w:r>
            <w:r>
              <w:rPr>
                <w:b/>
                <w:spacing w:val="1"/>
                <w:sz w:val="24"/>
              </w:rPr>
              <w:t xml:space="preserve"> </w:t>
            </w:r>
            <w:r>
              <w:rPr>
                <w:b/>
                <w:sz w:val="24"/>
              </w:rPr>
              <w:t>(internetové,</w:t>
            </w:r>
            <w:r>
              <w:rPr>
                <w:b/>
                <w:spacing w:val="1"/>
                <w:sz w:val="24"/>
              </w:rPr>
              <w:t xml:space="preserve"> </w:t>
            </w:r>
            <w:r>
              <w:rPr>
                <w:b/>
                <w:sz w:val="24"/>
              </w:rPr>
              <w:t>literatura</w:t>
            </w:r>
            <w:r>
              <w:rPr>
                <w:b/>
                <w:spacing w:val="-13"/>
                <w:sz w:val="24"/>
              </w:rPr>
              <w:t xml:space="preserve"> </w:t>
            </w:r>
            <w:r>
              <w:rPr>
                <w:b/>
                <w:sz w:val="24"/>
              </w:rPr>
              <w:t>apod.)</w:t>
            </w:r>
          </w:p>
        </w:tc>
        <w:tc>
          <w:tcPr>
            <w:tcW w:w="6880" w:type="dxa"/>
            <w:tcBorders>
              <w:bottom w:val="nil"/>
            </w:tcBorders>
          </w:tcPr>
          <w:p w:rsidR="004A66E7" w:rsidRDefault="004A66E7" w:rsidP="004A66E7">
            <w:pPr>
              <w:pStyle w:val="TableParagraph"/>
              <w:spacing w:before="4"/>
              <w:ind w:left="0"/>
              <w:rPr>
                <w:rFonts w:ascii="Times New Roman"/>
                <w:sz w:val="25"/>
              </w:rPr>
            </w:pPr>
          </w:p>
          <w:p w:rsidR="004A66E7" w:rsidRDefault="004A66E7" w:rsidP="004A66E7">
            <w:pPr>
              <w:pStyle w:val="TableParagraph"/>
              <w:rPr>
                <w:b/>
                <w:sz w:val="24"/>
              </w:rPr>
            </w:pPr>
            <w:r>
              <w:rPr>
                <w:b/>
                <w:sz w:val="24"/>
              </w:rPr>
              <w:t>Dostupná</w:t>
            </w:r>
            <w:r>
              <w:rPr>
                <w:b/>
                <w:spacing w:val="-4"/>
                <w:sz w:val="24"/>
              </w:rPr>
              <w:t xml:space="preserve"> </w:t>
            </w:r>
            <w:r>
              <w:rPr>
                <w:b/>
                <w:sz w:val="24"/>
              </w:rPr>
              <w:t>literatura</w:t>
            </w:r>
            <w:r>
              <w:rPr>
                <w:b/>
                <w:spacing w:val="-4"/>
                <w:sz w:val="24"/>
              </w:rPr>
              <w:t xml:space="preserve"> </w:t>
            </w:r>
            <w:r>
              <w:rPr>
                <w:b/>
                <w:sz w:val="24"/>
              </w:rPr>
              <w:t>v</w:t>
            </w:r>
            <w:r>
              <w:rPr>
                <w:b/>
                <w:spacing w:val="-1"/>
                <w:sz w:val="24"/>
              </w:rPr>
              <w:t xml:space="preserve"> </w:t>
            </w:r>
            <w:r>
              <w:rPr>
                <w:b/>
                <w:sz w:val="24"/>
              </w:rPr>
              <w:t>českém</w:t>
            </w:r>
            <w:r>
              <w:rPr>
                <w:b/>
                <w:spacing w:val="-3"/>
                <w:sz w:val="24"/>
              </w:rPr>
              <w:t xml:space="preserve"> </w:t>
            </w:r>
            <w:r>
              <w:rPr>
                <w:b/>
                <w:sz w:val="24"/>
              </w:rPr>
              <w:t>jazyce</w:t>
            </w:r>
          </w:p>
          <w:p w:rsidR="004A66E7" w:rsidRDefault="004A66E7" w:rsidP="004A66E7">
            <w:pPr>
              <w:pStyle w:val="TableParagraph"/>
              <w:ind w:right="54"/>
              <w:rPr>
                <w:sz w:val="24"/>
              </w:rPr>
            </w:pPr>
            <w:r>
              <w:rPr>
                <w:sz w:val="24"/>
              </w:rPr>
              <w:t>Kabíček,</w:t>
            </w:r>
            <w:r>
              <w:rPr>
                <w:spacing w:val="47"/>
                <w:sz w:val="24"/>
              </w:rPr>
              <w:t xml:space="preserve"> </w:t>
            </w:r>
            <w:r>
              <w:rPr>
                <w:sz w:val="24"/>
              </w:rPr>
              <w:t>P.,</w:t>
            </w:r>
            <w:r>
              <w:rPr>
                <w:spacing w:val="101"/>
                <w:sz w:val="24"/>
              </w:rPr>
              <w:t xml:space="preserve"> </w:t>
            </w:r>
            <w:r>
              <w:rPr>
                <w:sz w:val="24"/>
              </w:rPr>
              <w:t>Csémy,</w:t>
            </w:r>
            <w:r>
              <w:rPr>
                <w:spacing w:val="101"/>
                <w:sz w:val="24"/>
              </w:rPr>
              <w:t xml:space="preserve"> </w:t>
            </w:r>
            <w:r>
              <w:rPr>
                <w:sz w:val="24"/>
              </w:rPr>
              <w:t>L.,</w:t>
            </w:r>
            <w:r>
              <w:rPr>
                <w:spacing w:val="100"/>
                <w:sz w:val="24"/>
              </w:rPr>
              <w:t xml:space="preserve"> </w:t>
            </w:r>
            <w:r>
              <w:rPr>
                <w:sz w:val="24"/>
              </w:rPr>
              <w:t>Hamanová,</w:t>
            </w:r>
            <w:r>
              <w:rPr>
                <w:spacing w:val="101"/>
                <w:sz w:val="24"/>
              </w:rPr>
              <w:t xml:space="preserve"> </w:t>
            </w:r>
            <w:r>
              <w:rPr>
                <w:sz w:val="24"/>
              </w:rPr>
              <w:t>J.</w:t>
            </w:r>
            <w:r>
              <w:rPr>
                <w:spacing w:val="101"/>
                <w:sz w:val="24"/>
              </w:rPr>
              <w:t xml:space="preserve"> </w:t>
            </w:r>
            <w:r>
              <w:rPr>
                <w:sz w:val="24"/>
              </w:rPr>
              <w:t>(2014).</w:t>
            </w:r>
            <w:r>
              <w:rPr>
                <w:spacing w:val="106"/>
                <w:sz w:val="24"/>
              </w:rPr>
              <w:t xml:space="preserve"> </w:t>
            </w:r>
            <w:r>
              <w:rPr>
                <w:sz w:val="24"/>
              </w:rPr>
              <w:t>Rizikové</w:t>
            </w:r>
            <w:r>
              <w:rPr>
                <w:spacing w:val="101"/>
                <w:sz w:val="24"/>
              </w:rPr>
              <w:t xml:space="preserve"> </w:t>
            </w:r>
            <w:r>
              <w:rPr>
                <w:sz w:val="24"/>
              </w:rPr>
              <w:t>chování</w:t>
            </w:r>
            <w:r>
              <w:rPr>
                <w:spacing w:val="-52"/>
                <w:sz w:val="24"/>
              </w:rPr>
              <w:t xml:space="preserve"> </w:t>
            </w:r>
            <w:r>
              <w:rPr>
                <w:sz w:val="24"/>
              </w:rPr>
              <w:t>v dospívání a jeho vztah ke zdraví. Praha: Stanislav Juhaňák – Triton.</w:t>
            </w:r>
            <w:r>
              <w:rPr>
                <w:spacing w:val="1"/>
                <w:sz w:val="24"/>
              </w:rPr>
              <w:t xml:space="preserve"> </w:t>
            </w:r>
            <w:r>
              <w:rPr>
                <w:sz w:val="24"/>
              </w:rPr>
              <w:t>Králíková,</w:t>
            </w:r>
            <w:r>
              <w:rPr>
                <w:spacing w:val="7"/>
                <w:sz w:val="24"/>
              </w:rPr>
              <w:t xml:space="preserve"> </w:t>
            </w:r>
            <w:r>
              <w:rPr>
                <w:sz w:val="24"/>
              </w:rPr>
              <w:t>E.</w:t>
            </w:r>
            <w:r>
              <w:rPr>
                <w:spacing w:val="4"/>
                <w:sz w:val="24"/>
              </w:rPr>
              <w:t xml:space="preserve"> </w:t>
            </w:r>
            <w:r>
              <w:rPr>
                <w:sz w:val="24"/>
              </w:rPr>
              <w:t>(2015).</w:t>
            </w:r>
            <w:r>
              <w:rPr>
                <w:spacing w:val="8"/>
                <w:sz w:val="24"/>
              </w:rPr>
              <w:t xml:space="preserve"> </w:t>
            </w:r>
            <w:r>
              <w:rPr>
                <w:sz w:val="24"/>
              </w:rPr>
              <w:t>Diagnóza</w:t>
            </w:r>
            <w:r>
              <w:rPr>
                <w:spacing w:val="5"/>
                <w:sz w:val="24"/>
              </w:rPr>
              <w:t xml:space="preserve"> </w:t>
            </w:r>
            <w:r>
              <w:rPr>
                <w:sz w:val="24"/>
              </w:rPr>
              <w:t>F17:</w:t>
            </w:r>
            <w:r>
              <w:rPr>
                <w:spacing w:val="7"/>
                <w:sz w:val="24"/>
              </w:rPr>
              <w:t xml:space="preserve"> </w:t>
            </w:r>
            <w:r>
              <w:rPr>
                <w:sz w:val="24"/>
              </w:rPr>
              <w:t>závislost</w:t>
            </w:r>
            <w:r>
              <w:rPr>
                <w:spacing w:val="6"/>
                <w:sz w:val="24"/>
              </w:rPr>
              <w:t xml:space="preserve"> </w:t>
            </w:r>
            <w:r>
              <w:rPr>
                <w:sz w:val="24"/>
              </w:rPr>
              <w:t>na</w:t>
            </w:r>
            <w:r>
              <w:rPr>
                <w:spacing w:val="3"/>
                <w:sz w:val="24"/>
              </w:rPr>
              <w:t xml:space="preserve"> </w:t>
            </w:r>
            <w:r>
              <w:rPr>
                <w:sz w:val="24"/>
              </w:rPr>
              <w:t>tabáku.</w:t>
            </w:r>
            <w:r>
              <w:rPr>
                <w:spacing w:val="6"/>
                <w:sz w:val="24"/>
              </w:rPr>
              <w:t xml:space="preserve"> </w:t>
            </w:r>
            <w:r>
              <w:rPr>
                <w:sz w:val="24"/>
              </w:rPr>
              <w:t>Praha:</w:t>
            </w:r>
            <w:r>
              <w:rPr>
                <w:spacing w:val="5"/>
                <w:sz w:val="24"/>
              </w:rPr>
              <w:t xml:space="preserve"> </w:t>
            </w:r>
            <w:r>
              <w:rPr>
                <w:sz w:val="24"/>
              </w:rPr>
              <w:t>Mladá</w:t>
            </w:r>
            <w:r>
              <w:rPr>
                <w:spacing w:val="-51"/>
                <w:sz w:val="24"/>
              </w:rPr>
              <w:t xml:space="preserve"> </w:t>
            </w:r>
            <w:r>
              <w:rPr>
                <w:sz w:val="24"/>
              </w:rPr>
              <w:t>fronta.</w:t>
            </w:r>
          </w:p>
          <w:p w:rsidR="004A66E7" w:rsidRDefault="004A66E7" w:rsidP="004A66E7">
            <w:pPr>
              <w:pStyle w:val="TableParagraph"/>
              <w:spacing w:line="242" w:lineRule="auto"/>
              <w:rPr>
                <w:sz w:val="24"/>
              </w:rPr>
            </w:pPr>
            <w:r>
              <w:rPr>
                <w:sz w:val="24"/>
              </w:rPr>
              <w:t>Králíková,</w:t>
            </w:r>
            <w:r>
              <w:rPr>
                <w:spacing w:val="49"/>
                <w:sz w:val="24"/>
              </w:rPr>
              <w:t xml:space="preserve"> </w:t>
            </w:r>
            <w:r>
              <w:rPr>
                <w:sz w:val="24"/>
              </w:rPr>
              <w:t>E.</w:t>
            </w:r>
            <w:r>
              <w:rPr>
                <w:spacing w:val="50"/>
                <w:sz w:val="24"/>
              </w:rPr>
              <w:t xml:space="preserve"> </w:t>
            </w:r>
            <w:r>
              <w:rPr>
                <w:sz w:val="24"/>
              </w:rPr>
              <w:t>(2013).</w:t>
            </w:r>
            <w:r>
              <w:rPr>
                <w:spacing w:val="50"/>
                <w:sz w:val="24"/>
              </w:rPr>
              <w:t xml:space="preserve"> </w:t>
            </w:r>
            <w:r>
              <w:rPr>
                <w:sz w:val="24"/>
              </w:rPr>
              <w:t>Závislost</w:t>
            </w:r>
            <w:r>
              <w:rPr>
                <w:spacing w:val="51"/>
                <w:sz w:val="24"/>
              </w:rPr>
              <w:t xml:space="preserve"> </w:t>
            </w:r>
            <w:r>
              <w:rPr>
                <w:sz w:val="24"/>
              </w:rPr>
              <w:t>na</w:t>
            </w:r>
            <w:r>
              <w:rPr>
                <w:spacing w:val="48"/>
                <w:sz w:val="24"/>
              </w:rPr>
              <w:t xml:space="preserve"> </w:t>
            </w:r>
            <w:r>
              <w:rPr>
                <w:sz w:val="24"/>
              </w:rPr>
              <w:t>tabáku:</w:t>
            </w:r>
            <w:r>
              <w:rPr>
                <w:spacing w:val="49"/>
                <w:sz w:val="24"/>
              </w:rPr>
              <w:t xml:space="preserve"> </w:t>
            </w:r>
            <w:r>
              <w:rPr>
                <w:sz w:val="24"/>
              </w:rPr>
              <w:t>epidemiologie,</w:t>
            </w:r>
            <w:r>
              <w:rPr>
                <w:spacing w:val="47"/>
                <w:sz w:val="24"/>
              </w:rPr>
              <w:t xml:space="preserve"> </w:t>
            </w:r>
            <w:r>
              <w:rPr>
                <w:sz w:val="24"/>
              </w:rPr>
              <w:t>prevence</w:t>
            </w:r>
            <w:r>
              <w:rPr>
                <w:spacing w:val="-51"/>
                <w:sz w:val="24"/>
              </w:rPr>
              <w:t xml:space="preserve"> </w:t>
            </w:r>
            <w:r>
              <w:rPr>
                <w:sz w:val="24"/>
              </w:rPr>
              <w:t>a</w:t>
            </w:r>
            <w:r>
              <w:rPr>
                <w:spacing w:val="-1"/>
                <w:sz w:val="24"/>
              </w:rPr>
              <w:t xml:space="preserve"> </w:t>
            </w:r>
            <w:r>
              <w:rPr>
                <w:sz w:val="24"/>
              </w:rPr>
              <w:t>léčba.</w:t>
            </w:r>
            <w:r>
              <w:rPr>
                <w:spacing w:val="-1"/>
                <w:sz w:val="24"/>
              </w:rPr>
              <w:t xml:space="preserve"> </w:t>
            </w:r>
            <w:r>
              <w:rPr>
                <w:sz w:val="24"/>
              </w:rPr>
              <w:t>Břeclav:</w:t>
            </w:r>
            <w:r>
              <w:rPr>
                <w:spacing w:val="-1"/>
                <w:sz w:val="24"/>
              </w:rPr>
              <w:t xml:space="preserve"> </w:t>
            </w:r>
            <w:r>
              <w:rPr>
                <w:sz w:val="24"/>
              </w:rPr>
              <w:t>ADAMIRA.</w:t>
            </w:r>
          </w:p>
          <w:p w:rsidR="004A66E7" w:rsidRDefault="004A66E7" w:rsidP="004A66E7">
            <w:pPr>
              <w:pStyle w:val="TableParagraph"/>
              <w:ind w:right="55"/>
              <w:jc w:val="both"/>
              <w:rPr>
                <w:sz w:val="24"/>
              </w:rPr>
            </w:pPr>
            <w:r>
              <w:rPr>
                <w:sz w:val="24"/>
              </w:rPr>
              <w:t>Miovský,</w:t>
            </w:r>
            <w:r>
              <w:rPr>
                <w:spacing w:val="1"/>
                <w:sz w:val="24"/>
              </w:rPr>
              <w:t xml:space="preserve"> </w:t>
            </w:r>
            <w:r>
              <w:rPr>
                <w:sz w:val="24"/>
              </w:rPr>
              <w:t>M.,</w:t>
            </w:r>
            <w:r>
              <w:rPr>
                <w:spacing w:val="1"/>
                <w:sz w:val="24"/>
              </w:rPr>
              <w:t xml:space="preserve"> </w:t>
            </w:r>
            <w:r>
              <w:rPr>
                <w:sz w:val="24"/>
              </w:rPr>
              <w:t>Skácelová, L.,</w:t>
            </w:r>
            <w:r>
              <w:rPr>
                <w:spacing w:val="1"/>
                <w:sz w:val="24"/>
              </w:rPr>
              <w:t xml:space="preserve"> </w:t>
            </w:r>
            <w:r>
              <w:rPr>
                <w:sz w:val="24"/>
              </w:rPr>
              <w:t>Zapletalová,</w:t>
            </w:r>
            <w:r>
              <w:rPr>
                <w:spacing w:val="1"/>
                <w:sz w:val="24"/>
              </w:rPr>
              <w:t xml:space="preserve"> </w:t>
            </w:r>
            <w:r>
              <w:rPr>
                <w:sz w:val="24"/>
              </w:rPr>
              <w:t>J., Novák,</w:t>
            </w:r>
            <w:r>
              <w:rPr>
                <w:spacing w:val="1"/>
                <w:sz w:val="24"/>
              </w:rPr>
              <w:t xml:space="preserve"> </w:t>
            </w:r>
            <w:r>
              <w:rPr>
                <w:sz w:val="24"/>
              </w:rPr>
              <w:t>P.,</w:t>
            </w:r>
            <w:r>
              <w:rPr>
                <w:spacing w:val="1"/>
                <w:sz w:val="24"/>
              </w:rPr>
              <w:t xml:space="preserve"> </w:t>
            </w:r>
            <w:r>
              <w:rPr>
                <w:sz w:val="24"/>
              </w:rPr>
              <w:t>Barták, M.,</w:t>
            </w:r>
            <w:r>
              <w:rPr>
                <w:spacing w:val="1"/>
                <w:sz w:val="24"/>
              </w:rPr>
              <w:t xml:space="preserve"> </w:t>
            </w:r>
            <w:r>
              <w:rPr>
                <w:spacing w:val="-1"/>
                <w:sz w:val="24"/>
              </w:rPr>
              <w:t>Bártík,</w:t>
            </w:r>
            <w:r>
              <w:rPr>
                <w:spacing w:val="-14"/>
                <w:sz w:val="24"/>
              </w:rPr>
              <w:t xml:space="preserve"> </w:t>
            </w:r>
            <w:r>
              <w:rPr>
                <w:spacing w:val="-1"/>
                <w:sz w:val="24"/>
              </w:rPr>
              <w:t>P.,</w:t>
            </w:r>
            <w:r>
              <w:rPr>
                <w:spacing w:val="-14"/>
                <w:sz w:val="24"/>
              </w:rPr>
              <w:t xml:space="preserve"> </w:t>
            </w:r>
            <w:r>
              <w:rPr>
                <w:spacing w:val="-1"/>
                <w:sz w:val="24"/>
              </w:rPr>
              <w:t>et</w:t>
            </w:r>
            <w:r>
              <w:rPr>
                <w:spacing w:val="-12"/>
                <w:sz w:val="24"/>
              </w:rPr>
              <w:t xml:space="preserve"> </w:t>
            </w:r>
            <w:r>
              <w:rPr>
                <w:spacing w:val="-1"/>
                <w:sz w:val="24"/>
              </w:rPr>
              <w:t>al.</w:t>
            </w:r>
            <w:r>
              <w:rPr>
                <w:spacing w:val="-13"/>
                <w:sz w:val="24"/>
              </w:rPr>
              <w:t xml:space="preserve"> </w:t>
            </w:r>
            <w:r>
              <w:rPr>
                <w:spacing w:val="-1"/>
                <w:sz w:val="24"/>
              </w:rPr>
              <w:t>(2015).</w:t>
            </w:r>
            <w:r>
              <w:rPr>
                <w:spacing w:val="-14"/>
                <w:sz w:val="24"/>
              </w:rPr>
              <w:t xml:space="preserve"> </w:t>
            </w:r>
            <w:r>
              <w:rPr>
                <w:spacing w:val="-1"/>
                <w:sz w:val="24"/>
              </w:rPr>
              <w:t>Prevence</w:t>
            </w:r>
            <w:r>
              <w:rPr>
                <w:spacing w:val="-13"/>
                <w:sz w:val="24"/>
              </w:rPr>
              <w:t xml:space="preserve"> </w:t>
            </w:r>
            <w:r>
              <w:rPr>
                <w:sz w:val="24"/>
              </w:rPr>
              <w:t>rizikového</w:t>
            </w:r>
            <w:r>
              <w:rPr>
                <w:spacing w:val="-13"/>
                <w:sz w:val="24"/>
              </w:rPr>
              <w:t xml:space="preserve"> </w:t>
            </w:r>
            <w:r>
              <w:rPr>
                <w:sz w:val="24"/>
              </w:rPr>
              <w:t>chování</w:t>
            </w:r>
            <w:r>
              <w:rPr>
                <w:spacing w:val="-13"/>
                <w:sz w:val="24"/>
              </w:rPr>
              <w:t xml:space="preserve"> </w:t>
            </w:r>
            <w:r>
              <w:rPr>
                <w:sz w:val="24"/>
              </w:rPr>
              <w:t>ve</w:t>
            </w:r>
            <w:r>
              <w:rPr>
                <w:spacing w:val="-14"/>
                <w:sz w:val="24"/>
              </w:rPr>
              <w:t xml:space="preserve"> </w:t>
            </w:r>
            <w:r>
              <w:rPr>
                <w:sz w:val="24"/>
              </w:rPr>
              <w:t>školství</w:t>
            </w:r>
            <w:r>
              <w:rPr>
                <w:spacing w:val="-13"/>
                <w:sz w:val="24"/>
              </w:rPr>
              <w:t xml:space="preserve"> </w:t>
            </w:r>
            <w:r>
              <w:rPr>
                <w:sz w:val="24"/>
              </w:rPr>
              <w:t>(druhé,</w:t>
            </w:r>
            <w:r>
              <w:rPr>
                <w:spacing w:val="-52"/>
                <w:sz w:val="24"/>
              </w:rPr>
              <w:t xml:space="preserve"> </w:t>
            </w:r>
            <w:r>
              <w:rPr>
                <w:sz w:val="24"/>
              </w:rPr>
              <w:t>přepracované a doplněné vydání). Praha: Klinika adiktologie 1. LF UK</w:t>
            </w:r>
            <w:r>
              <w:rPr>
                <w:spacing w:val="1"/>
                <w:sz w:val="24"/>
              </w:rPr>
              <w:t xml:space="preserve"> </w:t>
            </w:r>
            <w:r>
              <w:rPr>
                <w:sz w:val="24"/>
              </w:rPr>
              <w:t>v</w:t>
            </w:r>
            <w:r>
              <w:rPr>
                <w:spacing w:val="-1"/>
                <w:sz w:val="24"/>
              </w:rPr>
              <w:t xml:space="preserve"> </w:t>
            </w:r>
            <w:r>
              <w:rPr>
                <w:sz w:val="24"/>
              </w:rPr>
              <w:t>Praze</w:t>
            </w:r>
            <w:r>
              <w:rPr>
                <w:spacing w:val="1"/>
                <w:sz w:val="24"/>
              </w:rPr>
              <w:t xml:space="preserve"> </w:t>
            </w:r>
            <w:r>
              <w:rPr>
                <w:sz w:val="24"/>
              </w:rPr>
              <w:t>a</w:t>
            </w:r>
            <w:r>
              <w:rPr>
                <w:spacing w:val="-2"/>
                <w:sz w:val="24"/>
              </w:rPr>
              <w:t xml:space="preserve"> </w:t>
            </w:r>
            <w:r>
              <w:rPr>
                <w:sz w:val="24"/>
              </w:rPr>
              <w:t>VFN</w:t>
            </w:r>
            <w:r>
              <w:rPr>
                <w:spacing w:val="-1"/>
                <w:sz w:val="24"/>
              </w:rPr>
              <w:t xml:space="preserve"> </w:t>
            </w:r>
            <w:r>
              <w:rPr>
                <w:sz w:val="24"/>
              </w:rPr>
              <w:t>v Praze.</w:t>
            </w:r>
          </w:p>
          <w:p w:rsidR="004A66E7" w:rsidRDefault="004A66E7" w:rsidP="004A66E7">
            <w:pPr>
              <w:pStyle w:val="TableParagraph"/>
              <w:ind w:right="61"/>
              <w:jc w:val="both"/>
              <w:rPr>
                <w:sz w:val="24"/>
              </w:rPr>
            </w:pPr>
            <w:r>
              <w:rPr>
                <w:sz w:val="24"/>
              </w:rPr>
              <w:t>Pavlas Martanová, V. (Ed.) (2012). Standardy odborné způsobilosti</w:t>
            </w:r>
            <w:r>
              <w:rPr>
                <w:spacing w:val="1"/>
                <w:sz w:val="24"/>
              </w:rPr>
              <w:t xml:space="preserve"> </w:t>
            </w:r>
            <w:r>
              <w:rPr>
                <w:sz w:val="24"/>
              </w:rPr>
              <w:t>poskytovatelů</w:t>
            </w:r>
            <w:r>
              <w:rPr>
                <w:spacing w:val="1"/>
                <w:sz w:val="24"/>
              </w:rPr>
              <w:t xml:space="preserve"> </w:t>
            </w:r>
            <w:r>
              <w:rPr>
                <w:sz w:val="24"/>
              </w:rPr>
              <w:t>programů</w:t>
            </w:r>
            <w:r>
              <w:rPr>
                <w:spacing w:val="1"/>
                <w:sz w:val="24"/>
              </w:rPr>
              <w:t xml:space="preserve"> </w:t>
            </w:r>
            <w:r>
              <w:rPr>
                <w:sz w:val="24"/>
              </w:rPr>
              <w:t>školské</w:t>
            </w:r>
            <w:r>
              <w:rPr>
                <w:spacing w:val="1"/>
                <w:sz w:val="24"/>
              </w:rPr>
              <w:t xml:space="preserve"> </w:t>
            </w:r>
            <w:r>
              <w:rPr>
                <w:sz w:val="24"/>
              </w:rPr>
              <w:t>primární</w:t>
            </w:r>
            <w:r>
              <w:rPr>
                <w:spacing w:val="1"/>
                <w:sz w:val="24"/>
              </w:rPr>
              <w:t xml:space="preserve"> </w:t>
            </w:r>
            <w:r>
              <w:rPr>
                <w:sz w:val="24"/>
              </w:rPr>
              <w:t>prevence</w:t>
            </w:r>
            <w:r>
              <w:rPr>
                <w:spacing w:val="1"/>
                <w:sz w:val="24"/>
              </w:rPr>
              <w:t xml:space="preserve"> </w:t>
            </w:r>
            <w:r>
              <w:rPr>
                <w:sz w:val="24"/>
              </w:rPr>
              <w:t>rizikového</w:t>
            </w:r>
            <w:r>
              <w:rPr>
                <w:spacing w:val="1"/>
                <w:sz w:val="24"/>
              </w:rPr>
              <w:t xml:space="preserve"> </w:t>
            </w:r>
            <w:r>
              <w:rPr>
                <w:sz w:val="24"/>
              </w:rPr>
              <w:t>chování.</w:t>
            </w:r>
            <w:r>
              <w:rPr>
                <w:spacing w:val="-1"/>
                <w:sz w:val="24"/>
              </w:rPr>
              <w:t xml:space="preserve"> </w:t>
            </w:r>
            <w:r>
              <w:rPr>
                <w:sz w:val="24"/>
              </w:rPr>
              <w:t>Praha:</w:t>
            </w:r>
            <w:r>
              <w:rPr>
                <w:spacing w:val="-2"/>
                <w:sz w:val="24"/>
              </w:rPr>
              <w:t xml:space="preserve"> </w:t>
            </w:r>
            <w:r>
              <w:rPr>
                <w:sz w:val="24"/>
              </w:rPr>
              <w:t>Univerzita Karlova v</w:t>
            </w:r>
            <w:r>
              <w:rPr>
                <w:spacing w:val="-2"/>
                <w:sz w:val="24"/>
              </w:rPr>
              <w:t xml:space="preserve"> </w:t>
            </w:r>
            <w:r>
              <w:rPr>
                <w:sz w:val="24"/>
              </w:rPr>
              <w:t>Praze,</w:t>
            </w:r>
            <w:r>
              <w:rPr>
                <w:spacing w:val="-1"/>
                <w:sz w:val="24"/>
              </w:rPr>
              <w:t xml:space="preserve"> </w:t>
            </w:r>
            <w:r>
              <w:rPr>
                <w:sz w:val="24"/>
              </w:rPr>
              <w:t>Togga.</w:t>
            </w:r>
          </w:p>
        </w:tc>
      </w:tr>
      <w:tr w:rsidR="004A66E7" w:rsidTr="004A66E7">
        <w:trPr>
          <w:trHeight w:val="585"/>
        </w:trPr>
        <w:tc>
          <w:tcPr>
            <w:tcW w:w="1910" w:type="dxa"/>
            <w:tcBorders>
              <w:top w:val="nil"/>
              <w:bottom w:val="nil"/>
            </w:tcBorders>
          </w:tcPr>
          <w:p w:rsidR="004A66E7" w:rsidRDefault="004A66E7" w:rsidP="004A66E7">
            <w:pPr>
              <w:pStyle w:val="TableParagraph"/>
              <w:ind w:left="0"/>
              <w:rPr>
                <w:rFonts w:ascii="Times New Roman"/>
                <w:sz w:val="24"/>
              </w:rPr>
            </w:pPr>
          </w:p>
        </w:tc>
        <w:tc>
          <w:tcPr>
            <w:tcW w:w="6880" w:type="dxa"/>
            <w:tcBorders>
              <w:top w:val="nil"/>
              <w:bottom w:val="nil"/>
            </w:tcBorders>
          </w:tcPr>
          <w:p w:rsidR="004A66E7" w:rsidRDefault="004A66E7" w:rsidP="004A66E7">
            <w:pPr>
              <w:pStyle w:val="TableParagraph"/>
              <w:spacing w:before="124"/>
              <w:rPr>
                <w:b/>
                <w:sz w:val="24"/>
              </w:rPr>
            </w:pPr>
            <w:r>
              <w:rPr>
                <w:b/>
                <w:sz w:val="24"/>
              </w:rPr>
              <w:t>Internetové</w:t>
            </w:r>
            <w:r>
              <w:rPr>
                <w:b/>
                <w:spacing w:val="-3"/>
                <w:sz w:val="24"/>
              </w:rPr>
              <w:t xml:space="preserve"> </w:t>
            </w:r>
            <w:r>
              <w:rPr>
                <w:b/>
                <w:sz w:val="24"/>
              </w:rPr>
              <w:t>odkazy</w:t>
            </w:r>
          </w:p>
        </w:tc>
      </w:tr>
      <w:tr w:rsidR="004A66E7" w:rsidTr="004A66E7">
        <w:trPr>
          <w:trHeight w:val="1466"/>
        </w:trPr>
        <w:tc>
          <w:tcPr>
            <w:tcW w:w="1910" w:type="dxa"/>
            <w:tcBorders>
              <w:top w:val="nil"/>
              <w:bottom w:val="nil"/>
            </w:tcBorders>
          </w:tcPr>
          <w:p w:rsidR="004A66E7" w:rsidRDefault="004A66E7" w:rsidP="004A66E7">
            <w:pPr>
              <w:pStyle w:val="TableParagraph"/>
              <w:ind w:left="0"/>
              <w:rPr>
                <w:rFonts w:ascii="Times New Roman"/>
                <w:sz w:val="24"/>
              </w:rPr>
            </w:pPr>
          </w:p>
        </w:tc>
        <w:tc>
          <w:tcPr>
            <w:tcW w:w="6880" w:type="dxa"/>
            <w:tcBorders>
              <w:top w:val="nil"/>
              <w:bottom w:val="nil"/>
            </w:tcBorders>
          </w:tcPr>
          <w:p w:rsidR="004A66E7" w:rsidRDefault="004A66E7" w:rsidP="004A66E7">
            <w:pPr>
              <w:pStyle w:val="TableParagraph"/>
              <w:spacing w:before="124"/>
              <w:ind w:right="56"/>
              <w:jc w:val="both"/>
              <w:rPr>
                <w:sz w:val="24"/>
              </w:rPr>
            </w:pPr>
            <w:r>
              <w:rPr>
                <w:sz w:val="24"/>
              </w:rPr>
              <w:t>Národní stránky pro podporu odvykání kouření - informace o rizicích</w:t>
            </w:r>
            <w:r>
              <w:rPr>
                <w:spacing w:val="1"/>
                <w:sz w:val="24"/>
              </w:rPr>
              <w:t xml:space="preserve"> </w:t>
            </w:r>
            <w:r>
              <w:rPr>
                <w:sz w:val="24"/>
              </w:rPr>
              <w:t>kouření,</w:t>
            </w:r>
            <w:r>
              <w:rPr>
                <w:spacing w:val="54"/>
                <w:sz w:val="24"/>
              </w:rPr>
              <w:t xml:space="preserve"> </w:t>
            </w:r>
            <w:r>
              <w:rPr>
                <w:sz w:val="24"/>
              </w:rPr>
              <w:t>rady   a tipy</w:t>
            </w:r>
            <w:r>
              <w:rPr>
                <w:spacing w:val="54"/>
                <w:sz w:val="24"/>
              </w:rPr>
              <w:t xml:space="preserve"> </w:t>
            </w:r>
            <w:r>
              <w:rPr>
                <w:sz w:val="24"/>
              </w:rPr>
              <w:t>jak   přestat   kouřit,</w:t>
            </w:r>
            <w:r>
              <w:rPr>
                <w:spacing w:val="54"/>
                <w:sz w:val="24"/>
              </w:rPr>
              <w:t xml:space="preserve"> </w:t>
            </w:r>
            <w:r>
              <w:rPr>
                <w:sz w:val="24"/>
              </w:rPr>
              <w:t>kontakty   na poradenské</w:t>
            </w:r>
            <w:r>
              <w:rPr>
                <w:spacing w:val="1"/>
                <w:sz w:val="24"/>
              </w:rPr>
              <w:t xml:space="preserve"> </w:t>
            </w:r>
            <w:r>
              <w:rPr>
                <w:sz w:val="24"/>
              </w:rPr>
              <w:t>a léčebné</w:t>
            </w:r>
            <w:r>
              <w:rPr>
                <w:spacing w:val="-1"/>
                <w:sz w:val="24"/>
              </w:rPr>
              <w:t xml:space="preserve"> </w:t>
            </w:r>
            <w:r>
              <w:rPr>
                <w:sz w:val="24"/>
              </w:rPr>
              <w:t>programy</w:t>
            </w:r>
          </w:p>
          <w:p w:rsidR="004A66E7" w:rsidRDefault="00B05D73" w:rsidP="004A66E7">
            <w:pPr>
              <w:pStyle w:val="TableParagraph"/>
              <w:spacing w:before="2"/>
              <w:rPr>
                <w:sz w:val="24"/>
              </w:rPr>
            </w:pPr>
            <w:hyperlink r:id="rId24">
              <w:r w:rsidR="004A66E7">
                <w:rPr>
                  <w:color w:val="0000FF"/>
                  <w:sz w:val="24"/>
                  <w:u w:val="single" w:color="0000FF"/>
                </w:rPr>
                <w:t>www.koureni-zabiji.cz</w:t>
              </w:r>
            </w:hyperlink>
          </w:p>
        </w:tc>
      </w:tr>
      <w:tr w:rsidR="004A66E7" w:rsidTr="004A66E7">
        <w:trPr>
          <w:trHeight w:val="1171"/>
        </w:trPr>
        <w:tc>
          <w:tcPr>
            <w:tcW w:w="1910" w:type="dxa"/>
            <w:tcBorders>
              <w:top w:val="nil"/>
              <w:bottom w:val="nil"/>
            </w:tcBorders>
          </w:tcPr>
          <w:p w:rsidR="004A66E7" w:rsidRDefault="004A66E7" w:rsidP="004A66E7">
            <w:pPr>
              <w:pStyle w:val="TableParagraph"/>
              <w:ind w:left="0"/>
              <w:rPr>
                <w:rFonts w:ascii="Times New Roman"/>
                <w:sz w:val="24"/>
              </w:rPr>
            </w:pPr>
          </w:p>
        </w:tc>
        <w:tc>
          <w:tcPr>
            <w:tcW w:w="6880" w:type="dxa"/>
            <w:tcBorders>
              <w:top w:val="nil"/>
              <w:bottom w:val="nil"/>
            </w:tcBorders>
          </w:tcPr>
          <w:p w:rsidR="004A66E7" w:rsidRDefault="004A66E7" w:rsidP="004A66E7">
            <w:pPr>
              <w:pStyle w:val="TableParagraph"/>
              <w:spacing w:before="124"/>
              <w:ind w:right="607"/>
              <w:rPr>
                <w:sz w:val="24"/>
              </w:rPr>
            </w:pPr>
            <w:r>
              <w:rPr>
                <w:sz w:val="24"/>
              </w:rPr>
              <w:t>Nekuřátka – informační a poradenský web pro děti 1. stupně ZŠ</w:t>
            </w:r>
            <w:r>
              <w:rPr>
                <w:spacing w:val="-52"/>
                <w:sz w:val="24"/>
              </w:rPr>
              <w:t xml:space="preserve"> </w:t>
            </w:r>
            <w:r>
              <w:rPr>
                <w:sz w:val="24"/>
              </w:rPr>
              <w:t>(provozuje</w:t>
            </w:r>
            <w:r>
              <w:rPr>
                <w:spacing w:val="11"/>
                <w:sz w:val="24"/>
              </w:rPr>
              <w:t xml:space="preserve"> </w:t>
            </w:r>
            <w:r>
              <w:rPr>
                <w:sz w:val="24"/>
              </w:rPr>
              <w:t>Česká</w:t>
            </w:r>
            <w:r>
              <w:rPr>
                <w:spacing w:val="11"/>
                <w:sz w:val="24"/>
              </w:rPr>
              <w:t xml:space="preserve"> </w:t>
            </w:r>
            <w:r>
              <w:rPr>
                <w:sz w:val="24"/>
              </w:rPr>
              <w:t>koalice</w:t>
            </w:r>
            <w:r>
              <w:rPr>
                <w:spacing w:val="12"/>
                <w:sz w:val="24"/>
              </w:rPr>
              <w:t xml:space="preserve"> </w:t>
            </w:r>
            <w:r>
              <w:rPr>
                <w:sz w:val="24"/>
              </w:rPr>
              <w:t>proti</w:t>
            </w:r>
            <w:r>
              <w:rPr>
                <w:spacing w:val="9"/>
                <w:sz w:val="24"/>
              </w:rPr>
              <w:t xml:space="preserve"> </w:t>
            </w:r>
            <w:r>
              <w:rPr>
                <w:sz w:val="24"/>
              </w:rPr>
              <w:t>tabáku,</w:t>
            </w:r>
            <w:r>
              <w:rPr>
                <w:spacing w:val="9"/>
                <w:sz w:val="24"/>
              </w:rPr>
              <w:t xml:space="preserve"> </w:t>
            </w:r>
            <w:r>
              <w:rPr>
                <w:sz w:val="24"/>
              </w:rPr>
              <w:t>z.s.)</w:t>
            </w:r>
            <w:r>
              <w:rPr>
                <w:spacing w:val="1"/>
                <w:sz w:val="24"/>
              </w:rPr>
              <w:t xml:space="preserve"> </w:t>
            </w:r>
            <w:hyperlink r:id="rId25">
              <w:r>
                <w:rPr>
                  <w:color w:val="0000FF"/>
                  <w:sz w:val="24"/>
                  <w:u w:val="single" w:color="0000FF"/>
                </w:rPr>
                <w:t>http://nekuratka.cz/</w:t>
              </w:r>
            </w:hyperlink>
          </w:p>
        </w:tc>
      </w:tr>
      <w:tr w:rsidR="004A66E7" w:rsidTr="004A66E7">
        <w:trPr>
          <w:trHeight w:val="1171"/>
        </w:trPr>
        <w:tc>
          <w:tcPr>
            <w:tcW w:w="1910" w:type="dxa"/>
            <w:tcBorders>
              <w:top w:val="nil"/>
              <w:bottom w:val="nil"/>
            </w:tcBorders>
          </w:tcPr>
          <w:p w:rsidR="004A66E7" w:rsidRDefault="004A66E7" w:rsidP="004A66E7">
            <w:pPr>
              <w:pStyle w:val="TableParagraph"/>
              <w:ind w:left="0"/>
              <w:rPr>
                <w:rFonts w:ascii="Times New Roman"/>
                <w:sz w:val="24"/>
              </w:rPr>
            </w:pPr>
          </w:p>
        </w:tc>
        <w:tc>
          <w:tcPr>
            <w:tcW w:w="6880" w:type="dxa"/>
            <w:tcBorders>
              <w:top w:val="nil"/>
              <w:bottom w:val="nil"/>
            </w:tcBorders>
          </w:tcPr>
          <w:p w:rsidR="004A66E7" w:rsidRDefault="004A66E7" w:rsidP="004A66E7">
            <w:pPr>
              <w:pStyle w:val="TableParagraph"/>
              <w:spacing w:before="124"/>
              <w:rPr>
                <w:sz w:val="24"/>
              </w:rPr>
            </w:pPr>
            <w:r>
              <w:rPr>
                <w:sz w:val="24"/>
              </w:rPr>
              <w:t>Preventivní</w:t>
            </w:r>
            <w:r>
              <w:rPr>
                <w:spacing w:val="6"/>
                <w:sz w:val="24"/>
              </w:rPr>
              <w:t xml:space="preserve"> </w:t>
            </w:r>
            <w:r>
              <w:rPr>
                <w:sz w:val="24"/>
              </w:rPr>
              <w:t>programy</w:t>
            </w:r>
            <w:r>
              <w:rPr>
                <w:spacing w:val="6"/>
                <w:sz w:val="24"/>
              </w:rPr>
              <w:t xml:space="preserve"> </w:t>
            </w:r>
            <w:r>
              <w:rPr>
                <w:sz w:val="24"/>
              </w:rPr>
              <w:t>organizace</w:t>
            </w:r>
            <w:r>
              <w:rPr>
                <w:spacing w:val="6"/>
                <w:sz w:val="24"/>
              </w:rPr>
              <w:t xml:space="preserve"> </w:t>
            </w:r>
            <w:r>
              <w:rPr>
                <w:sz w:val="24"/>
              </w:rPr>
              <w:t>Jules</w:t>
            </w:r>
            <w:r>
              <w:rPr>
                <w:spacing w:val="6"/>
                <w:sz w:val="24"/>
              </w:rPr>
              <w:t xml:space="preserve"> </w:t>
            </w:r>
            <w:r>
              <w:rPr>
                <w:sz w:val="24"/>
              </w:rPr>
              <w:t>a</w:t>
            </w:r>
            <w:r>
              <w:rPr>
                <w:spacing w:val="9"/>
                <w:sz w:val="24"/>
              </w:rPr>
              <w:t xml:space="preserve"> </w:t>
            </w:r>
            <w:r>
              <w:rPr>
                <w:sz w:val="24"/>
              </w:rPr>
              <w:t>Jim,</w:t>
            </w:r>
            <w:r>
              <w:rPr>
                <w:spacing w:val="7"/>
                <w:sz w:val="24"/>
              </w:rPr>
              <w:t xml:space="preserve"> </w:t>
            </w:r>
            <w:r>
              <w:rPr>
                <w:sz w:val="24"/>
              </w:rPr>
              <w:t>z.</w:t>
            </w:r>
            <w:r>
              <w:rPr>
                <w:spacing w:val="10"/>
                <w:sz w:val="24"/>
              </w:rPr>
              <w:t xml:space="preserve"> </w:t>
            </w:r>
            <w:r>
              <w:rPr>
                <w:sz w:val="24"/>
              </w:rPr>
              <w:t>ú.,</w:t>
            </w:r>
            <w:r>
              <w:rPr>
                <w:spacing w:val="8"/>
                <w:sz w:val="24"/>
              </w:rPr>
              <w:t xml:space="preserve"> </w:t>
            </w:r>
            <w:r>
              <w:rPr>
                <w:sz w:val="24"/>
              </w:rPr>
              <w:t>zaměřené</w:t>
            </w:r>
            <w:r>
              <w:rPr>
                <w:spacing w:val="9"/>
                <w:sz w:val="24"/>
              </w:rPr>
              <w:t xml:space="preserve"> </w:t>
            </w:r>
            <w:r>
              <w:rPr>
                <w:sz w:val="24"/>
              </w:rPr>
              <w:t>na</w:t>
            </w:r>
            <w:r>
              <w:rPr>
                <w:spacing w:val="-52"/>
                <w:sz w:val="24"/>
              </w:rPr>
              <w:t xml:space="preserve"> </w:t>
            </w:r>
            <w:r>
              <w:rPr>
                <w:sz w:val="24"/>
              </w:rPr>
              <w:t>užívání</w:t>
            </w:r>
            <w:r>
              <w:rPr>
                <w:spacing w:val="-3"/>
                <w:sz w:val="24"/>
              </w:rPr>
              <w:t xml:space="preserve"> </w:t>
            </w:r>
            <w:r>
              <w:rPr>
                <w:sz w:val="24"/>
              </w:rPr>
              <w:t>tabáku</w:t>
            </w:r>
          </w:p>
          <w:p w:rsidR="004A66E7" w:rsidRDefault="00B05D73" w:rsidP="004A66E7">
            <w:pPr>
              <w:pStyle w:val="TableParagraph"/>
              <w:spacing w:line="293" w:lineRule="exact"/>
              <w:rPr>
                <w:sz w:val="24"/>
              </w:rPr>
            </w:pPr>
            <w:hyperlink r:id="rId26">
              <w:r w:rsidR="004A66E7">
                <w:rPr>
                  <w:color w:val="0000FF"/>
                  <w:sz w:val="24"/>
                  <w:u w:val="single" w:color="0000FF"/>
                </w:rPr>
                <w:t>https://www.julesajim.cz/prevence/tatra/</w:t>
              </w:r>
            </w:hyperlink>
          </w:p>
        </w:tc>
      </w:tr>
      <w:tr w:rsidR="004A66E7" w:rsidTr="004A66E7">
        <w:trPr>
          <w:trHeight w:val="878"/>
        </w:trPr>
        <w:tc>
          <w:tcPr>
            <w:tcW w:w="1910" w:type="dxa"/>
            <w:tcBorders>
              <w:top w:val="nil"/>
              <w:bottom w:val="nil"/>
            </w:tcBorders>
          </w:tcPr>
          <w:p w:rsidR="004A66E7" w:rsidRDefault="004A66E7" w:rsidP="004A66E7">
            <w:pPr>
              <w:pStyle w:val="TableParagraph"/>
              <w:ind w:left="0"/>
              <w:rPr>
                <w:rFonts w:ascii="Times New Roman"/>
                <w:sz w:val="24"/>
              </w:rPr>
            </w:pPr>
          </w:p>
        </w:tc>
        <w:tc>
          <w:tcPr>
            <w:tcW w:w="6880" w:type="dxa"/>
            <w:tcBorders>
              <w:top w:val="nil"/>
              <w:bottom w:val="nil"/>
            </w:tcBorders>
          </w:tcPr>
          <w:p w:rsidR="004A66E7" w:rsidRDefault="004A66E7" w:rsidP="004A66E7">
            <w:pPr>
              <w:pStyle w:val="TableParagraph"/>
              <w:spacing w:before="124"/>
              <w:ind w:right="2101"/>
              <w:rPr>
                <w:sz w:val="24"/>
              </w:rPr>
            </w:pPr>
            <w:r>
              <w:rPr>
                <w:color w:val="0000FF"/>
                <w:sz w:val="24"/>
                <w:u w:val="single" w:color="0000FF"/>
              </w:rPr>
              <w:t>Národní linka pro odvykání kouření 800 350 000</w:t>
            </w:r>
            <w:r>
              <w:rPr>
                <w:color w:val="0000FF"/>
                <w:spacing w:val="-52"/>
                <w:sz w:val="24"/>
              </w:rPr>
              <w:t xml:space="preserve"> </w:t>
            </w:r>
            <w:hyperlink r:id="rId27">
              <w:r>
                <w:rPr>
                  <w:color w:val="0000FF"/>
                  <w:sz w:val="24"/>
                  <w:u w:val="single" w:color="0000FF"/>
                </w:rPr>
                <w:t>www.bezcigaret.cz</w:t>
              </w:r>
            </w:hyperlink>
          </w:p>
        </w:tc>
      </w:tr>
      <w:tr w:rsidR="004A66E7" w:rsidTr="004A66E7">
        <w:trPr>
          <w:trHeight w:val="1298"/>
        </w:trPr>
        <w:tc>
          <w:tcPr>
            <w:tcW w:w="1910" w:type="dxa"/>
            <w:tcBorders>
              <w:top w:val="nil"/>
            </w:tcBorders>
          </w:tcPr>
          <w:p w:rsidR="004A66E7" w:rsidRDefault="004A66E7" w:rsidP="004A66E7">
            <w:pPr>
              <w:pStyle w:val="TableParagraph"/>
              <w:ind w:left="0"/>
              <w:rPr>
                <w:rFonts w:ascii="Times New Roman"/>
                <w:sz w:val="24"/>
              </w:rPr>
            </w:pPr>
          </w:p>
        </w:tc>
        <w:tc>
          <w:tcPr>
            <w:tcW w:w="6880" w:type="dxa"/>
            <w:tcBorders>
              <w:top w:val="nil"/>
            </w:tcBorders>
          </w:tcPr>
          <w:p w:rsidR="004A66E7" w:rsidRDefault="004A66E7" w:rsidP="004A66E7">
            <w:pPr>
              <w:pStyle w:val="TableParagraph"/>
              <w:spacing w:before="124"/>
              <w:rPr>
                <w:sz w:val="24"/>
              </w:rPr>
            </w:pPr>
            <w:r>
              <w:rPr>
                <w:sz w:val="24"/>
              </w:rPr>
              <w:t>Web</w:t>
            </w:r>
            <w:r>
              <w:rPr>
                <w:spacing w:val="37"/>
                <w:sz w:val="24"/>
              </w:rPr>
              <w:t xml:space="preserve"> </w:t>
            </w:r>
            <w:r>
              <w:rPr>
                <w:sz w:val="24"/>
              </w:rPr>
              <w:t>Kouření</w:t>
            </w:r>
            <w:r>
              <w:rPr>
                <w:spacing w:val="36"/>
                <w:sz w:val="24"/>
              </w:rPr>
              <w:t xml:space="preserve"> </w:t>
            </w:r>
            <w:r>
              <w:rPr>
                <w:sz w:val="24"/>
              </w:rPr>
              <w:t>zabíjí</w:t>
            </w:r>
            <w:r>
              <w:rPr>
                <w:spacing w:val="35"/>
                <w:sz w:val="24"/>
              </w:rPr>
              <w:t xml:space="preserve"> </w:t>
            </w:r>
            <w:r>
              <w:rPr>
                <w:sz w:val="24"/>
              </w:rPr>
              <w:t>(provozuje</w:t>
            </w:r>
            <w:r>
              <w:rPr>
                <w:spacing w:val="35"/>
                <w:sz w:val="24"/>
              </w:rPr>
              <w:t xml:space="preserve"> </w:t>
            </w:r>
            <w:r>
              <w:rPr>
                <w:sz w:val="24"/>
              </w:rPr>
              <w:t>Národní</w:t>
            </w:r>
            <w:r>
              <w:rPr>
                <w:spacing w:val="37"/>
                <w:sz w:val="24"/>
              </w:rPr>
              <w:t xml:space="preserve"> </w:t>
            </w:r>
            <w:r>
              <w:rPr>
                <w:sz w:val="24"/>
              </w:rPr>
              <w:t>monitorovací</w:t>
            </w:r>
            <w:r>
              <w:rPr>
                <w:spacing w:val="36"/>
                <w:sz w:val="24"/>
              </w:rPr>
              <w:t xml:space="preserve"> </w:t>
            </w:r>
            <w:r>
              <w:rPr>
                <w:sz w:val="24"/>
              </w:rPr>
              <w:t>středisko</w:t>
            </w:r>
            <w:r>
              <w:rPr>
                <w:spacing w:val="37"/>
                <w:sz w:val="24"/>
              </w:rPr>
              <w:t xml:space="preserve"> </w:t>
            </w:r>
            <w:r>
              <w:rPr>
                <w:sz w:val="24"/>
              </w:rPr>
              <w:t>pro</w:t>
            </w:r>
            <w:r>
              <w:rPr>
                <w:spacing w:val="-51"/>
                <w:sz w:val="24"/>
              </w:rPr>
              <w:t xml:space="preserve"> </w:t>
            </w:r>
            <w:r>
              <w:rPr>
                <w:sz w:val="24"/>
              </w:rPr>
              <w:t>drogy</w:t>
            </w:r>
            <w:r>
              <w:rPr>
                <w:spacing w:val="-1"/>
                <w:sz w:val="24"/>
              </w:rPr>
              <w:t xml:space="preserve"> </w:t>
            </w:r>
            <w:r>
              <w:rPr>
                <w:sz w:val="24"/>
              </w:rPr>
              <w:t>a</w:t>
            </w:r>
            <w:r>
              <w:rPr>
                <w:spacing w:val="-2"/>
                <w:sz w:val="24"/>
              </w:rPr>
              <w:t xml:space="preserve"> </w:t>
            </w:r>
            <w:r>
              <w:rPr>
                <w:sz w:val="24"/>
              </w:rPr>
              <w:t>závislosti)</w:t>
            </w:r>
          </w:p>
          <w:p w:rsidR="004A66E7" w:rsidRDefault="00B05D73" w:rsidP="004A66E7">
            <w:pPr>
              <w:pStyle w:val="TableParagraph"/>
              <w:spacing w:before="2"/>
              <w:rPr>
                <w:sz w:val="24"/>
              </w:rPr>
            </w:pPr>
            <w:hyperlink r:id="rId28">
              <w:r w:rsidR="004A66E7">
                <w:rPr>
                  <w:color w:val="0000FF"/>
                  <w:sz w:val="24"/>
                  <w:u w:val="single" w:color="0000FF"/>
                </w:rPr>
                <w:t>https://www.koureni-zabiji.cz/</w:t>
              </w:r>
            </w:hyperlink>
          </w:p>
        </w:tc>
      </w:tr>
    </w:tbl>
    <w:p w:rsidR="004A66E7" w:rsidRDefault="004A66E7" w:rsidP="004A66E7">
      <w:pPr>
        <w:sectPr w:rsidR="004A66E7">
          <w:type w:val="continuous"/>
          <w:pgSz w:w="11910" w:h="16840"/>
          <w:pgMar w:top="1540" w:right="1360" w:bottom="1240" w:left="1520" w:header="756" w:footer="1049" w:gutter="0"/>
          <w:cols w:space="708"/>
        </w:sectPr>
      </w:pPr>
    </w:p>
    <w:p w:rsidR="004A66E7" w:rsidRDefault="004A66E7" w:rsidP="004A66E7">
      <w:pPr>
        <w:spacing w:line="199" w:lineRule="exact"/>
        <w:jc w:val="both"/>
        <w:rPr>
          <w:sz w:val="18"/>
        </w:rPr>
        <w:sectPr w:rsidR="004A66E7">
          <w:type w:val="continuous"/>
          <w:pgSz w:w="11910" w:h="16840"/>
          <w:pgMar w:top="1540" w:right="1360" w:bottom="1240" w:left="1520" w:header="756" w:footer="1049" w:gutter="0"/>
          <w:cols w:space="708"/>
        </w:sectPr>
      </w:pPr>
    </w:p>
    <w:p w:rsidR="004A66E7" w:rsidRDefault="004A66E7" w:rsidP="004A66E7"/>
    <w:p w:rsidR="00303148" w:rsidRDefault="00303148" w:rsidP="001A4BAD">
      <w:pPr>
        <w:tabs>
          <w:tab w:val="left" w:pos="567"/>
          <w:tab w:val="center" w:pos="4536"/>
          <w:tab w:val="right" w:pos="9072"/>
        </w:tabs>
        <w:rPr>
          <w:rFonts w:ascii="Arial" w:eastAsia="Calibri" w:hAnsi="Arial" w:cs="Arial"/>
          <w:b/>
          <w:lang w:eastAsia="en-US"/>
        </w:rPr>
      </w:pPr>
    </w:p>
    <w:p w:rsidR="00303148" w:rsidRDefault="00303148" w:rsidP="001A4BAD">
      <w:pPr>
        <w:tabs>
          <w:tab w:val="left" w:pos="567"/>
          <w:tab w:val="center" w:pos="4536"/>
          <w:tab w:val="right" w:pos="9072"/>
        </w:tabs>
        <w:rPr>
          <w:rFonts w:ascii="Arial" w:eastAsia="Calibri" w:hAnsi="Arial" w:cs="Arial"/>
          <w:b/>
          <w:lang w:eastAsia="en-US"/>
        </w:rPr>
      </w:pPr>
    </w:p>
    <w:p w:rsidR="00303148" w:rsidRDefault="00303148" w:rsidP="001A4BAD">
      <w:pPr>
        <w:tabs>
          <w:tab w:val="left" w:pos="567"/>
          <w:tab w:val="center" w:pos="4536"/>
          <w:tab w:val="right" w:pos="9072"/>
        </w:tabs>
        <w:rPr>
          <w:rFonts w:ascii="Arial" w:eastAsia="Calibri" w:hAnsi="Arial" w:cs="Arial"/>
          <w:b/>
          <w:lang w:eastAsia="en-US"/>
        </w:rPr>
      </w:pPr>
    </w:p>
    <w:p w:rsidR="00303148" w:rsidRDefault="00303148" w:rsidP="001A4BAD">
      <w:pPr>
        <w:tabs>
          <w:tab w:val="left" w:pos="567"/>
          <w:tab w:val="center" w:pos="4536"/>
          <w:tab w:val="right" w:pos="9072"/>
        </w:tabs>
        <w:rPr>
          <w:rFonts w:ascii="Arial" w:eastAsia="Calibri" w:hAnsi="Arial" w:cs="Arial"/>
          <w:b/>
          <w:lang w:eastAsia="en-US"/>
        </w:rPr>
      </w:pPr>
    </w:p>
    <w:p w:rsidR="001A4BAD" w:rsidRPr="00F1541C" w:rsidRDefault="001A4BAD" w:rsidP="00F1541C">
      <w:pPr>
        <w:tabs>
          <w:tab w:val="left" w:pos="567"/>
          <w:tab w:val="left" w:pos="851"/>
          <w:tab w:val="left" w:pos="5812"/>
        </w:tabs>
        <w:spacing w:line="360" w:lineRule="auto"/>
        <w:jc w:val="both"/>
        <w:rPr>
          <w:rFonts w:ascii="Arial" w:hAnsi="Arial" w:cs="Arial"/>
        </w:rPr>
      </w:pPr>
      <w:r w:rsidRPr="001A4BAD">
        <w:rPr>
          <w:rFonts w:ascii="Arial" w:eastAsia="Calibri" w:hAnsi="Arial" w:cs="Arial"/>
          <w:b/>
          <w:lang w:eastAsia="en-US"/>
        </w:rPr>
        <w:t>12.</w:t>
      </w:r>
      <w:r w:rsidR="00CA70E7">
        <w:rPr>
          <w:rFonts w:ascii="Arial" w:eastAsia="Calibri" w:hAnsi="Arial" w:cs="Arial"/>
          <w:b/>
          <w:lang w:eastAsia="en-US"/>
        </w:rPr>
        <w:t>8</w:t>
      </w:r>
      <w:r w:rsidRPr="001A4BAD">
        <w:rPr>
          <w:rFonts w:ascii="Arial" w:eastAsia="Calibri" w:hAnsi="Arial" w:cs="Arial"/>
          <w:b/>
          <w:lang w:eastAsia="en-US"/>
        </w:rPr>
        <w:t xml:space="preserve">. </w:t>
      </w:r>
      <w:r w:rsidRPr="001A4BAD">
        <w:rPr>
          <w:rFonts w:ascii="Arial" w:eastAsia="Calibri" w:hAnsi="Arial" w:cs="Arial"/>
          <w:b/>
          <w:lang w:eastAsia="en-US"/>
        </w:rPr>
        <w:tab/>
        <w:t>Postup školy při podezření na projevy rasismu, extremismu a xenofobie</w:t>
      </w:r>
    </w:p>
    <w:p w:rsidR="001A4BAD" w:rsidRPr="001A4BAD" w:rsidRDefault="001A4BAD" w:rsidP="001A4BAD">
      <w:pPr>
        <w:tabs>
          <w:tab w:val="left" w:pos="567"/>
        </w:tabs>
        <w:spacing w:after="200" w:line="276" w:lineRule="auto"/>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t>Ze dne 25.</w:t>
      </w:r>
      <w:r w:rsidR="00357171">
        <w:rPr>
          <w:rFonts w:ascii="Arial" w:eastAsia="Calibri" w:hAnsi="Arial" w:cs="Arial"/>
          <w:lang w:eastAsia="en-US"/>
        </w:rPr>
        <w:t xml:space="preserve"> </w:t>
      </w:r>
      <w:r w:rsidRPr="001A4BAD">
        <w:rPr>
          <w:rFonts w:ascii="Arial" w:eastAsia="Calibri" w:hAnsi="Arial" w:cs="Arial"/>
          <w:lang w:eastAsia="en-US"/>
        </w:rPr>
        <w:t>8.</w:t>
      </w:r>
      <w:r w:rsidR="00357171">
        <w:rPr>
          <w:rFonts w:ascii="Arial" w:eastAsia="Calibri" w:hAnsi="Arial" w:cs="Arial"/>
          <w:lang w:eastAsia="en-US"/>
        </w:rPr>
        <w:t xml:space="preserve"> </w:t>
      </w:r>
      <w:r w:rsidRPr="001A4BAD">
        <w:rPr>
          <w:rFonts w:ascii="Arial" w:eastAsia="Calibri" w:hAnsi="Arial" w:cs="Arial"/>
          <w:lang w:eastAsia="en-US"/>
        </w:rPr>
        <w:t>2016</w:t>
      </w:r>
    </w:p>
    <w:p w:rsidR="001A4BAD" w:rsidRPr="001A4BAD" w:rsidRDefault="001A4BAD" w:rsidP="001A4BAD">
      <w:pPr>
        <w:tabs>
          <w:tab w:val="left" w:pos="567"/>
        </w:tabs>
        <w:spacing w:after="200" w:line="276" w:lineRule="auto"/>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t>Zpracováno podle</w:t>
      </w:r>
    </w:p>
    <w:p w:rsidR="001A4BAD" w:rsidRPr="001A4BAD" w:rsidRDefault="001A4BAD" w:rsidP="001A4BAD">
      <w:pPr>
        <w:tabs>
          <w:tab w:val="left" w:pos="567"/>
        </w:tabs>
        <w:autoSpaceDE w:val="0"/>
        <w:autoSpaceDN w:val="0"/>
        <w:adjustRightInd w:val="0"/>
        <w:spacing w:after="200" w:line="276" w:lineRule="auto"/>
        <w:rPr>
          <w:rFonts w:ascii="Arial" w:eastAsia="Calibri" w:hAnsi="Arial" w:cs="Arial"/>
          <w:bCs/>
          <w:lang w:eastAsia="en-US"/>
        </w:rPr>
      </w:pPr>
      <w:r w:rsidRPr="001A4BAD">
        <w:rPr>
          <w:rFonts w:ascii="Arial" w:eastAsia="Calibri" w:hAnsi="Arial" w:cs="Arial"/>
          <w:bCs/>
          <w:lang w:eastAsia="en-US"/>
        </w:rPr>
        <w:tab/>
        <w:t xml:space="preserve">Metodické doporučení k primární prevenci rizikového chování u dětí a mládeže </w:t>
      </w:r>
    </w:p>
    <w:p w:rsidR="001A4BAD" w:rsidRPr="001A4BAD" w:rsidRDefault="001A4BAD" w:rsidP="001A4BAD">
      <w:pPr>
        <w:tabs>
          <w:tab w:val="left" w:pos="567"/>
        </w:tabs>
        <w:autoSpaceDE w:val="0"/>
        <w:autoSpaceDN w:val="0"/>
        <w:adjustRightInd w:val="0"/>
        <w:spacing w:after="200" w:line="276" w:lineRule="auto"/>
        <w:rPr>
          <w:rFonts w:ascii="Arial" w:eastAsia="Calibri" w:hAnsi="Arial" w:cs="Arial"/>
          <w:bCs/>
          <w:lang w:eastAsia="en-US"/>
        </w:rPr>
      </w:pPr>
      <w:r w:rsidRPr="001A4BAD">
        <w:rPr>
          <w:rFonts w:ascii="Arial" w:eastAsia="Calibri" w:hAnsi="Arial" w:cs="Arial"/>
          <w:bCs/>
          <w:lang w:eastAsia="en-US"/>
        </w:rPr>
        <w:tab/>
        <w:t>(Dokument MŠMT č.</w:t>
      </w:r>
      <w:r w:rsidR="00357171">
        <w:rPr>
          <w:rFonts w:ascii="Arial" w:eastAsia="Calibri" w:hAnsi="Arial" w:cs="Arial"/>
          <w:bCs/>
          <w:lang w:eastAsia="en-US"/>
        </w:rPr>
        <w:t xml:space="preserve"> </w:t>
      </w:r>
      <w:r w:rsidRPr="001A4BAD">
        <w:rPr>
          <w:rFonts w:ascii="Arial" w:eastAsia="Calibri" w:hAnsi="Arial" w:cs="Arial"/>
          <w:bCs/>
          <w:lang w:eastAsia="en-US"/>
        </w:rPr>
        <w:t>j.: 21291/2010 - 28)</w:t>
      </w:r>
    </w:p>
    <w:p w:rsidR="001A4BAD" w:rsidRPr="001A4BAD" w:rsidRDefault="001A4BAD" w:rsidP="001A4BAD">
      <w:pPr>
        <w:spacing w:after="200" w:line="276" w:lineRule="auto"/>
        <w:rPr>
          <w:rFonts w:ascii="Arial" w:eastAsia="Calibri" w:hAnsi="Arial" w:cs="Arial"/>
          <w:lang w:eastAsia="en-US"/>
        </w:rPr>
      </w:pPr>
    </w:p>
    <w:p w:rsidR="001A4BAD" w:rsidRPr="001A4BAD" w:rsidRDefault="00357171" w:rsidP="001A4BAD">
      <w:pPr>
        <w:spacing w:after="200" w:line="276" w:lineRule="auto"/>
        <w:rPr>
          <w:rFonts w:ascii="Arial" w:eastAsia="Calibri" w:hAnsi="Arial" w:cs="Arial"/>
          <w:lang w:eastAsia="en-US"/>
        </w:rPr>
      </w:pPr>
      <w:r>
        <w:rPr>
          <w:rFonts w:ascii="Arial" w:eastAsia="Calibri" w:hAnsi="Arial" w:cs="Arial"/>
          <w:lang w:eastAsia="en-US"/>
        </w:rPr>
        <w:t>V případě, že</w:t>
      </w:r>
      <w:r w:rsidR="001A4BAD" w:rsidRPr="001A4BAD">
        <w:rPr>
          <w:rFonts w:ascii="Arial" w:eastAsia="Calibri" w:hAnsi="Arial" w:cs="Arial"/>
          <w:lang w:eastAsia="en-US"/>
        </w:rPr>
        <w:t xml:space="preserve"> ve škole dojde k projevům</w:t>
      </w:r>
    </w:p>
    <w:p w:rsidR="001A4BAD" w:rsidRPr="001A4BAD" w:rsidRDefault="001A4BAD" w:rsidP="000D2740">
      <w:pPr>
        <w:numPr>
          <w:ilvl w:val="0"/>
          <w:numId w:val="16"/>
        </w:numPr>
        <w:spacing w:after="200" w:line="276" w:lineRule="auto"/>
        <w:rPr>
          <w:rFonts w:ascii="Arial" w:eastAsia="Calibri" w:hAnsi="Arial" w:cs="Arial"/>
          <w:lang w:eastAsia="en-US"/>
        </w:rPr>
      </w:pPr>
      <w:r w:rsidRPr="001A4BAD">
        <w:rPr>
          <w:rFonts w:ascii="Arial" w:eastAsia="Calibri" w:hAnsi="Arial" w:cs="Arial"/>
          <w:lang w:eastAsia="en-US"/>
        </w:rPr>
        <w:t>verbálního a fyzického napadání spolužáků nebo zaměstnanců kvůli jejich rasovému, národnostnímu nebo etnickému původu</w:t>
      </w:r>
    </w:p>
    <w:p w:rsidR="001A4BAD" w:rsidRPr="001A4BAD" w:rsidRDefault="001A4BAD" w:rsidP="000D2740">
      <w:pPr>
        <w:numPr>
          <w:ilvl w:val="0"/>
          <w:numId w:val="16"/>
        </w:numPr>
        <w:spacing w:after="200" w:line="276" w:lineRule="auto"/>
        <w:rPr>
          <w:rFonts w:ascii="Arial" w:eastAsia="Calibri" w:hAnsi="Arial" w:cs="Arial"/>
          <w:lang w:eastAsia="en-US"/>
        </w:rPr>
      </w:pPr>
      <w:r w:rsidRPr="001A4BAD">
        <w:rPr>
          <w:rFonts w:ascii="Arial" w:eastAsia="Calibri" w:hAnsi="Arial" w:cs="Arial"/>
          <w:lang w:eastAsia="en-US"/>
        </w:rPr>
        <w:t>agitace ve prospěch extremistických hnutí na půdě školy a snahy o získání nových stoupenců mezi vrstevníky</w:t>
      </w:r>
    </w:p>
    <w:p w:rsidR="001A4BAD" w:rsidRPr="001A4BAD" w:rsidRDefault="001A4BAD" w:rsidP="000D2740">
      <w:pPr>
        <w:numPr>
          <w:ilvl w:val="0"/>
          <w:numId w:val="16"/>
        </w:numPr>
        <w:spacing w:after="200" w:line="276" w:lineRule="auto"/>
        <w:rPr>
          <w:rFonts w:ascii="Arial" w:eastAsia="Calibri" w:hAnsi="Arial" w:cs="Arial"/>
          <w:lang w:eastAsia="en-US"/>
        </w:rPr>
      </w:pPr>
      <w:r w:rsidRPr="001A4BAD">
        <w:rPr>
          <w:rFonts w:ascii="Arial" w:eastAsia="Calibri" w:hAnsi="Arial" w:cs="Arial"/>
          <w:lang w:eastAsia="en-US"/>
        </w:rPr>
        <w:t>zanedbání školních povinností kvůli volnočasovým extremistickým aktivitám mimo školu</w:t>
      </w:r>
    </w:p>
    <w:p w:rsidR="001A4BAD" w:rsidRPr="001A4BAD" w:rsidRDefault="001A4BAD" w:rsidP="001A4BAD">
      <w:pPr>
        <w:spacing w:after="200" w:line="276" w:lineRule="auto"/>
        <w:rPr>
          <w:rFonts w:ascii="Arial" w:eastAsia="Calibri" w:hAnsi="Arial" w:cs="Arial"/>
          <w:lang w:eastAsia="en-US"/>
        </w:rPr>
      </w:pP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a / Je třeba zjistit hloubku extremistického přesvědčení konkrétního jednotlivce</w:t>
      </w:r>
      <w:r w:rsidR="00177128">
        <w:rPr>
          <w:rFonts w:ascii="Arial" w:eastAsia="Calibri" w:hAnsi="Arial" w:cs="Arial"/>
          <w:lang w:eastAsia="en-US"/>
        </w:rPr>
        <w:t>,</w:t>
      </w:r>
      <w:r w:rsidRPr="001A4BAD">
        <w:rPr>
          <w:rFonts w:ascii="Arial" w:eastAsia="Calibri" w:hAnsi="Arial" w:cs="Arial"/>
          <w:lang w:eastAsia="en-US"/>
        </w:rPr>
        <w:t xml:space="preserve"> nebo skupiny a zároveň míru rozšíření uvedených postojů ve třídě, ve škole.</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b / V případě zjištění opakovaných projevů s extremistickým podtextem, účasti žáka v extremistické partě, užívání násilí s extremistickým podtextem</w:t>
      </w:r>
      <w:r w:rsidR="00177128">
        <w:rPr>
          <w:rFonts w:ascii="Arial" w:eastAsia="Calibri" w:hAnsi="Arial" w:cs="Arial"/>
          <w:lang w:eastAsia="en-US"/>
        </w:rPr>
        <w:t>,</w:t>
      </w:r>
      <w:r w:rsidRPr="001A4BAD">
        <w:rPr>
          <w:rFonts w:ascii="Arial" w:eastAsia="Calibri" w:hAnsi="Arial" w:cs="Arial"/>
          <w:lang w:eastAsia="en-US"/>
        </w:rPr>
        <w:t xml:space="preserve"> informujeme rodiče.</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 xml:space="preserve"> c / V případě závažných projevů / především násilných / informujeme Policii ČR.</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d / Ve výuce se zaměříme na tuto problematiku, razantně vystoupíme proti projevům intolerance mezi žáky.</w:t>
      </w:r>
    </w:p>
    <w:p w:rsidR="001A4BAD" w:rsidRPr="001A4BAD" w:rsidRDefault="001A4BAD" w:rsidP="001A4BAD">
      <w:pPr>
        <w:spacing w:after="200" w:line="276" w:lineRule="auto"/>
        <w:rPr>
          <w:rFonts w:ascii="Arial" w:eastAsia="Calibri" w:hAnsi="Arial" w:cs="Arial"/>
          <w:lang w:eastAsia="en-US"/>
        </w:rPr>
      </w:pP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Vypracovala:</w:t>
      </w:r>
      <w:r w:rsidRPr="009212B6">
        <w:rPr>
          <w:rFonts w:ascii="Arial" w:hAnsi="Arial" w:cs="Arial"/>
        </w:rPr>
        <w:tab/>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sidR="00F1541C">
        <w:rPr>
          <w:rFonts w:ascii="Arial" w:hAnsi="Arial" w:cs="Arial"/>
        </w:rPr>
        <w:t>Ivana Zadáková</w:t>
      </w:r>
      <w:r w:rsidRPr="009212B6">
        <w:rPr>
          <w:rFonts w:ascii="Arial" w:hAnsi="Arial" w:cs="Arial"/>
        </w:rPr>
        <w:tab/>
        <w:t xml:space="preserve">Mgr. </w:t>
      </w:r>
      <w:r w:rsidR="008829BD">
        <w:rPr>
          <w:rFonts w:ascii="Arial" w:hAnsi="Arial" w:cs="Arial"/>
        </w:rPr>
        <w:t>Kateřina Koděrová</w:t>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 rizikového chování</w:t>
      </w:r>
      <w:r w:rsidRPr="009212B6">
        <w:rPr>
          <w:rFonts w:ascii="Arial" w:hAnsi="Arial" w:cs="Arial"/>
        </w:rPr>
        <w:tab/>
        <w:t>ředitelka školy</w:t>
      </w:r>
    </w:p>
    <w:p w:rsidR="001A4BAD" w:rsidRPr="001A4BAD" w:rsidRDefault="001A4BAD" w:rsidP="001A4BAD">
      <w:pPr>
        <w:spacing w:after="200" w:line="276" w:lineRule="auto"/>
        <w:rPr>
          <w:rFonts w:ascii="Arial" w:eastAsia="Calibri" w:hAnsi="Arial" w:cs="Arial"/>
          <w:lang w:eastAsia="en-US"/>
        </w:rPr>
      </w:pPr>
    </w:p>
    <w:p w:rsidR="001A4BAD" w:rsidRPr="001A4BAD" w:rsidRDefault="001A4BAD" w:rsidP="001A4BAD">
      <w:pPr>
        <w:tabs>
          <w:tab w:val="left" w:pos="709"/>
        </w:tabs>
        <w:spacing w:before="240" w:after="60"/>
        <w:outlineLvl w:val="0"/>
        <w:rPr>
          <w:rFonts w:ascii="Arial" w:hAnsi="Arial" w:cs="Arial"/>
          <w:b/>
          <w:bCs/>
          <w:kern w:val="28"/>
        </w:rPr>
      </w:pPr>
      <w:r w:rsidRPr="001A4BAD">
        <w:rPr>
          <w:rFonts w:ascii="Arial" w:hAnsi="Arial" w:cs="Arial"/>
          <w:b/>
          <w:bCs/>
          <w:kern w:val="28"/>
        </w:rPr>
        <w:t>12.</w:t>
      </w:r>
      <w:r w:rsidR="00CA70E7">
        <w:rPr>
          <w:rFonts w:ascii="Arial" w:hAnsi="Arial" w:cs="Arial"/>
          <w:b/>
          <w:bCs/>
          <w:kern w:val="28"/>
        </w:rPr>
        <w:t>9</w:t>
      </w:r>
      <w:r w:rsidRPr="001A4BAD">
        <w:rPr>
          <w:rFonts w:ascii="Arial" w:hAnsi="Arial" w:cs="Arial"/>
          <w:b/>
          <w:bCs/>
          <w:kern w:val="28"/>
        </w:rPr>
        <w:t>. Postup školy při podezření na šikanu</w:t>
      </w:r>
    </w:p>
    <w:p w:rsidR="001A4BAD" w:rsidRPr="001A4BAD" w:rsidRDefault="001A4BAD" w:rsidP="001A4BAD">
      <w:pPr>
        <w:tabs>
          <w:tab w:val="left" w:pos="709"/>
        </w:tabs>
        <w:spacing w:after="200" w:line="276" w:lineRule="auto"/>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t>Ze dne 25.</w:t>
      </w:r>
      <w:r w:rsidR="00357171">
        <w:rPr>
          <w:rFonts w:ascii="Arial" w:eastAsia="Calibri" w:hAnsi="Arial" w:cs="Arial"/>
          <w:lang w:eastAsia="en-US"/>
        </w:rPr>
        <w:t xml:space="preserve"> </w:t>
      </w:r>
      <w:r w:rsidRPr="001A4BAD">
        <w:rPr>
          <w:rFonts w:ascii="Arial" w:eastAsia="Calibri" w:hAnsi="Arial" w:cs="Arial"/>
          <w:lang w:eastAsia="en-US"/>
        </w:rPr>
        <w:t>8.</w:t>
      </w:r>
      <w:r w:rsidR="00357171">
        <w:rPr>
          <w:rFonts w:ascii="Arial" w:eastAsia="Calibri" w:hAnsi="Arial" w:cs="Arial"/>
          <w:lang w:eastAsia="en-US"/>
        </w:rPr>
        <w:t xml:space="preserve"> </w:t>
      </w:r>
      <w:r w:rsidRPr="001A4BAD">
        <w:rPr>
          <w:rFonts w:ascii="Arial" w:eastAsia="Calibri" w:hAnsi="Arial" w:cs="Arial"/>
          <w:lang w:eastAsia="en-US"/>
        </w:rPr>
        <w:t>2016</w:t>
      </w:r>
    </w:p>
    <w:p w:rsidR="001A4BAD" w:rsidRPr="001A4BAD" w:rsidRDefault="009212B6" w:rsidP="001A4BAD">
      <w:pPr>
        <w:tabs>
          <w:tab w:val="left" w:pos="709"/>
        </w:tabs>
        <w:spacing w:after="200" w:line="276" w:lineRule="auto"/>
        <w:rPr>
          <w:rFonts w:ascii="Arial" w:eastAsia="Calibri" w:hAnsi="Arial" w:cs="Arial"/>
          <w:lang w:eastAsia="en-US"/>
        </w:rPr>
      </w:pPr>
      <w:r>
        <w:rPr>
          <w:rFonts w:ascii="Arial" w:eastAsia="Calibri" w:hAnsi="Arial" w:cs="Arial"/>
          <w:lang w:eastAsia="en-US"/>
        </w:rPr>
        <w:lastRenderedPageBreak/>
        <w:t xml:space="preserve">           </w:t>
      </w:r>
      <w:r w:rsidR="001A4BAD" w:rsidRPr="001A4BAD">
        <w:rPr>
          <w:rFonts w:ascii="Arial" w:eastAsia="Calibri" w:hAnsi="Arial" w:cs="Arial"/>
          <w:lang w:eastAsia="en-US"/>
        </w:rPr>
        <w:t>Zpracováno podle:</w:t>
      </w:r>
    </w:p>
    <w:p w:rsidR="001A4BAD" w:rsidRPr="001A4BAD" w:rsidRDefault="001A4BAD" w:rsidP="001A4BAD">
      <w:pPr>
        <w:tabs>
          <w:tab w:val="left" w:pos="709"/>
        </w:tabs>
        <w:spacing w:after="200" w:line="276" w:lineRule="auto"/>
        <w:rPr>
          <w:rFonts w:ascii="Arial" w:eastAsia="Calibri" w:hAnsi="Arial" w:cs="Arial"/>
          <w:bCs/>
          <w:lang w:eastAsia="en-US"/>
        </w:rPr>
      </w:pPr>
      <w:r w:rsidRPr="001A4BAD">
        <w:rPr>
          <w:rFonts w:ascii="Arial" w:eastAsia="Calibri" w:hAnsi="Arial" w:cs="Arial"/>
          <w:bCs/>
          <w:lang w:eastAsia="en-US"/>
        </w:rPr>
        <w:tab/>
        <w:t xml:space="preserve">Metodické doporučení k primární prevenci rizikového chování u dětí a mládeže </w:t>
      </w:r>
    </w:p>
    <w:p w:rsidR="001A4BAD" w:rsidRPr="001A4BAD" w:rsidRDefault="001A4BAD" w:rsidP="001A4BAD">
      <w:pPr>
        <w:tabs>
          <w:tab w:val="left" w:pos="567"/>
          <w:tab w:val="left" w:pos="709"/>
        </w:tabs>
        <w:autoSpaceDE w:val="0"/>
        <w:autoSpaceDN w:val="0"/>
        <w:adjustRightInd w:val="0"/>
        <w:spacing w:after="200" w:line="276" w:lineRule="auto"/>
        <w:rPr>
          <w:rFonts w:ascii="Arial" w:eastAsia="Calibri" w:hAnsi="Arial" w:cs="Arial"/>
          <w:bCs/>
          <w:lang w:eastAsia="en-US"/>
        </w:rPr>
      </w:pPr>
      <w:r w:rsidRPr="001A4BAD">
        <w:rPr>
          <w:rFonts w:ascii="Arial" w:eastAsia="Calibri" w:hAnsi="Arial" w:cs="Arial"/>
          <w:bCs/>
          <w:lang w:eastAsia="en-US"/>
        </w:rPr>
        <w:tab/>
      </w:r>
      <w:r w:rsidRPr="001A4BAD">
        <w:rPr>
          <w:rFonts w:ascii="Arial" w:eastAsia="Calibri" w:hAnsi="Arial" w:cs="Arial"/>
          <w:bCs/>
          <w:lang w:eastAsia="en-US"/>
        </w:rPr>
        <w:tab/>
        <w:t>(Dokument MŠMT č.</w:t>
      </w:r>
      <w:r w:rsidR="00357171">
        <w:rPr>
          <w:rFonts w:ascii="Arial" w:eastAsia="Calibri" w:hAnsi="Arial" w:cs="Arial"/>
          <w:bCs/>
          <w:lang w:eastAsia="en-US"/>
        </w:rPr>
        <w:t xml:space="preserve"> </w:t>
      </w:r>
      <w:r w:rsidRPr="001A4BAD">
        <w:rPr>
          <w:rFonts w:ascii="Arial" w:eastAsia="Calibri" w:hAnsi="Arial" w:cs="Arial"/>
          <w:bCs/>
          <w:lang w:eastAsia="en-US"/>
        </w:rPr>
        <w:t>j.: 2</w:t>
      </w:r>
      <w:r w:rsidR="006F07DE">
        <w:rPr>
          <w:rFonts w:ascii="Arial" w:eastAsia="Calibri" w:hAnsi="Arial" w:cs="Arial"/>
          <w:bCs/>
          <w:lang w:eastAsia="en-US"/>
        </w:rPr>
        <w:t>2294/2013-1</w:t>
      </w:r>
      <w:r w:rsidRPr="001A4BAD">
        <w:rPr>
          <w:rFonts w:ascii="Arial" w:eastAsia="Calibri" w:hAnsi="Arial" w:cs="Arial"/>
          <w:bCs/>
          <w:lang w:eastAsia="en-US"/>
        </w:rPr>
        <w:t>)</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V případě, že pedagogický pracovník má podezření na šikanu v konkrétní třídě, nebo dostane in</w:t>
      </w:r>
      <w:r w:rsidR="009245D7">
        <w:rPr>
          <w:rFonts w:ascii="Arial" w:eastAsia="Calibri" w:hAnsi="Arial" w:cs="Arial"/>
          <w:lang w:eastAsia="en-US"/>
        </w:rPr>
        <w:t>formaci od rodičů o podezření na</w:t>
      </w:r>
      <w:r w:rsidR="00357171">
        <w:rPr>
          <w:rFonts w:ascii="Arial" w:eastAsia="Calibri" w:hAnsi="Arial" w:cs="Arial"/>
          <w:lang w:eastAsia="en-US"/>
        </w:rPr>
        <w:t xml:space="preserve"> </w:t>
      </w:r>
      <w:r w:rsidR="00565C3A">
        <w:rPr>
          <w:rFonts w:ascii="Arial" w:eastAsia="Calibri" w:hAnsi="Arial" w:cs="Arial"/>
          <w:lang w:eastAsia="en-US"/>
        </w:rPr>
        <w:t xml:space="preserve"> šikanu.</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a / Rodičům poskytne informaci o zahájení řešení jejich podnětu, vždy informuje rodiče o výsledcích vyšetřování, a to i v případě, že se podezření neprokáže.</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b / Neprodleně informuje metodika prevence.</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 xml:space="preserve">c /  </w:t>
      </w:r>
      <w:r w:rsidR="007B760A">
        <w:rPr>
          <w:rFonts w:ascii="Arial" w:eastAsia="Calibri" w:hAnsi="Arial" w:cs="Arial"/>
          <w:lang w:eastAsia="en-US"/>
        </w:rPr>
        <w:t>Z</w:t>
      </w:r>
      <w:r w:rsidRPr="001A4BAD">
        <w:rPr>
          <w:rFonts w:ascii="Arial" w:eastAsia="Calibri" w:hAnsi="Arial" w:cs="Arial"/>
          <w:lang w:eastAsia="en-US"/>
        </w:rPr>
        <w:t>ahájí</w:t>
      </w:r>
      <w:r w:rsidR="007B760A">
        <w:rPr>
          <w:rFonts w:ascii="Arial" w:eastAsia="Calibri" w:hAnsi="Arial" w:cs="Arial"/>
          <w:lang w:eastAsia="en-US"/>
        </w:rPr>
        <w:t xml:space="preserve"> se</w:t>
      </w:r>
      <w:r w:rsidRPr="001A4BAD">
        <w:rPr>
          <w:rFonts w:ascii="Arial" w:eastAsia="Calibri" w:hAnsi="Arial" w:cs="Arial"/>
          <w:lang w:eastAsia="en-US"/>
        </w:rPr>
        <w:t xml:space="preserve"> šetření v dané třídě, na</w:t>
      </w:r>
      <w:r w:rsidR="007B760A">
        <w:rPr>
          <w:rFonts w:ascii="Arial" w:eastAsia="Calibri" w:hAnsi="Arial" w:cs="Arial"/>
          <w:lang w:eastAsia="en-US"/>
        </w:rPr>
        <w:t>jdou se vhodní</w:t>
      </w:r>
      <w:r w:rsidRPr="001A4BAD">
        <w:rPr>
          <w:rFonts w:ascii="Arial" w:eastAsia="Calibri" w:hAnsi="Arial" w:cs="Arial"/>
          <w:lang w:eastAsia="en-US"/>
        </w:rPr>
        <w:t xml:space="preserve"> svěd</w:t>
      </w:r>
      <w:r w:rsidR="007B760A">
        <w:rPr>
          <w:rFonts w:ascii="Arial" w:eastAsia="Calibri" w:hAnsi="Arial" w:cs="Arial"/>
          <w:lang w:eastAsia="en-US"/>
        </w:rPr>
        <w:t>ci</w:t>
      </w:r>
      <w:r w:rsidRPr="001A4BAD">
        <w:rPr>
          <w:rFonts w:ascii="Arial" w:eastAsia="Calibri" w:hAnsi="Arial" w:cs="Arial"/>
          <w:lang w:eastAsia="en-US"/>
        </w:rPr>
        <w:t>.</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d / Provede individuální rozhovory se svědky.</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g / Provede rozhovor s obětí.</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h / Zajistí ochranu oběti.</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i / Provede rozhovor s agresory, případně konfrontaci mezi nimi.</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j / Při prokazatelných projevech šikany metodik prevence dále pracuje s výchovnou poradkyní a informuje vedení školy.</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 xml:space="preserve">k / Podle závažnosti projevů šikany </w:t>
      </w:r>
      <w:r w:rsidR="007B760A">
        <w:rPr>
          <w:rFonts w:ascii="Arial" w:eastAsia="Calibri" w:hAnsi="Arial" w:cs="Arial"/>
          <w:lang w:eastAsia="en-US"/>
        </w:rPr>
        <w:t xml:space="preserve">se </w:t>
      </w:r>
      <w:r w:rsidRPr="001A4BAD">
        <w:rPr>
          <w:rFonts w:ascii="Arial" w:eastAsia="Calibri" w:hAnsi="Arial" w:cs="Arial"/>
          <w:lang w:eastAsia="en-US"/>
        </w:rPr>
        <w:t>rozhodne o stupni kázeňského opatření.</w:t>
      </w:r>
    </w:p>
    <w:p w:rsidR="001A4BAD" w:rsidRP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l / V případě negativních dopadů šikanování na oběť zprostředkuje metodik prevence péči školní psycholožky, v mimořádných případech podá návrh orgánu sociálně právní ochrany dítěte k zahájení práce s rodinou.</w:t>
      </w:r>
    </w:p>
    <w:p w:rsidR="001A4BAD" w:rsidRDefault="001A4BAD" w:rsidP="001A4BAD">
      <w:pPr>
        <w:spacing w:after="200" w:line="276" w:lineRule="auto"/>
        <w:rPr>
          <w:rFonts w:ascii="Arial" w:eastAsia="Calibri" w:hAnsi="Arial" w:cs="Arial"/>
          <w:lang w:eastAsia="en-US"/>
        </w:rPr>
      </w:pPr>
      <w:r w:rsidRPr="001A4BAD">
        <w:rPr>
          <w:rFonts w:ascii="Arial" w:eastAsia="Calibri" w:hAnsi="Arial" w:cs="Arial"/>
          <w:lang w:eastAsia="en-US"/>
        </w:rPr>
        <w:t>m / Pokud dojde k závažnému případu šikanování nebo podezření, že šikanování naplnilo skutkovou podstatu trestného činu, oznámí metodik prevence tuto skutečnost Policii ČR.</w:t>
      </w:r>
    </w:p>
    <w:p w:rsidR="007B760A" w:rsidRPr="001A4BAD" w:rsidRDefault="009908E4" w:rsidP="001A4BAD">
      <w:pPr>
        <w:spacing w:after="200" w:line="276" w:lineRule="auto"/>
        <w:rPr>
          <w:rFonts w:ascii="Arial" w:eastAsia="Calibri" w:hAnsi="Arial" w:cs="Arial"/>
          <w:lang w:eastAsia="en-US"/>
        </w:rPr>
      </w:pPr>
      <w:r>
        <w:rPr>
          <w:rFonts w:ascii="Arial" w:eastAsia="Calibri" w:hAnsi="Arial" w:cs="Arial"/>
          <w:lang w:eastAsia="en-US"/>
        </w:rPr>
        <w:t>n / Práce se třídním kolektivem</w:t>
      </w:r>
    </w:p>
    <w:p w:rsidR="001A4BAD" w:rsidRPr="001A4BAD" w:rsidRDefault="001A4BAD" w:rsidP="001A4BAD">
      <w:pPr>
        <w:tabs>
          <w:tab w:val="left" w:pos="567"/>
          <w:tab w:val="center" w:pos="4536"/>
          <w:tab w:val="right" w:pos="9072"/>
        </w:tabs>
        <w:rPr>
          <w:rFonts w:ascii="Arial" w:eastAsia="Calibri" w:hAnsi="Arial" w:cs="Arial"/>
          <w:lang w:eastAsia="en-US"/>
        </w:rPr>
      </w:pP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Vypracovala:</w:t>
      </w:r>
      <w:r w:rsidRPr="009212B6">
        <w:rPr>
          <w:rFonts w:ascii="Arial" w:hAnsi="Arial" w:cs="Arial"/>
        </w:rPr>
        <w:tab/>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 xml:space="preserve">Mgr. </w:t>
      </w:r>
      <w:r w:rsidR="00F1541C">
        <w:rPr>
          <w:rFonts w:ascii="Arial" w:hAnsi="Arial" w:cs="Arial"/>
        </w:rPr>
        <w:t>Ivana Zadáková</w:t>
      </w:r>
      <w:r w:rsidRPr="009212B6">
        <w:rPr>
          <w:rFonts w:ascii="Arial" w:hAnsi="Arial" w:cs="Arial"/>
        </w:rPr>
        <w:tab/>
        <w:t xml:space="preserve">Mgr. </w:t>
      </w:r>
      <w:r w:rsidR="00FD7C21">
        <w:rPr>
          <w:rFonts w:ascii="Arial" w:hAnsi="Arial" w:cs="Arial"/>
        </w:rPr>
        <w:t>Kateřina Koděrová</w:t>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 rizikového chování</w:t>
      </w:r>
      <w:r w:rsidRPr="009212B6">
        <w:rPr>
          <w:rFonts w:ascii="Arial" w:hAnsi="Arial" w:cs="Arial"/>
        </w:rPr>
        <w:tab/>
        <w:t>ředitelka školy</w:t>
      </w:r>
    </w:p>
    <w:p w:rsidR="001A4BAD" w:rsidRPr="001A4BAD" w:rsidRDefault="001A4BAD" w:rsidP="001A4BAD">
      <w:pPr>
        <w:tabs>
          <w:tab w:val="left" w:pos="567"/>
          <w:tab w:val="center" w:pos="4536"/>
          <w:tab w:val="right" w:pos="9072"/>
        </w:tabs>
        <w:rPr>
          <w:rFonts w:ascii="Arial" w:eastAsia="Calibri" w:hAnsi="Arial" w:cs="Arial"/>
          <w:lang w:eastAsia="en-US"/>
        </w:rPr>
      </w:pPr>
    </w:p>
    <w:p w:rsidR="001A4BAD" w:rsidRPr="001A4BAD" w:rsidRDefault="001A4BAD" w:rsidP="001A4BAD">
      <w:pPr>
        <w:tabs>
          <w:tab w:val="left" w:pos="567"/>
          <w:tab w:val="center" w:pos="4536"/>
          <w:tab w:val="right" w:pos="9072"/>
        </w:tabs>
        <w:rPr>
          <w:rFonts w:ascii="Arial" w:eastAsia="Calibri" w:hAnsi="Arial" w:cs="Arial"/>
          <w:lang w:eastAsia="en-US"/>
        </w:rPr>
      </w:pPr>
    </w:p>
    <w:p w:rsidR="001A4BAD" w:rsidRPr="001A4BAD" w:rsidRDefault="001A4BAD" w:rsidP="001A4BAD">
      <w:pPr>
        <w:tabs>
          <w:tab w:val="left" w:pos="567"/>
          <w:tab w:val="center" w:pos="4536"/>
          <w:tab w:val="right" w:pos="9072"/>
        </w:tabs>
        <w:rPr>
          <w:rFonts w:ascii="Arial" w:eastAsia="Calibri" w:hAnsi="Arial" w:cs="Arial"/>
          <w:lang w:eastAsia="en-US"/>
        </w:rPr>
      </w:pPr>
    </w:p>
    <w:p w:rsidR="007B760A" w:rsidRDefault="007B760A" w:rsidP="007B760A">
      <w:pPr>
        <w:pStyle w:val="Default"/>
        <w:jc w:val="center"/>
        <w:rPr>
          <w:b/>
          <w:bCs/>
          <w:sz w:val="28"/>
          <w:szCs w:val="28"/>
        </w:rPr>
      </w:pPr>
    </w:p>
    <w:p w:rsidR="007B760A" w:rsidRDefault="007B760A" w:rsidP="007B760A">
      <w:pPr>
        <w:pStyle w:val="Default"/>
        <w:jc w:val="center"/>
        <w:rPr>
          <w:b/>
          <w:bCs/>
          <w:sz w:val="28"/>
          <w:szCs w:val="28"/>
        </w:rPr>
      </w:pPr>
      <w:r>
        <w:rPr>
          <w:b/>
          <w:bCs/>
          <w:sz w:val="28"/>
          <w:szCs w:val="28"/>
        </w:rPr>
        <w:t>Dva scénáře pro každou školu</w:t>
      </w:r>
    </w:p>
    <w:p w:rsidR="007B760A" w:rsidRDefault="007B760A" w:rsidP="007B760A">
      <w:pPr>
        <w:pStyle w:val="Default"/>
        <w:jc w:val="center"/>
      </w:pPr>
      <w:r>
        <w:t>(podrobněji viz metodické doporučení)</w:t>
      </w:r>
    </w:p>
    <w:p w:rsidR="007B760A" w:rsidRDefault="007B760A" w:rsidP="007B760A">
      <w:pPr>
        <w:pStyle w:val="Default"/>
        <w:rPr>
          <w:sz w:val="28"/>
          <w:szCs w:val="28"/>
        </w:rPr>
      </w:pPr>
    </w:p>
    <w:p w:rsidR="007B760A" w:rsidRDefault="007B760A" w:rsidP="007B760A">
      <w:pPr>
        <w:jc w:val="both"/>
      </w:pPr>
      <w:r>
        <w:t>Pro školu jsou určeny následující dva scénáře. První je určen pro řešení počáteční obyčejné šikany. Důvodem je fakt, že těchto obyčejných počátečních šikan je nejvíce a tvoří obrovské podhoubí pro rozbujení pokročilých a neobvyklých šikan. Druhý scénář je určený k řešení výbuchu skupinového násilí, tzv. školního lynčování. V tomto případě nelze čekat na odborníka-specialistu, protože je oběť ohrožena bezprostředně na zdraví a později je většinou nemožné případ vyšetřit. Škola proto nejprve zakročí sama, vyřeší akutní problém a později jej řeší za pomoci odborníka.</w:t>
      </w:r>
    </w:p>
    <w:p w:rsidR="007B760A" w:rsidRDefault="007B760A" w:rsidP="007B760A">
      <w:pPr>
        <w:pStyle w:val="Default"/>
        <w:jc w:val="both"/>
      </w:pPr>
    </w:p>
    <w:p w:rsidR="007B760A" w:rsidRDefault="007B760A" w:rsidP="007B760A">
      <w:pPr>
        <w:pStyle w:val="Default"/>
        <w:jc w:val="both"/>
      </w:pPr>
      <w:r>
        <w:rPr>
          <w:b/>
          <w:bCs/>
        </w:rPr>
        <w:t xml:space="preserve">(1) Scénář pro obyčejnou počáteční šikanu </w:t>
      </w:r>
      <w:r>
        <w:rPr>
          <w:bCs/>
        </w:rPr>
        <w:t>(Kolář, 2011)</w:t>
      </w:r>
    </w:p>
    <w:p w:rsidR="007B760A" w:rsidRDefault="007B760A" w:rsidP="000D2740">
      <w:pPr>
        <w:pStyle w:val="Odstavecseseznamem"/>
        <w:numPr>
          <w:ilvl w:val="0"/>
          <w:numId w:val="34"/>
        </w:numPr>
        <w:spacing w:line="240" w:lineRule="exact"/>
        <w:jc w:val="both"/>
      </w:pPr>
      <w:r>
        <w:t>odhad závažnosti onemocnění skupiny a stanovení formy šikany;</w:t>
      </w:r>
    </w:p>
    <w:p w:rsidR="007B760A" w:rsidRDefault="007B760A" w:rsidP="000D2740">
      <w:pPr>
        <w:pStyle w:val="Odstavecseseznamem"/>
        <w:numPr>
          <w:ilvl w:val="0"/>
          <w:numId w:val="34"/>
        </w:numPr>
        <w:spacing w:line="240" w:lineRule="exact"/>
        <w:jc w:val="both"/>
      </w:pPr>
      <w:r>
        <w:t>rozhovor s informátory a oběťmi;</w:t>
      </w:r>
    </w:p>
    <w:p w:rsidR="007B760A" w:rsidRDefault="007B760A" w:rsidP="000D2740">
      <w:pPr>
        <w:pStyle w:val="Odstavecseseznamem"/>
        <w:numPr>
          <w:ilvl w:val="0"/>
          <w:numId w:val="34"/>
        </w:numPr>
        <w:spacing w:line="240" w:lineRule="exact"/>
        <w:jc w:val="both"/>
      </w:pPr>
      <w:r>
        <w:t>nalezení vhodných svědků;</w:t>
      </w:r>
    </w:p>
    <w:p w:rsidR="007B760A" w:rsidRDefault="007B760A" w:rsidP="000D2740">
      <w:pPr>
        <w:pStyle w:val="Odstavecseseznamem"/>
        <w:numPr>
          <w:ilvl w:val="0"/>
          <w:numId w:val="34"/>
        </w:numPr>
        <w:spacing w:line="240" w:lineRule="exact"/>
        <w:jc w:val="both"/>
      </w:pPr>
      <w:r>
        <w:t>individuální rozhovory se svědky (nepřípustné je společné vyšetřování agresorů a svědků, hrubou chybou je konfrontace oběti s agresory);</w:t>
      </w:r>
    </w:p>
    <w:p w:rsidR="007B760A" w:rsidRDefault="007B760A" w:rsidP="000D2740">
      <w:pPr>
        <w:pStyle w:val="Odstavecseseznamem"/>
        <w:numPr>
          <w:ilvl w:val="0"/>
          <w:numId w:val="34"/>
        </w:numPr>
        <w:spacing w:line="240" w:lineRule="exact"/>
        <w:jc w:val="both"/>
      </w:pPr>
      <w:r>
        <w:t>ochrana oběti;</w:t>
      </w:r>
    </w:p>
    <w:p w:rsidR="007B760A" w:rsidRDefault="007B760A" w:rsidP="000D2740">
      <w:pPr>
        <w:pStyle w:val="Odstavecseseznamem"/>
        <w:numPr>
          <w:ilvl w:val="0"/>
          <w:numId w:val="34"/>
        </w:numPr>
        <w:spacing w:line="240" w:lineRule="exact"/>
        <w:jc w:val="both"/>
      </w:pPr>
      <w:r>
        <w:t>předběžná diagnóza a volba ze dvou typů rozhovoru:</w:t>
      </w:r>
    </w:p>
    <w:p w:rsidR="007B760A" w:rsidRDefault="007B760A" w:rsidP="000D2740">
      <w:pPr>
        <w:pStyle w:val="Odstavecseseznamem"/>
        <w:numPr>
          <w:ilvl w:val="1"/>
          <w:numId w:val="34"/>
        </w:numPr>
        <w:spacing w:line="240" w:lineRule="exact"/>
        <w:jc w:val="both"/>
      </w:pPr>
      <w:r>
        <w:t>rozhovor s oběťmi a rozhovor s agresory (směřování k metodě usmíření);</w:t>
      </w:r>
    </w:p>
    <w:p w:rsidR="007B760A" w:rsidRDefault="007B760A" w:rsidP="000D2740">
      <w:pPr>
        <w:pStyle w:val="Odstavecseseznamem"/>
        <w:numPr>
          <w:ilvl w:val="1"/>
          <w:numId w:val="34"/>
        </w:numPr>
        <w:spacing w:line="240" w:lineRule="exact"/>
        <w:jc w:val="both"/>
      </w:pPr>
      <w:r>
        <w:t>rozhovor s agresory (směřování k metodě vnějšího nátlaku);</w:t>
      </w:r>
    </w:p>
    <w:p w:rsidR="007B760A" w:rsidRDefault="007B760A" w:rsidP="000D2740">
      <w:pPr>
        <w:pStyle w:val="Odstavecseseznamem"/>
        <w:numPr>
          <w:ilvl w:val="0"/>
          <w:numId w:val="34"/>
        </w:numPr>
        <w:spacing w:line="240" w:lineRule="exact"/>
        <w:jc w:val="both"/>
      </w:pPr>
      <w:r>
        <w:t>realizace vhodné metody:</w:t>
      </w:r>
    </w:p>
    <w:p w:rsidR="007B760A" w:rsidRDefault="007B760A" w:rsidP="000D2740">
      <w:pPr>
        <w:pStyle w:val="Odstavecseseznamem"/>
        <w:numPr>
          <w:ilvl w:val="1"/>
          <w:numId w:val="34"/>
        </w:numPr>
        <w:spacing w:line="240" w:lineRule="exact"/>
        <w:jc w:val="both"/>
      </w:pPr>
      <w:r>
        <w:t>metoda usmíření;</w:t>
      </w:r>
    </w:p>
    <w:p w:rsidR="007B760A" w:rsidRDefault="007B760A" w:rsidP="000D2740">
      <w:pPr>
        <w:pStyle w:val="Odstavecseseznamem"/>
        <w:numPr>
          <w:ilvl w:val="1"/>
          <w:numId w:val="34"/>
        </w:numPr>
        <w:spacing w:line="240" w:lineRule="exact"/>
        <w:jc w:val="both"/>
      </w:pPr>
      <w:r>
        <w:t>metoda vnějšího nátlaku (výchovný pohovor nebo výchovná komise s agresorem a jeho rodiči);</w:t>
      </w:r>
    </w:p>
    <w:p w:rsidR="007B760A" w:rsidRDefault="007B760A" w:rsidP="000D2740">
      <w:pPr>
        <w:pStyle w:val="Odstavecseseznamem"/>
        <w:numPr>
          <w:ilvl w:val="0"/>
          <w:numId w:val="34"/>
        </w:numPr>
        <w:spacing w:line="240" w:lineRule="exact"/>
        <w:jc w:val="both"/>
      </w:pPr>
      <w:r>
        <w:t>třídní hodina:</w:t>
      </w:r>
    </w:p>
    <w:p w:rsidR="007B760A" w:rsidRDefault="007B760A" w:rsidP="000D2740">
      <w:pPr>
        <w:pStyle w:val="Odstavecseseznamem"/>
        <w:numPr>
          <w:ilvl w:val="1"/>
          <w:numId w:val="34"/>
        </w:numPr>
        <w:spacing w:line="240" w:lineRule="exact"/>
        <w:jc w:val="both"/>
      </w:pPr>
      <w:r>
        <w:t>efekt metody usmíření;</w:t>
      </w:r>
    </w:p>
    <w:p w:rsidR="007B760A" w:rsidRDefault="007B760A" w:rsidP="000D2740">
      <w:pPr>
        <w:pStyle w:val="Odstavecseseznamem"/>
        <w:numPr>
          <w:ilvl w:val="1"/>
          <w:numId w:val="34"/>
        </w:numPr>
        <w:spacing w:line="240" w:lineRule="exact"/>
        <w:jc w:val="both"/>
      </w:pPr>
      <w:r>
        <w:t>oznámení potrestání agresorů;</w:t>
      </w:r>
    </w:p>
    <w:p w:rsidR="007B760A" w:rsidRDefault="007B760A" w:rsidP="000D2740">
      <w:pPr>
        <w:pStyle w:val="Odstavecseseznamem"/>
        <w:numPr>
          <w:ilvl w:val="0"/>
          <w:numId w:val="34"/>
        </w:numPr>
        <w:spacing w:line="240" w:lineRule="exact"/>
        <w:jc w:val="both"/>
      </w:pPr>
      <w:r>
        <w:t xml:space="preserve">rozhovor s rodiči oběti; </w:t>
      </w:r>
    </w:p>
    <w:p w:rsidR="007B760A" w:rsidRDefault="007B760A" w:rsidP="000D2740">
      <w:pPr>
        <w:pStyle w:val="Odstavecseseznamem"/>
        <w:numPr>
          <w:ilvl w:val="0"/>
          <w:numId w:val="34"/>
        </w:numPr>
        <w:spacing w:line="240" w:lineRule="exact"/>
        <w:jc w:val="both"/>
      </w:pPr>
      <w:r>
        <w:t>třídní schůzka;</w:t>
      </w:r>
    </w:p>
    <w:p w:rsidR="007B760A" w:rsidRDefault="007B760A" w:rsidP="000D2740">
      <w:pPr>
        <w:pStyle w:val="Odstavecseseznamem"/>
        <w:numPr>
          <w:ilvl w:val="0"/>
          <w:numId w:val="34"/>
        </w:numPr>
        <w:spacing w:line="240" w:lineRule="exact"/>
        <w:jc w:val="both"/>
      </w:pPr>
      <w:r>
        <w:t>práce s celou třídou.</w:t>
      </w:r>
    </w:p>
    <w:p w:rsidR="007B760A" w:rsidRDefault="007B760A" w:rsidP="007B760A">
      <w:pPr>
        <w:spacing w:line="240" w:lineRule="exact"/>
        <w:jc w:val="both"/>
      </w:pPr>
    </w:p>
    <w:p w:rsidR="001A4BAD" w:rsidRDefault="007B760A" w:rsidP="007B760A">
      <w:pPr>
        <w:spacing w:line="240" w:lineRule="exact"/>
        <w:ind w:left="357"/>
      </w:pPr>
      <w:r>
        <w:t>(Komentář k jednotlivým krokům viz metodické doporučení nebo kniha Nová cesta k léčbě šikany - Kolář M. (2011). Nová cesta k léčbě šikany. Praha: Portál.)</w:t>
      </w:r>
    </w:p>
    <w:p w:rsidR="007B760A" w:rsidRDefault="007B760A" w:rsidP="007B760A">
      <w:pPr>
        <w:spacing w:line="240" w:lineRule="exact"/>
        <w:ind w:left="357"/>
      </w:pPr>
    </w:p>
    <w:p w:rsidR="007B760A" w:rsidRDefault="007B760A" w:rsidP="007B760A">
      <w:pPr>
        <w:pStyle w:val="Default"/>
        <w:rPr>
          <w:bCs/>
        </w:rPr>
      </w:pPr>
      <w:r>
        <w:rPr>
          <w:b/>
          <w:bCs/>
        </w:rPr>
        <w:t xml:space="preserve">(2) Základní krizový scénář pro výbuch pokročilé šikany – Poplachový plán pro tzv. školní lynčování </w:t>
      </w:r>
      <w:r>
        <w:rPr>
          <w:bCs/>
        </w:rPr>
        <w:t xml:space="preserve">(Kolář, 2011) </w:t>
      </w:r>
    </w:p>
    <w:p w:rsidR="007B760A" w:rsidRDefault="007B760A" w:rsidP="007B760A">
      <w:pPr>
        <w:autoSpaceDE w:val="0"/>
        <w:autoSpaceDN w:val="0"/>
        <w:adjustRightInd w:val="0"/>
        <w:rPr>
          <w:rFonts w:eastAsia="JohnSansTxNCE-Italic"/>
          <w:b/>
          <w:i/>
          <w:iCs/>
        </w:rPr>
      </w:pPr>
    </w:p>
    <w:p w:rsidR="007B760A" w:rsidRDefault="007B760A" w:rsidP="007B760A">
      <w:pPr>
        <w:autoSpaceDE w:val="0"/>
        <w:autoSpaceDN w:val="0"/>
        <w:adjustRightInd w:val="0"/>
        <w:rPr>
          <w:rFonts w:eastAsia="JohnSansTxNCE-Italic"/>
          <w:b/>
          <w:i/>
          <w:iCs/>
        </w:rPr>
      </w:pPr>
      <w:r>
        <w:rPr>
          <w:rFonts w:eastAsia="JohnSansTxNCE-Italic"/>
          <w:b/>
          <w:i/>
          <w:iCs/>
        </w:rPr>
        <w:t>A. První (alarmující) kroky pomoci</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zvládnutí vlastního šoku – bleskový odhad závažnosti a formy šikany;</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bezprostřední záchrana oběti, zastavení skupinového násilí.</w:t>
      </w:r>
    </w:p>
    <w:p w:rsidR="007B760A" w:rsidRDefault="007B760A" w:rsidP="007B760A">
      <w:pPr>
        <w:autoSpaceDE w:val="0"/>
        <w:autoSpaceDN w:val="0"/>
        <w:adjustRightInd w:val="0"/>
        <w:rPr>
          <w:rFonts w:eastAsia="JohnSansTxNCE-Italic"/>
          <w:i/>
          <w:iCs/>
        </w:rPr>
      </w:pPr>
    </w:p>
    <w:p w:rsidR="007B760A" w:rsidRDefault="007B760A" w:rsidP="007B760A">
      <w:pPr>
        <w:autoSpaceDE w:val="0"/>
        <w:autoSpaceDN w:val="0"/>
        <w:adjustRightInd w:val="0"/>
        <w:rPr>
          <w:rFonts w:eastAsia="JohnSansTxNCE-Italic"/>
          <w:b/>
          <w:i/>
          <w:iCs/>
        </w:rPr>
      </w:pPr>
      <w:r>
        <w:rPr>
          <w:rFonts w:eastAsia="JohnSansTxNCE-Italic"/>
          <w:b/>
          <w:i/>
          <w:iCs/>
        </w:rPr>
        <w:t>B. Příprava podmínek pro vyšetřování</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zalarmováni pedagogů na poschodí a informování vedení školy;</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zabránění domluvě na křivé skupinové výpovědi;</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pokračující pomoc oběti (přivolání lékaře);</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oznámení na policii, paralelně – navázáni kontaktu se specialistou na šikanování, informace rodičům</w:t>
      </w:r>
    </w:p>
    <w:p w:rsidR="007B760A" w:rsidRDefault="007B760A" w:rsidP="007B760A">
      <w:pPr>
        <w:autoSpaceDE w:val="0"/>
        <w:autoSpaceDN w:val="0"/>
        <w:adjustRightInd w:val="0"/>
        <w:rPr>
          <w:rFonts w:eastAsia="JohnSansTxNCE-Italic"/>
          <w:b/>
          <w:i/>
          <w:iCs/>
        </w:rPr>
      </w:pPr>
    </w:p>
    <w:p w:rsidR="007B760A" w:rsidRDefault="007B760A" w:rsidP="007B760A">
      <w:pPr>
        <w:autoSpaceDE w:val="0"/>
        <w:autoSpaceDN w:val="0"/>
        <w:adjustRightInd w:val="0"/>
        <w:rPr>
          <w:rFonts w:eastAsia="JohnSansTxNCE-Italic"/>
          <w:b/>
          <w:i/>
          <w:iCs/>
        </w:rPr>
      </w:pPr>
      <w:r>
        <w:rPr>
          <w:rFonts w:eastAsia="JohnSansTxNCE-Italic"/>
          <w:b/>
          <w:i/>
          <w:iCs/>
        </w:rPr>
        <w:t>C. Vyšetřování</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rozhovor s obětí a informátory;</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nalezení nejslabších článků nespolupracujících svědků;</w:t>
      </w:r>
    </w:p>
    <w:p w:rsidR="007B760A" w:rsidRDefault="007B760A" w:rsidP="000D2740">
      <w:pPr>
        <w:pStyle w:val="Odstavecseseznamem"/>
        <w:numPr>
          <w:ilvl w:val="0"/>
          <w:numId w:val="35"/>
        </w:numPr>
        <w:autoSpaceDE w:val="0"/>
        <w:autoSpaceDN w:val="0"/>
        <w:adjustRightInd w:val="0"/>
        <w:rPr>
          <w:rFonts w:eastAsia="JohnSansTxNCE"/>
        </w:rPr>
      </w:pPr>
      <w:r>
        <w:rPr>
          <w:rFonts w:eastAsia="JohnSansTxNCE"/>
        </w:rPr>
        <w:t>individuální, případně konfrontační rozhovory se svědky;</w:t>
      </w:r>
    </w:p>
    <w:p w:rsidR="007B760A" w:rsidRDefault="007B760A" w:rsidP="000D2740">
      <w:pPr>
        <w:pStyle w:val="Odstavecseseznamem"/>
        <w:numPr>
          <w:ilvl w:val="0"/>
          <w:numId w:val="35"/>
        </w:numPr>
        <w:spacing w:line="240" w:lineRule="exact"/>
        <w:jc w:val="both"/>
      </w:pPr>
      <w:r>
        <w:rPr>
          <w:rFonts w:eastAsia="JohnSansTxNCE"/>
        </w:rPr>
        <w:t xml:space="preserve">rozhovor s agresory, případně konfrontace mezi agresory, </w:t>
      </w:r>
      <w:r>
        <w:t>není vhodné konfrontova</w:t>
      </w:r>
      <w:r w:rsidR="001A25EB">
        <w:t xml:space="preserve">t </w:t>
      </w:r>
      <w:r>
        <w:t>agresora (agresory) s obětí (oběťmi).</w:t>
      </w:r>
    </w:p>
    <w:p w:rsidR="007B760A" w:rsidRDefault="007B760A" w:rsidP="007B760A">
      <w:pPr>
        <w:autoSpaceDE w:val="0"/>
        <w:autoSpaceDN w:val="0"/>
        <w:adjustRightInd w:val="0"/>
        <w:rPr>
          <w:rFonts w:eastAsia="JohnSansTxNCE-Italic"/>
          <w:b/>
          <w:i/>
          <w:iCs/>
        </w:rPr>
      </w:pPr>
    </w:p>
    <w:p w:rsidR="007B760A" w:rsidRDefault="007B760A" w:rsidP="007B760A">
      <w:pPr>
        <w:autoSpaceDE w:val="0"/>
        <w:autoSpaceDN w:val="0"/>
        <w:adjustRightInd w:val="0"/>
        <w:rPr>
          <w:rFonts w:eastAsia="JohnSansTxNCE-Italic"/>
          <w:b/>
          <w:i/>
          <w:iCs/>
        </w:rPr>
      </w:pPr>
      <w:r>
        <w:rPr>
          <w:rFonts w:eastAsia="JohnSansTxNCE-Italic"/>
          <w:b/>
          <w:i/>
          <w:iCs/>
        </w:rPr>
        <w:lastRenderedPageBreak/>
        <w:t>D. Léčba</w:t>
      </w:r>
    </w:p>
    <w:p w:rsidR="007B760A" w:rsidRPr="007B760A" w:rsidRDefault="007B760A" w:rsidP="007B760A">
      <w:pPr>
        <w:spacing w:line="240" w:lineRule="exact"/>
        <w:ind w:left="357"/>
      </w:pPr>
      <w:r>
        <w:rPr>
          <w:rFonts w:eastAsia="JohnSansTxNCE"/>
        </w:rPr>
        <w:t>metoda vnějšího nátlaku a změna konstelace skupiny.</w:t>
      </w:r>
    </w:p>
    <w:p w:rsidR="00A54340" w:rsidRDefault="00A54340" w:rsidP="001A4BAD">
      <w:pPr>
        <w:tabs>
          <w:tab w:val="left" w:pos="567"/>
          <w:tab w:val="center" w:pos="4536"/>
          <w:tab w:val="right" w:pos="9072"/>
        </w:tabs>
        <w:rPr>
          <w:rFonts w:ascii="Arial" w:eastAsia="Calibri" w:hAnsi="Arial" w:cs="Arial"/>
          <w:b/>
          <w:lang w:eastAsia="en-US"/>
        </w:rPr>
      </w:pPr>
    </w:p>
    <w:p w:rsidR="00A54340" w:rsidRDefault="00A54340" w:rsidP="001A4BAD">
      <w:pPr>
        <w:tabs>
          <w:tab w:val="left" w:pos="567"/>
          <w:tab w:val="center" w:pos="4536"/>
          <w:tab w:val="right" w:pos="9072"/>
        </w:tabs>
        <w:rPr>
          <w:rFonts w:ascii="Arial" w:eastAsia="Calibri" w:hAnsi="Arial" w:cs="Arial"/>
          <w:b/>
          <w:lang w:eastAsia="en-US"/>
        </w:rPr>
      </w:pPr>
    </w:p>
    <w:p w:rsidR="001A4BAD" w:rsidRPr="001A4BAD" w:rsidRDefault="009212B6" w:rsidP="001A4BAD">
      <w:pPr>
        <w:tabs>
          <w:tab w:val="left" w:pos="567"/>
          <w:tab w:val="center" w:pos="4536"/>
          <w:tab w:val="right" w:pos="9072"/>
        </w:tabs>
        <w:rPr>
          <w:rFonts w:ascii="Arial" w:eastAsia="Calibri" w:hAnsi="Arial" w:cs="Arial"/>
          <w:b/>
          <w:lang w:eastAsia="en-US"/>
        </w:rPr>
      </w:pPr>
      <w:r>
        <w:rPr>
          <w:rFonts w:ascii="Arial" w:eastAsia="Calibri" w:hAnsi="Arial" w:cs="Arial"/>
          <w:b/>
          <w:lang w:eastAsia="en-US"/>
        </w:rPr>
        <w:t>12.</w:t>
      </w:r>
      <w:r w:rsidR="00CA70E7">
        <w:rPr>
          <w:rFonts w:ascii="Arial" w:eastAsia="Calibri" w:hAnsi="Arial" w:cs="Arial"/>
          <w:b/>
          <w:lang w:eastAsia="en-US"/>
        </w:rPr>
        <w:t>10</w:t>
      </w:r>
      <w:r>
        <w:rPr>
          <w:rFonts w:ascii="Arial" w:eastAsia="Calibri" w:hAnsi="Arial" w:cs="Arial"/>
          <w:b/>
          <w:lang w:eastAsia="en-US"/>
        </w:rPr>
        <w:t xml:space="preserve">. </w:t>
      </w:r>
      <w:r w:rsidR="001A4BAD" w:rsidRPr="001A4BAD">
        <w:rPr>
          <w:rFonts w:ascii="Arial" w:eastAsia="Calibri" w:hAnsi="Arial" w:cs="Arial"/>
          <w:b/>
          <w:lang w:eastAsia="en-US"/>
        </w:rPr>
        <w:t>Postup školy při nekázni ve výuce</w:t>
      </w:r>
    </w:p>
    <w:p w:rsidR="001A4BAD" w:rsidRPr="001A4BAD" w:rsidRDefault="001A4BAD" w:rsidP="001A4BAD">
      <w:pPr>
        <w:tabs>
          <w:tab w:val="left" w:pos="567"/>
          <w:tab w:val="left" w:pos="810"/>
          <w:tab w:val="center" w:pos="4536"/>
          <w:tab w:val="right" w:pos="9072"/>
        </w:tabs>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r>
    </w:p>
    <w:p w:rsidR="001A4BAD" w:rsidRPr="001A4BAD" w:rsidRDefault="001A4BAD" w:rsidP="001A4BAD">
      <w:pPr>
        <w:tabs>
          <w:tab w:val="left" w:pos="567"/>
          <w:tab w:val="center" w:pos="4536"/>
          <w:tab w:val="right" w:pos="9072"/>
        </w:tabs>
        <w:rPr>
          <w:rFonts w:ascii="Arial" w:eastAsia="Calibri" w:hAnsi="Arial" w:cs="Arial"/>
          <w:lang w:eastAsia="en-US"/>
        </w:rPr>
      </w:pPr>
      <w:r w:rsidRPr="001A4BAD">
        <w:rPr>
          <w:rFonts w:ascii="Arial" w:eastAsia="Calibri" w:hAnsi="Arial" w:cs="Arial"/>
          <w:lang w:eastAsia="en-US"/>
        </w:rPr>
        <w:t xml:space="preserve">    </w:t>
      </w:r>
      <w:r w:rsidRPr="001A4BAD">
        <w:rPr>
          <w:rFonts w:ascii="Arial" w:eastAsia="Calibri" w:hAnsi="Arial" w:cs="Arial"/>
          <w:lang w:eastAsia="en-US"/>
        </w:rPr>
        <w:tab/>
      </w:r>
      <w:r w:rsidR="00357171" w:rsidRPr="001A4BAD">
        <w:rPr>
          <w:rFonts w:ascii="Arial" w:eastAsia="Calibri" w:hAnsi="Arial" w:cs="Arial"/>
          <w:lang w:eastAsia="en-US"/>
        </w:rPr>
        <w:t>Z</w:t>
      </w:r>
      <w:r w:rsidRPr="001A4BAD">
        <w:rPr>
          <w:rFonts w:ascii="Arial" w:eastAsia="Calibri" w:hAnsi="Arial" w:cs="Arial"/>
          <w:lang w:eastAsia="en-US"/>
        </w:rPr>
        <w:t>e</w:t>
      </w:r>
      <w:r w:rsidR="00357171">
        <w:rPr>
          <w:rFonts w:ascii="Arial" w:eastAsia="Calibri" w:hAnsi="Arial" w:cs="Arial"/>
          <w:lang w:eastAsia="en-US"/>
        </w:rPr>
        <w:t xml:space="preserve"> </w:t>
      </w:r>
      <w:r w:rsidR="00177128">
        <w:rPr>
          <w:rFonts w:ascii="Arial" w:eastAsia="Calibri" w:hAnsi="Arial" w:cs="Arial"/>
          <w:lang w:eastAsia="en-US"/>
        </w:rPr>
        <w:t>dne</w:t>
      </w:r>
      <w:r w:rsidRPr="001A4BAD">
        <w:rPr>
          <w:rFonts w:ascii="Arial" w:eastAsia="Calibri" w:hAnsi="Arial" w:cs="Arial"/>
          <w:lang w:eastAsia="en-US"/>
        </w:rPr>
        <w:t xml:space="preserve"> 25.</w:t>
      </w:r>
      <w:r w:rsidR="00357171">
        <w:rPr>
          <w:rFonts w:ascii="Arial" w:eastAsia="Calibri" w:hAnsi="Arial" w:cs="Arial"/>
          <w:lang w:eastAsia="en-US"/>
        </w:rPr>
        <w:t xml:space="preserve"> </w:t>
      </w:r>
      <w:r w:rsidRPr="001A4BAD">
        <w:rPr>
          <w:rFonts w:ascii="Arial" w:eastAsia="Calibri" w:hAnsi="Arial" w:cs="Arial"/>
          <w:lang w:eastAsia="en-US"/>
        </w:rPr>
        <w:t>8.</w:t>
      </w:r>
      <w:r w:rsidR="00357171">
        <w:rPr>
          <w:rFonts w:ascii="Arial" w:eastAsia="Calibri" w:hAnsi="Arial" w:cs="Arial"/>
          <w:lang w:eastAsia="en-US"/>
        </w:rPr>
        <w:t xml:space="preserve"> </w:t>
      </w:r>
      <w:r w:rsidRPr="001A4BAD">
        <w:rPr>
          <w:rFonts w:ascii="Arial" w:eastAsia="Calibri" w:hAnsi="Arial" w:cs="Arial"/>
          <w:lang w:eastAsia="en-US"/>
        </w:rPr>
        <w:t xml:space="preserve">2016    </w:t>
      </w:r>
      <w:r w:rsidRPr="001A4BAD">
        <w:rPr>
          <w:rFonts w:ascii="Arial" w:eastAsia="Calibri" w:hAnsi="Arial" w:cs="Arial"/>
          <w:lang w:eastAsia="en-US"/>
        </w:rPr>
        <w:tab/>
      </w:r>
    </w:p>
    <w:p w:rsidR="001A4BAD" w:rsidRPr="001A4BAD" w:rsidRDefault="001A4BAD" w:rsidP="001A4BAD">
      <w:pPr>
        <w:keepNext/>
        <w:tabs>
          <w:tab w:val="left" w:pos="567"/>
        </w:tabs>
        <w:outlineLvl w:val="1"/>
        <w:rPr>
          <w:rFonts w:ascii="Arial" w:hAnsi="Arial" w:cs="Arial"/>
          <w:b/>
        </w:rPr>
      </w:pPr>
      <w:r w:rsidRPr="001A4BAD">
        <w:rPr>
          <w:rFonts w:ascii="Arial" w:hAnsi="Arial" w:cs="Arial"/>
          <w:b/>
        </w:rPr>
        <w:t xml:space="preserve">      </w:t>
      </w:r>
    </w:p>
    <w:p w:rsidR="001A4BAD" w:rsidRPr="001A4BAD" w:rsidRDefault="001A4BAD" w:rsidP="001A4BAD">
      <w:pPr>
        <w:keepNext/>
        <w:tabs>
          <w:tab w:val="left" w:pos="567"/>
        </w:tabs>
        <w:outlineLvl w:val="1"/>
        <w:rPr>
          <w:rFonts w:ascii="Arial" w:hAnsi="Arial" w:cs="Arial"/>
        </w:rPr>
      </w:pPr>
      <w:r w:rsidRPr="001A4BAD">
        <w:rPr>
          <w:rFonts w:ascii="Arial" w:hAnsi="Arial" w:cs="Arial"/>
          <w:b/>
        </w:rPr>
        <w:tab/>
      </w:r>
      <w:r w:rsidRPr="001A4BAD">
        <w:rPr>
          <w:rFonts w:ascii="Arial" w:hAnsi="Arial" w:cs="Arial"/>
        </w:rPr>
        <w:t>zpracováno podle</w:t>
      </w:r>
    </w:p>
    <w:p w:rsidR="001A4BAD" w:rsidRPr="001A4BAD" w:rsidRDefault="001A4BAD" w:rsidP="001A4BAD">
      <w:pPr>
        <w:ind w:left="720"/>
        <w:contextualSpacing/>
        <w:rPr>
          <w:rFonts w:ascii="Arial" w:hAnsi="Arial" w:cs="Arial"/>
        </w:rPr>
      </w:pPr>
    </w:p>
    <w:p w:rsidR="001A4BAD" w:rsidRPr="001A4BAD" w:rsidRDefault="001A4BAD" w:rsidP="001A4BAD">
      <w:pPr>
        <w:tabs>
          <w:tab w:val="left" w:pos="525"/>
          <w:tab w:val="left" w:pos="567"/>
          <w:tab w:val="left" w:pos="709"/>
        </w:tabs>
        <w:autoSpaceDE w:val="0"/>
        <w:autoSpaceDN w:val="0"/>
        <w:adjustRightInd w:val="0"/>
        <w:spacing w:after="200" w:line="276" w:lineRule="auto"/>
        <w:rPr>
          <w:rFonts w:ascii="Arial" w:eastAsia="Calibri" w:hAnsi="Arial" w:cs="Arial"/>
          <w:bCs/>
          <w:lang w:eastAsia="en-US"/>
        </w:rPr>
      </w:pPr>
      <w:r w:rsidRPr="001A4BAD">
        <w:rPr>
          <w:rFonts w:ascii="Arial" w:eastAsia="Calibri" w:hAnsi="Arial" w:cs="Arial"/>
          <w:lang w:eastAsia="en-US"/>
        </w:rPr>
        <w:tab/>
      </w:r>
      <w:r w:rsidRPr="001A4BAD">
        <w:rPr>
          <w:rFonts w:ascii="Arial" w:eastAsia="Calibri" w:hAnsi="Arial" w:cs="Arial"/>
          <w:lang w:eastAsia="en-US"/>
        </w:rPr>
        <w:tab/>
      </w:r>
      <w:r w:rsidRPr="001A4BAD">
        <w:rPr>
          <w:rFonts w:ascii="Arial" w:eastAsia="Calibri" w:hAnsi="Arial" w:cs="Arial"/>
          <w:bCs/>
          <w:lang w:eastAsia="en-US"/>
        </w:rPr>
        <w:t xml:space="preserve">Metodické doporučení k primární prevenci rizikového chování u dětí a mládeže </w:t>
      </w:r>
    </w:p>
    <w:p w:rsidR="001A4BAD" w:rsidRDefault="001A4BAD" w:rsidP="001A4BAD">
      <w:pPr>
        <w:tabs>
          <w:tab w:val="left" w:pos="567"/>
          <w:tab w:val="left" w:pos="709"/>
        </w:tabs>
        <w:autoSpaceDE w:val="0"/>
        <w:autoSpaceDN w:val="0"/>
        <w:adjustRightInd w:val="0"/>
        <w:spacing w:after="200" w:line="276" w:lineRule="auto"/>
        <w:rPr>
          <w:rFonts w:ascii="Arial" w:eastAsia="Calibri" w:hAnsi="Arial" w:cs="Arial"/>
          <w:bCs/>
          <w:lang w:eastAsia="en-US"/>
        </w:rPr>
      </w:pPr>
      <w:r w:rsidRPr="001A4BAD">
        <w:rPr>
          <w:rFonts w:ascii="Arial" w:eastAsia="Calibri" w:hAnsi="Arial" w:cs="Arial"/>
          <w:bCs/>
          <w:lang w:eastAsia="en-US"/>
        </w:rPr>
        <w:tab/>
        <w:t>(Dokument MŠMT č.</w:t>
      </w:r>
      <w:r w:rsidR="00AC1155">
        <w:rPr>
          <w:rFonts w:ascii="Arial" w:eastAsia="Calibri" w:hAnsi="Arial" w:cs="Arial"/>
          <w:bCs/>
          <w:lang w:eastAsia="en-US"/>
        </w:rPr>
        <w:t xml:space="preserve"> </w:t>
      </w:r>
      <w:r w:rsidRPr="001A4BAD">
        <w:rPr>
          <w:rFonts w:ascii="Arial" w:eastAsia="Calibri" w:hAnsi="Arial" w:cs="Arial"/>
          <w:bCs/>
          <w:lang w:eastAsia="en-US"/>
        </w:rPr>
        <w:t>j.: 21291/2010 - 28)</w:t>
      </w:r>
    </w:p>
    <w:p w:rsidR="00D7608F" w:rsidRPr="00D7608F" w:rsidRDefault="00D7608F" w:rsidP="001A4BAD">
      <w:pPr>
        <w:tabs>
          <w:tab w:val="left" w:pos="567"/>
          <w:tab w:val="left" w:pos="709"/>
        </w:tabs>
        <w:autoSpaceDE w:val="0"/>
        <w:autoSpaceDN w:val="0"/>
        <w:adjustRightInd w:val="0"/>
        <w:spacing w:after="200" w:line="276" w:lineRule="auto"/>
        <w:rPr>
          <w:rFonts w:ascii="Arial" w:eastAsia="Calibri" w:hAnsi="Arial" w:cs="Arial"/>
          <w:b/>
          <w:bCs/>
          <w:lang w:eastAsia="en-US"/>
        </w:rPr>
      </w:pPr>
    </w:p>
    <w:p w:rsidR="001A4BAD" w:rsidRPr="001A4BAD" w:rsidRDefault="001A4BAD" w:rsidP="001A4BAD">
      <w:pPr>
        <w:keepNext/>
        <w:tabs>
          <w:tab w:val="left" w:pos="1500"/>
        </w:tabs>
        <w:outlineLvl w:val="1"/>
        <w:rPr>
          <w:rFonts w:ascii="Arial" w:hAnsi="Arial" w:cs="Arial"/>
          <w:b/>
        </w:rPr>
      </w:pPr>
    </w:p>
    <w:p w:rsidR="001A4BAD" w:rsidRPr="001A4BAD" w:rsidRDefault="001A4BAD" w:rsidP="001A4BAD">
      <w:pPr>
        <w:keepNext/>
        <w:outlineLvl w:val="1"/>
        <w:rPr>
          <w:rFonts w:ascii="Arial" w:hAnsi="Arial" w:cs="Arial"/>
          <w:b/>
        </w:rPr>
      </w:pPr>
    </w:p>
    <w:p w:rsidR="001A4BAD" w:rsidRPr="001A4BAD" w:rsidRDefault="001A4BAD" w:rsidP="001A4BAD">
      <w:pPr>
        <w:keepNext/>
        <w:outlineLvl w:val="1"/>
        <w:rPr>
          <w:rFonts w:ascii="Arial" w:hAnsi="Arial" w:cs="Arial"/>
          <w:b/>
        </w:rPr>
      </w:pPr>
      <w:r w:rsidRPr="001A4BAD">
        <w:rPr>
          <w:rFonts w:ascii="Arial" w:hAnsi="Arial" w:cs="Arial"/>
          <w:b/>
        </w:rPr>
        <w:t>Při proká</w:t>
      </w:r>
      <w:r w:rsidR="00177128">
        <w:rPr>
          <w:rFonts w:ascii="Arial" w:hAnsi="Arial" w:cs="Arial"/>
          <w:b/>
        </w:rPr>
        <w:t>zané nekázni žáka při vyučování</w:t>
      </w:r>
      <w:r w:rsidRPr="001A4BAD">
        <w:rPr>
          <w:rFonts w:ascii="Arial" w:hAnsi="Arial" w:cs="Arial"/>
          <w:b/>
        </w:rPr>
        <w:t>:</w:t>
      </w:r>
    </w:p>
    <w:p w:rsidR="001A4BAD" w:rsidRPr="001A4BAD" w:rsidRDefault="001A4BAD" w:rsidP="001A4BAD">
      <w:pPr>
        <w:keepNext/>
        <w:tabs>
          <w:tab w:val="left" w:pos="1635"/>
        </w:tabs>
        <w:outlineLvl w:val="1"/>
        <w:rPr>
          <w:rFonts w:ascii="Arial" w:hAnsi="Arial" w:cs="Arial"/>
          <w:bCs/>
        </w:rPr>
      </w:pPr>
      <w:r w:rsidRPr="001A4BAD">
        <w:rPr>
          <w:rFonts w:ascii="Arial" w:hAnsi="Arial" w:cs="Arial"/>
          <w:bCs/>
        </w:rPr>
        <w:tab/>
      </w:r>
    </w:p>
    <w:p w:rsidR="001A4BAD" w:rsidRPr="001A4BAD" w:rsidRDefault="001A4BAD" w:rsidP="00300513">
      <w:pPr>
        <w:spacing w:after="200" w:line="360" w:lineRule="auto"/>
        <w:jc w:val="both"/>
        <w:rPr>
          <w:rFonts w:ascii="Arial" w:eastAsia="Calibri" w:hAnsi="Arial" w:cs="Arial"/>
          <w:lang w:eastAsia="en-US"/>
        </w:rPr>
      </w:pPr>
    </w:p>
    <w:p w:rsidR="001A4BAD" w:rsidRPr="001A4BAD" w:rsidRDefault="001A4BAD" w:rsidP="000D2740">
      <w:pPr>
        <w:numPr>
          <w:ilvl w:val="0"/>
          <w:numId w:val="17"/>
        </w:numPr>
        <w:spacing w:after="200" w:line="360" w:lineRule="auto"/>
        <w:jc w:val="both"/>
        <w:rPr>
          <w:rFonts w:ascii="Arial" w:eastAsia="Calibri" w:hAnsi="Arial" w:cs="Arial"/>
          <w:lang w:eastAsia="en-US"/>
        </w:rPr>
      </w:pPr>
      <w:r w:rsidRPr="001A4BAD">
        <w:rPr>
          <w:rFonts w:ascii="Arial" w:eastAsia="Calibri" w:hAnsi="Arial" w:cs="Arial"/>
          <w:lang w:eastAsia="en-US"/>
        </w:rPr>
        <w:t>Vyučující zavolá neprodleně zákonnému zástupci (rodiči) a bude ho informovat o chování a nekázni žáka.</w:t>
      </w:r>
    </w:p>
    <w:p w:rsidR="001A4BAD" w:rsidRPr="001A4BAD" w:rsidRDefault="001A4BAD" w:rsidP="000D2740">
      <w:pPr>
        <w:numPr>
          <w:ilvl w:val="0"/>
          <w:numId w:val="17"/>
        </w:numPr>
        <w:spacing w:after="200" w:line="360" w:lineRule="auto"/>
        <w:jc w:val="both"/>
        <w:rPr>
          <w:rFonts w:ascii="Arial" w:eastAsia="Calibri" w:hAnsi="Arial" w:cs="Arial"/>
          <w:lang w:eastAsia="en-US"/>
        </w:rPr>
      </w:pPr>
      <w:r w:rsidRPr="001A4BAD">
        <w:rPr>
          <w:rFonts w:ascii="Arial" w:eastAsia="Calibri" w:hAnsi="Arial" w:cs="Arial"/>
          <w:lang w:eastAsia="en-US"/>
        </w:rPr>
        <w:t xml:space="preserve">Vyučující bude informovat zákonného zástupce o dalších krocích nápravy. </w:t>
      </w:r>
    </w:p>
    <w:p w:rsidR="001A4BAD" w:rsidRPr="001A4BAD" w:rsidRDefault="001A4BAD" w:rsidP="000D2740">
      <w:pPr>
        <w:numPr>
          <w:ilvl w:val="0"/>
          <w:numId w:val="17"/>
        </w:numPr>
        <w:spacing w:after="200" w:line="360" w:lineRule="auto"/>
        <w:jc w:val="both"/>
        <w:rPr>
          <w:rFonts w:ascii="Arial" w:eastAsia="Calibri" w:hAnsi="Arial" w:cs="Arial"/>
          <w:lang w:eastAsia="en-US"/>
        </w:rPr>
      </w:pPr>
      <w:r w:rsidRPr="001A4BAD">
        <w:rPr>
          <w:rFonts w:ascii="Arial" w:eastAsia="Calibri" w:hAnsi="Arial" w:cs="Arial"/>
          <w:lang w:eastAsia="en-US"/>
        </w:rPr>
        <w:t>O</w:t>
      </w:r>
      <w:r w:rsidR="00047D38">
        <w:rPr>
          <w:rFonts w:ascii="Arial" w:eastAsia="Calibri" w:hAnsi="Arial" w:cs="Arial"/>
          <w:lang w:eastAsia="en-US"/>
        </w:rPr>
        <w:t xml:space="preserve"> opakovaném</w:t>
      </w:r>
      <w:r w:rsidRPr="001A4BAD">
        <w:rPr>
          <w:rFonts w:ascii="Arial" w:eastAsia="Calibri" w:hAnsi="Arial" w:cs="Arial"/>
          <w:lang w:eastAsia="en-US"/>
        </w:rPr>
        <w:t xml:space="preserve"> neukázněném chování žáka předá vyučující informaci třídnímu učiteli, výchovnému poradci, v případě závažného porušení školního řádu i ředitele školy.</w:t>
      </w:r>
    </w:p>
    <w:p w:rsidR="001A4BAD" w:rsidRPr="001A4BAD" w:rsidRDefault="001A4BAD" w:rsidP="001A4BAD">
      <w:pPr>
        <w:spacing w:after="200" w:line="360" w:lineRule="auto"/>
        <w:ind w:left="1056"/>
        <w:jc w:val="both"/>
        <w:rPr>
          <w:rFonts w:ascii="Arial" w:eastAsia="Calibri" w:hAnsi="Arial" w:cs="Arial"/>
          <w:b/>
          <w:lang w:eastAsia="en-US"/>
        </w:rPr>
      </w:pPr>
      <w:r w:rsidRPr="001A4BAD">
        <w:rPr>
          <w:rFonts w:ascii="Arial" w:eastAsia="Calibri" w:hAnsi="Arial" w:cs="Arial"/>
          <w:lang w:eastAsia="en-US"/>
        </w:rPr>
        <w:t>e.) Výchovný poradce se domluví o dalším pos</w:t>
      </w:r>
      <w:r w:rsidR="008F7BD5">
        <w:rPr>
          <w:rFonts w:ascii="Arial" w:eastAsia="Calibri" w:hAnsi="Arial" w:cs="Arial"/>
          <w:lang w:eastAsia="en-US"/>
        </w:rPr>
        <w:t xml:space="preserve">tupu nápravy s ředitelem školy, </w:t>
      </w:r>
      <w:r w:rsidRPr="001A4BAD">
        <w:rPr>
          <w:rFonts w:ascii="Arial" w:eastAsia="Calibri" w:hAnsi="Arial" w:cs="Arial"/>
          <w:lang w:eastAsia="en-US"/>
        </w:rPr>
        <w:t xml:space="preserve">rodičem, </w:t>
      </w:r>
      <w:r w:rsidR="00300513">
        <w:rPr>
          <w:rFonts w:ascii="Arial" w:eastAsia="Calibri" w:hAnsi="Arial" w:cs="Arial"/>
          <w:lang w:eastAsia="en-US"/>
        </w:rPr>
        <w:t>výchovným poradcem</w:t>
      </w:r>
      <w:r w:rsidRPr="001A4BAD">
        <w:rPr>
          <w:rFonts w:ascii="Arial" w:eastAsia="Calibri" w:hAnsi="Arial" w:cs="Arial"/>
          <w:lang w:eastAsia="en-US"/>
        </w:rPr>
        <w:t xml:space="preserve"> a třídní učitel uloží zápis do žákovy dokumentace</w:t>
      </w:r>
      <w:r w:rsidR="009245D7">
        <w:rPr>
          <w:rFonts w:ascii="Arial" w:eastAsia="Calibri" w:hAnsi="Arial" w:cs="Arial"/>
          <w:lang w:eastAsia="en-US"/>
        </w:rPr>
        <w:t>.</w:t>
      </w:r>
    </w:p>
    <w:p w:rsidR="001A4BAD" w:rsidRPr="008F7BD5" w:rsidRDefault="008F7BD5" w:rsidP="008F7BD5">
      <w:pPr>
        <w:spacing w:after="200" w:line="360" w:lineRule="auto"/>
        <w:jc w:val="both"/>
        <w:rPr>
          <w:rFonts w:ascii="Arial" w:eastAsia="Calibri" w:hAnsi="Arial" w:cs="Arial"/>
          <w:lang w:eastAsia="en-US"/>
        </w:rPr>
      </w:pPr>
      <w:r>
        <w:rPr>
          <w:rFonts w:ascii="Arial" w:eastAsia="Calibri" w:hAnsi="Arial" w:cs="Arial"/>
          <w:lang w:eastAsia="en-US"/>
        </w:rPr>
        <w:t xml:space="preserve">            f.)</w:t>
      </w:r>
      <w:r w:rsidR="001A4BAD" w:rsidRPr="008F7BD5">
        <w:rPr>
          <w:rFonts w:ascii="Arial" w:eastAsia="Calibri" w:hAnsi="Arial" w:cs="Arial"/>
          <w:lang w:eastAsia="en-US"/>
        </w:rPr>
        <w:t xml:space="preserve">V případě závažného porušení školního řádu a nekázni svolá třídní učitel </w:t>
      </w:r>
      <w:r>
        <w:rPr>
          <w:rFonts w:ascii="Arial" w:eastAsia="Calibri" w:hAnsi="Arial" w:cs="Arial"/>
          <w:lang w:eastAsia="en-US"/>
        </w:rPr>
        <w:t xml:space="preserve">  </w:t>
      </w:r>
      <w:r w:rsidR="001A4BAD" w:rsidRPr="008F7BD5">
        <w:rPr>
          <w:rFonts w:ascii="Arial" w:eastAsia="Calibri" w:hAnsi="Arial" w:cs="Arial"/>
          <w:lang w:eastAsia="en-US"/>
        </w:rPr>
        <w:t xml:space="preserve"> </w:t>
      </w:r>
      <w:r>
        <w:rPr>
          <w:rFonts w:ascii="Arial" w:eastAsia="Calibri" w:hAnsi="Arial" w:cs="Arial"/>
          <w:lang w:eastAsia="en-US"/>
        </w:rPr>
        <w:t xml:space="preserve">        </w:t>
      </w:r>
      <w:r w:rsidR="00047D38">
        <w:rPr>
          <w:rFonts w:ascii="Arial" w:eastAsia="Calibri" w:hAnsi="Arial" w:cs="Arial"/>
          <w:lang w:eastAsia="en-US"/>
        </w:rPr>
        <w:t xml:space="preserve">  </w:t>
      </w:r>
      <w:r>
        <w:rPr>
          <w:rFonts w:ascii="Arial" w:eastAsia="Calibri" w:hAnsi="Arial" w:cs="Arial"/>
          <w:lang w:eastAsia="en-US"/>
        </w:rPr>
        <w:t xml:space="preserve">jednání </w:t>
      </w:r>
      <w:r w:rsidR="001A4BAD" w:rsidRPr="008F7BD5">
        <w:rPr>
          <w:rFonts w:ascii="Arial" w:eastAsia="Calibri" w:hAnsi="Arial" w:cs="Arial"/>
          <w:lang w:eastAsia="en-US"/>
        </w:rPr>
        <w:t>výchovné komise, kterou tvoří zákonný zástupce žáka, třídní učitel, výchovný poradce, metodik prevence, popř. pracovník OSPOD.</w:t>
      </w:r>
    </w:p>
    <w:p w:rsidR="001A4BAD" w:rsidRPr="001A4BAD" w:rsidRDefault="001A4BAD" w:rsidP="001A4BAD">
      <w:pPr>
        <w:spacing w:line="360" w:lineRule="auto"/>
        <w:ind w:left="1080"/>
        <w:jc w:val="both"/>
        <w:rPr>
          <w:rFonts w:ascii="Arial" w:hAnsi="Arial" w:cs="Arial"/>
        </w:rPr>
      </w:pPr>
      <w:r w:rsidRPr="001A4BAD">
        <w:rPr>
          <w:rFonts w:ascii="Arial" w:hAnsi="Arial" w:cs="Arial"/>
        </w:rPr>
        <w:t xml:space="preserve">h.) Při uložení výchovného opatření </w:t>
      </w:r>
      <w:r w:rsidR="008F7BD5">
        <w:rPr>
          <w:rFonts w:ascii="Arial" w:hAnsi="Arial" w:cs="Arial"/>
        </w:rPr>
        <w:t xml:space="preserve">bude neprodleně informován jeho </w:t>
      </w:r>
      <w:r w:rsidRPr="001A4BAD">
        <w:rPr>
          <w:rFonts w:ascii="Arial" w:hAnsi="Arial" w:cs="Arial"/>
        </w:rPr>
        <w:t>zák</w:t>
      </w:r>
      <w:r w:rsidR="00177128">
        <w:rPr>
          <w:rFonts w:ascii="Arial" w:hAnsi="Arial" w:cs="Arial"/>
        </w:rPr>
        <w:t xml:space="preserve">onný zástupce, důvody mu budou </w:t>
      </w:r>
      <w:r w:rsidRPr="001A4BAD">
        <w:rPr>
          <w:rFonts w:ascii="Arial" w:hAnsi="Arial" w:cs="Arial"/>
        </w:rPr>
        <w:t>sděleny prokazatelným zp</w:t>
      </w:r>
      <w:r w:rsidR="009245D7">
        <w:rPr>
          <w:rFonts w:ascii="Arial" w:hAnsi="Arial" w:cs="Arial"/>
        </w:rPr>
        <w:t xml:space="preserve">ůsobem. </w:t>
      </w:r>
      <w:r w:rsidRPr="001A4BAD">
        <w:rPr>
          <w:rFonts w:ascii="Arial" w:hAnsi="Arial" w:cs="Arial"/>
        </w:rPr>
        <w:t>Současně je třídní učitel zaznamená do školní dokumentace žáka.</w:t>
      </w:r>
    </w:p>
    <w:p w:rsidR="001A4BAD" w:rsidRPr="001A4BAD" w:rsidRDefault="001A4BAD" w:rsidP="001A4BAD">
      <w:pPr>
        <w:spacing w:after="200" w:line="276" w:lineRule="auto"/>
        <w:ind w:left="360" w:firstLine="720"/>
        <w:jc w:val="both"/>
        <w:rPr>
          <w:rFonts w:ascii="Arial" w:eastAsia="Calibri" w:hAnsi="Arial" w:cs="Arial"/>
          <w:lang w:eastAsia="en-US"/>
        </w:rPr>
      </w:pP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Vypracovala</w:t>
      </w:r>
      <w:r w:rsidR="00D7608F">
        <w:rPr>
          <w:rFonts w:ascii="Arial" w:hAnsi="Arial" w:cs="Arial"/>
        </w:rPr>
        <w:t>:</w:t>
      </w:r>
      <w:r w:rsidRPr="009212B6">
        <w:rPr>
          <w:rFonts w:ascii="Arial" w:hAnsi="Arial" w:cs="Arial"/>
        </w:rPr>
        <w:tab/>
      </w:r>
      <w:r w:rsidR="00287582">
        <w:rPr>
          <w:rFonts w:ascii="Arial" w:hAnsi="Arial" w:cs="Arial"/>
        </w:rPr>
        <w:t>Schválila:</w:t>
      </w:r>
    </w:p>
    <w:p w:rsidR="009212B6" w:rsidRP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lastRenderedPageBreak/>
        <w:tab/>
        <w:t xml:space="preserve">Mgr. </w:t>
      </w:r>
      <w:r w:rsidR="00F1541C">
        <w:rPr>
          <w:rFonts w:ascii="Arial" w:hAnsi="Arial" w:cs="Arial"/>
        </w:rPr>
        <w:t>Ivana Zadáková</w:t>
      </w:r>
      <w:r w:rsidRPr="009212B6">
        <w:rPr>
          <w:rFonts w:ascii="Arial" w:hAnsi="Arial" w:cs="Arial"/>
        </w:rPr>
        <w:tab/>
        <w:t xml:space="preserve">Mgr. </w:t>
      </w:r>
      <w:r w:rsidR="00FD7C21">
        <w:rPr>
          <w:rFonts w:ascii="Arial" w:hAnsi="Arial" w:cs="Arial"/>
        </w:rPr>
        <w:t>Kateřina Koděrová</w:t>
      </w:r>
    </w:p>
    <w:p w:rsidR="009212B6" w:rsidRDefault="009212B6" w:rsidP="009212B6">
      <w:pPr>
        <w:tabs>
          <w:tab w:val="left" w:pos="567"/>
          <w:tab w:val="left" w:pos="851"/>
          <w:tab w:val="left" w:pos="5812"/>
        </w:tabs>
        <w:spacing w:line="360" w:lineRule="auto"/>
        <w:jc w:val="both"/>
        <w:rPr>
          <w:rFonts w:ascii="Arial" w:hAnsi="Arial" w:cs="Arial"/>
        </w:rPr>
      </w:pPr>
      <w:r w:rsidRPr="009212B6">
        <w:rPr>
          <w:rFonts w:ascii="Arial" w:hAnsi="Arial" w:cs="Arial"/>
        </w:rPr>
        <w:tab/>
        <w:t>metodik prevence rizikového chování</w:t>
      </w:r>
      <w:r w:rsidRPr="009212B6">
        <w:rPr>
          <w:rFonts w:ascii="Arial" w:hAnsi="Arial" w:cs="Arial"/>
        </w:rPr>
        <w:tab/>
        <w:t>ředitelka školy</w:t>
      </w:r>
    </w:p>
    <w:p w:rsidR="001A25EB" w:rsidRDefault="001A25EB" w:rsidP="009212B6">
      <w:pPr>
        <w:tabs>
          <w:tab w:val="left" w:pos="567"/>
          <w:tab w:val="left" w:pos="851"/>
          <w:tab w:val="left" w:pos="5812"/>
        </w:tabs>
        <w:spacing w:line="360" w:lineRule="auto"/>
        <w:jc w:val="both"/>
        <w:rPr>
          <w:rFonts w:ascii="Arial" w:hAnsi="Arial" w:cs="Arial"/>
        </w:rPr>
      </w:pPr>
    </w:p>
    <w:p w:rsidR="001A25EB" w:rsidRDefault="001A25EB" w:rsidP="009212B6">
      <w:pPr>
        <w:tabs>
          <w:tab w:val="left" w:pos="567"/>
          <w:tab w:val="left" w:pos="851"/>
          <w:tab w:val="left" w:pos="5812"/>
        </w:tabs>
        <w:spacing w:line="360" w:lineRule="auto"/>
        <w:jc w:val="both"/>
        <w:rPr>
          <w:rFonts w:ascii="Arial" w:hAnsi="Arial" w:cs="Arial"/>
        </w:rPr>
      </w:pPr>
    </w:p>
    <w:p w:rsidR="001A25EB" w:rsidRPr="001A25EB" w:rsidRDefault="001A25EB" w:rsidP="001A25EB">
      <w:pPr>
        <w:autoSpaceDE w:val="0"/>
        <w:autoSpaceDN w:val="0"/>
        <w:adjustRightInd w:val="0"/>
        <w:rPr>
          <w:rFonts w:ascii="Calibri" w:hAnsi="Calibri" w:cs="Calibri"/>
          <w:color w:val="000000"/>
        </w:rPr>
      </w:pPr>
    </w:p>
    <w:p w:rsidR="003A62EE" w:rsidRPr="0008208D" w:rsidRDefault="00A54340" w:rsidP="00B329BB">
      <w:pPr>
        <w:tabs>
          <w:tab w:val="left" w:pos="284"/>
          <w:tab w:val="left" w:pos="851"/>
          <w:tab w:val="left" w:pos="1134"/>
          <w:tab w:val="left" w:pos="2127"/>
          <w:tab w:val="left" w:pos="2410"/>
          <w:tab w:val="left" w:pos="5812"/>
        </w:tabs>
        <w:spacing w:line="360" w:lineRule="auto"/>
        <w:jc w:val="both"/>
        <w:rPr>
          <w:rFonts w:ascii="Arial" w:hAnsi="Arial" w:cs="Arial"/>
          <w:b/>
        </w:rPr>
      </w:pPr>
      <w:r>
        <w:rPr>
          <w:rFonts w:ascii="Arial" w:hAnsi="Arial" w:cs="Arial"/>
          <w:b/>
        </w:rPr>
        <w:t>12.1</w:t>
      </w:r>
      <w:r w:rsidR="00CA70E7">
        <w:rPr>
          <w:rFonts w:ascii="Arial" w:hAnsi="Arial" w:cs="Arial"/>
          <w:b/>
        </w:rPr>
        <w:t>1</w:t>
      </w:r>
      <w:r>
        <w:rPr>
          <w:rFonts w:ascii="Arial" w:hAnsi="Arial" w:cs="Arial"/>
          <w:b/>
        </w:rPr>
        <w:t>.P</w:t>
      </w:r>
      <w:r w:rsidR="005E3A6B">
        <w:rPr>
          <w:rFonts w:ascii="Arial" w:hAnsi="Arial" w:cs="Arial"/>
          <w:b/>
        </w:rPr>
        <w:t>sychická a duševní krize žáka</w:t>
      </w:r>
    </w:p>
    <w:p w:rsidR="0099710C" w:rsidRPr="009212B6" w:rsidRDefault="0099710C" w:rsidP="00B329BB">
      <w:pPr>
        <w:tabs>
          <w:tab w:val="left" w:pos="284"/>
          <w:tab w:val="left" w:pos="851"/>
          <w:tab w:val="left" w:pos="1134"/>
          <w:tab w:val="left" w:pos="2127"/>
          <w:tab w:val="left" w:pos="2410"/>
          <w:tab w:val="left" w:pos="5812"/>
        </w:tabs>
        <w:spacing w:line="360" w:lineRule="auto"/>
        <w:jc w:val="both"/>
        <w:rPr>
          <w:rFonts w:ascii="Arial" w:hAnsi="Arial" w:cs="Arial"/>
        </w:rPr>
      </w:pPr>
    </w:p>
    <w:p w:rsidR="007D1410" w:rsidRDefault="005E3A6B" w:rsidP="00B329BB">
      <w:pPr>
        <w:tabs>
          <w:tab w:val="left" w:pos="284"/>
          <w:tab w:val="left" w:pos="851"/>
          <w:tab w:val="left" w:pos="1134"/>
          <w:tab w:val="left" w:pos="2127"/>
          <w:tab w:val="left" w:pos="2410"/>
          <w:tab w:val="left" w:pos="5812"/>
        </w:tabs>
        <w:spacing w:line="360" w:lineRule="auto"/>
        <w:jc w:val="both"/>
      </w:pPr>
      <w:r>
        <w:t>Příloha č. 23 k Metodickému doporučení k primární prevenci rizikového chování u dětí a mládeže (Dokument MŠMT č.j.: 21291/2010-28) Psychická krize/duševní nemocnění žáka</w:t>
      </w:r>
    </w:p>
    <w:p w:rsidR="005E3A6B" w:rsidRDefault="005E3A6B" w:rsidP="00B329BB">
      <w:pPr>
        <w:tabs>
          <w:tab w:val="left" w:pos="284"/>
          <w:tab w:val="left" w:pos="851"/>
          <w:tab w:val="left" w:pos="1134"/>
          <w:tab w:val="left" w:pos="2127"/>
          <w:tab w:val="left" w:pos="2410"/>
          <w:tab w:val="left" w:pos="5812"/>
        </w:tabs>
        <w:spacing w:line="360" w:lineRule="auto"/>
        <w:jc w:val="both"/>
      </w:pPr>
      <w:r>
        <w:t>Vymezení jevu Než se pozastavíme u pojmů psychická krize a duševní onemocnění, je třeba zmínit, jak je obecně vnímán stav duševního zdraví. Duševní zdraví Duševní zdraví zahrnuje emocionální, psychickou a sociální pohodu. Světová zdravotnická organizace ho definuje jako: „stav pohody (wellbeing), kdy každý jedinec realizuje svůj vlastní potenciál, dokáže se vyrovnat s běžnými životními stresy, dovede pracovat produktivně a užitečně a je schopen přispívat své komunitě.“ 2 Naše duševní zdraví ovlivňuje to, jak přemýšlíme, co cítíme a jak konáme, když se vypořádáváme se životem. Určuje také, jak zvládáme stresové situace, jak překonáváme těžkosti a výzvy, kterým někdy v životě čelíme, jak se vztahujeme k druhým lidem a rozhodujeme se. Zdravá sebeúcta a sebejistota zde hrají významnou roli. Hranice mezi duševním zdravím a nemocí není jasně dána. Přechod mezi stavem zdraví a nemoci nebývá skokový. Spíše se jedná o kontinuum, mezi jehož póly se v průběhu celého svého života pohybuje každý z nás a na kterém se, jak se postupně vzdalujeme duševnímu zdraví, prohlubuje naše neschopnost fungovat ve vnějším světě a zvládat běžné situace, zátěže či vztahy. A podobně oscilujeme různě daleko od nemoci – na cestě k zotavení. Pro všechny tyto fáze a pro co nejlepší zdraví je podstatné rozumět sám sobě, naučit se vnímat svoje emoce, pracovat s nimi nejen skrze nástroje duševní hygieny, ale prostřednictvím zvládání každodennosti. Během dospívání je prospěšné osvojovat si pro to zdravé strategie a dovednosti, které souhrnně označujeme jako socio-emoční učení.</w:t>
      </w:r>
    </w:p>
    <w:p w:rsidR="000952B5" w:rsidRDefault="000952B5" w:rsidP="00B329BB">
      <w:pPr>
        <w:tabs>
          <w:tab w:val="left" w:pos="284"/>
          <w:tab w:val="left" w:pos="851"/>
          <w:tab w:val="left" w:pos="1134"/>
          <w:tab w:val="left" w:pos="2127"/>
          <w:tab w:val="left" w:pos="2410"/>
          <w:tab w:val="left" w:pos="5812"/>
        </w:tabs>
        <w:spacing w:line="360" w:lineRule="auto"/>
        <w:jc w:val="both"/>
        <w:rPr>
          <w:rFonts w:ascii="Arial" w:hAnsi="Arial" w:cs="Arial"/>
          <w:b/>
        </w:rPr>
      </w:pPr>
    </w:p>
    <w:p w:rsidR="000952B5" w:rsidRDefault="000952B5" w:rsidP="00B329BB">
      <w:pPr>
        <w:tabs>
          <w:tab w:val="left" w:pos="284"/>
          <w:tab w:val="left" w:pos="851"/>
          <w:tab w:val="left" w:pos="1134"/>
          <w:tab w:val="left" w:pos="2127"/>
          <w:tab w:val="left" w:pos="2410"/>
          <w:tab w:val="left" w:pos="5812"/>
        </w:tabs>
        <w:spacing w:line="360" w:lineRule="auto"/>
        <w:jc w:val="both"/>
        <w:rPr>
          <w:rFonts w:ascii="Arial" w:hAnsi="Arial" w:cs="Arial"/>
          <w:b/>
        </w:rPr>
      </w:pP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Pedagog by si měl všímat následujících projevů: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Obtíže ve vykonávání každodenních aktivit považovaných za normální pro dítě daného věku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Obtíže v porozumění instrukcím </w:t>
      </w:r>
    </w:p>
    <w:p w:rsidR="000952B5" w:rsidRDefault="000952B5" w:rsidP="00B329BB">
      <w:pPr>
        <w:tabs>
          <w:tab w:val="left" w:pos="284"/>
          <w:tab w:val="left" w:pos="851"/>
          <w:tab w:val="left" w:pos="1134"/>
          <w:tab w:val="left" w:pos="2127"/>
          <w:tab w:val="left" w:pos="2410"/>
          <w:tab w:val="left" w:pos="5812"/>
        </w:tabs>
        <w:spacing w:line="360" w:lineRule="auto"/>
        <w:jc w:val="both"/>
      </w:pPr>
      <w:r>
        <w:t>• Obtíže v sociálních interakcích</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Snížená schopnost vyrovnávat se se změnou </w:t>
      </w:r>
    </w:p>
    <w:p w:rsidR="000952B5" w:rsidRDefault="000952B5" w:rsidP="00B329BB">
      <w:pPr>
        <w:tabs>
          <w:tab w:val="left" w:pos="284"/>
          <w:tab w:val="left" w:pos="851"/>
          <w:tab w:val="left" w:pos="1134"/>
          <w:tab w:val="left" w:pos="2127"/>
          <w:tab w:val="left" w:pos="2410"/>
          <w:tab w:val="left" w:pos="5812"/>
        </w:tabs>
        <w:spacing w:line="360" w:lineRule="auto"/>
        <w:jc w:val="both"/>
      </w:pPr>
      <w:r>
        <w:t>• Obtíže nebo zvláštnosti v komunikaci</w:t>
      </w:r>
    </w:p>
    <w:p w:rsidR="000952B5" w:rsidRDefault="000952B5" w:rsidP="00B329BB">
      <w:pPr>
        <w:tabs>
          <w:tab w:val="left" w:pos="284"/>
          <w:tab w:val="left" w:pos="851"/>
          <w:tab w:val="left" w:pos="1134"/>
          <w:tab w:val="left" w:pos="2127"/>
          <w:tab w:val="left" w:pos="2410"/>
          <w:tab w:val="left" w:pos="5812"/>
        </w:tabs>
        <w:spacing w:line="360" w:lineRule="auto"/>
        <w:jc w:val="both"/>
      </w:pPr>
      <w:r>
        <w:lastRenderedPageBreak/>
        <w:t xml:space="preserve">• Restriktivní nebo repetitivní (opakující se) vzorce v chování, v zájmech, v aktivitách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Nadměrný strach, úzkost nebo vyhýbavost vůči specifickým situacím nebo objektům (např. vůči odloučení od rodičů nebo pečujících osob, vůči určitým sociálním situacím, konkrétním zvířatům včetně hmyzu, výškám, uzavřeným prostorům, stopám poranění nebo krvi aj.)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Změny ve spánkovém režimu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Náhlý nevysvětlitelný pokles zájmu o dosud se zájmem vykonávané aktivity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Opoziční nebo pozornost vyžadující chování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Nadměrná aktivita (výrazný problém zůstat v klidu, např. nadměrné běhání dokola, nadměrné mluvení nebo psychomotorický neklid) </w:t>
      </w:r>
    </w:p>
    <w:p w:rsidR="000952B5" w:rsidRDefault="000952B5" w:rsidP="00B329BB">
      <w:pPr>
        <w:tabs>
          <w:tab w:val="left" w:pos="284"/>
          <w:tab w:val="left" w:pos="851"/>
          <w:tab w:val="left" w:pos="1134"/>
          <w:tab w:val="left" w:pos="2127"/>
          <w:tab w:val="left" w:pos="2410"/>
          <w:tab w:val="left" w:pos="5812"/>
        </w:tabs>
        <w:spacing w:line="360" w:lineRule="auto"/>
        <w:jc w:val="both"/>
      </w:pPr>
      <w:r>
        <w:t>• Nadměrná nepozornost</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Nadměrná impulzivita</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Opakované a kontinuální vyrušování ostatních (v hovoru, činnostech) </w:t>
      </w:r>
    </w:p>
    <w:p w:rsidR="000952B5" w:rsidRDefault="000952B5" w:rsidP="00B329BB">
      <w:pPr>
        <w:tabs>
          <w:tab w:val="left" w:pos="284"/>
          <w:tab w:val="left" w:pos="851"/>
          <w:tab w:val="left" w:pos="1134"/>
          <w:tab w:val="left" w:pos="2127"/>
          <w:tab w:val="left" w:pos="2410"/>
          <w:tab w:val="left" w:pos="5812"/>
        </w:tabs>
        <w:spacing w:line="360" w:lineRule="auto"/>
        <w:jc w:val="both"/>
      </w:pPr>
      <w:r>
        <w:t>• Náhlé změny v chování k vrstevníkům včetně stažení se do sebe nebo vzteku</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Opakovaně se vyskytující nevysvětlitelné fyzické symptomy (bolest hlavy, břicha, nevolnost)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Extrémní stydlivost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Časté změny nálad bez zjevné příčiny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Časté výbuchy vzteku </w:t>
      </w:r>
    </w:p>
    <w:p w:rsidR="000952B5" w:rsidRDefault="000952B5" w:rsidP="00B329BB">
      <w:pPr>
        <w:tabs>
          <w:tab w:val="left" w:pos="284"/>
          <w:tab w:val="left" w:pos="851"/>
          <w:tab w:val="left" w:pos="1134"/>
          <w:tab w:val="left" w:pos="2127"/>
          <w:tab w:val="left" w:pos="2410"/>
          <w:tab w:val="left" w:pos="5812"/>
        </w:tabs>
        <w:spacing w:line="360" w:lineRule="auto"/>
        <w:jc w:val="both"/>
      </w:pPr>
      <w:r>
        <w:t>• Opakované vzdorovité chování</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Rozvratné chování ve třídě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Chování porušující stanovená pravidla nebo normy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Fyzická agrese </w:t>
      </w:r>
    </w:p>
    <w:p w:rsidR="000952B5" w:rsidRDefault="000952B5" w:rsidP="00B329BB">
      <w:pPr>
        <w:tabs>
          <w:tab w:val="left" w:pos="284"/>
          <w:tab w:val="left" w:pos="851"/>
          <w:tab w:val="left" w:pos="1134"/>
          <w:tab w:val="left" w:pos="2127"/>
          <w:tab w:val="left" w:pos="2410"/>
          <w:tab w:val="left" w:pos="5812"/>
        </w:tabs>
        <w:spacing w:line="360" w:lineRule="auto"/>
        <w:jc w:val="both"/>
      </w:pPr>
      <w:r>
        <w:t>• Neochota nebo přímé odmítání chodit do školy</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 Jinak nevysvětlitelná nízká výkonnost ve škole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Izolace od ostatních </w:t>
      </w:r>
    </w:p>
    <w:p w:rsidR="000952B5" w:rsidRDefault="000952B5" w:rsidP="00B329BB">
      <w:pPr>
        <w:tabs>
          <w:tab w:val="left" w:pos="284"/>
          <w:tab w:val="left" w:pos="851"/>
          <w:tab w:val="left" w:pos="1134"/>
          <w:tab w:val="left" w:pos="2127"/>
          <w:tab w:val="left" w:pos="2410"/>
          <w:tab w:val="left" w:pos="5812"/>
        </w:tabs>
        <w:spacing w:line="360" w:lineRule="auto"/>
        <w:jc w:val="both"/>
      </w:pPr>
      <w:r>
        <w:t xml:space="preserve">• Extrémní beznaděj a zoufalství </w:t>
      </w:r>
    </w:p>
    <w:p w:rsidR="000952B5" w:rsidRDefault="000952B5" w:rsidP="00B329BB">
      <w:pPr>
        <w:tabs>
          <w:tab w:val="left" w:pos="284"/>
          <w:tab w:val="left" w:pos="851"/>
          <w:tab w:val="left" w:pos="1134"/>
          <w:tab w:val="left" w:pos="2127"/>
          <w:tab w:val="left" w:pos="2410"/>
          <w:tab w:val="left" w:pos="5812"/>
        </w:tabs>
        <w:spacing w:line="360" w:lineRule="auto"/>
        <w:jc w:val="both"/>
      </w:pPr>
      <w:r>
        <w:t>• Přítomnost myšlenek, plánů nebo činů sebepoškozování/sebevražednosti nebo jejich výskyt v minulosti dítěte.</w:t>
      </w:r>
    </w:p>
    <w:p w:rsidR="00A54340" w:rsidRDefault="000952B5" w:rsidP="00B329BB">
      <w:pPr>
        <w:tabs>
          <w:tab w:val="left" w:pos="284"/>
          <w:tab w:val="left" w:pos="851"/>
          <w:tab w:val="left" w:pos="1134"/>
          <w:tab w:val="left" w:pos="2127"/>
          <w:tab w:val="left" w:pos="2410"/>
          <w:tab w:val="left" w:pos="5812"/>
        </w:tabs>
        <w:spacing w:line="360" w:lineRule="auto"/>
        <w:jc w:val="both"/>
      </w:pPr>
      <w:r>
        <w:t xml:space="preserve">Výše uvedené projevy ohrožení dítěte, resp. projevy poruch chování a emocí by měli znát všichni pracovníci školy. Všichni pracovníci školy by měli být informováni o tom, jak v případě výskytu některého z projevů postupovat. Informovanost pracovníků školy by měla být pravidelně aktualizována na začátku nového školního roku. Efektivním způsobem řešení informovanosti pedagogů je začlenění této agendy do činnosti školního poradenského pracoviště (ŠPP). Školní metodik prevence, popř. školní psycholog by měl mít vytvořený informační materiál o projevech ohrožení dítěte a vhodném postupu a na začátku každého školního roku by měl s jeho obsahem </w:t>
      </w:r>
      <w:r>
        <w:lastRenderedPageBreak/>
        <w:t>seznamovat všechny pedagogy. Je užitečné, pokud je např. ve sborovně informace o projevech ohrožení dítěte a vhodném postupu pro učitele vizualizována formou infografiky či jinak přehledně zpracované informace. Viz Metodický pokyn ČŠI .</w:t>
      </w:r>
    </w:p>
    <w:p w:rsidR="00A54340" w:rsidRDefault="00A54340" w:rsidP="00B329BB">
      <w:pPr>
        <w:tabs>
          <w:tab w:val="left" w:pos="284"/>
          <w:tab w:val="left" w:pos="851"/>
          <w:tab w:val="left" w:pos="1134"/>
          <w:tab w:val="left" w:pos="2127"/>
          <w:tab w:val="left" w:pos="2410"/>
          <w:tab w:val="left" w:pos="5812"/>
        </w:tabs>
        <w:spacing w:line="360" w:lineRule="auto"/>
        <w:jc w:val="both"/>
        <w:rPr>
          <w:rFonts w:ascii="Arial" w:hAnsi="Arial" w:cs="Arial"/>
          <w:b/>
        </w:rPr>
      </w:pPr>
    </w:p>
    <w:p w:rsidR="00A54340" w:rsidRDefault="000952B5" w:rsidP="00B329BB">
      <w:pPr>
        <w:tabs>
          <w:tab w:val="left" w:pos="284"/>
          <w:tab w:val="left" w:pos="851"/>
          <w:tab w:val="left" w:pos="1134"/>
          <w:tab w:val="left" w:pos="2127"/>
          <w:tab w:val="left" w:pos="2410"/>
          <w:tab w:val="left" w:pos="5812"/>
        </w:tabs>
        <w:spacing w:line="360" w:lineRule="auto"/>
        <w:jc w:val="both"/>
        <w:rPr>
          <w:rFonts w:ascii="Arial" w:hAnsi="Arial" w:cs="Arial"/>
          <w:b/>
        </w:rPr>
      </w:pPr>
      <w:r>
        <w:rPr>
          <w:rFonts w:ascii="Arial" w:hAnsi="Arial" w:cs="Arial"/>
          <w:b/>
        </w:rPr>
        <w:t>12.1</w:t>
      </w:r>
      <w:r w:rsidR="00CA70E7">
        <w:rPr>
          <w:rFonts w:ascii="Arial" w:hAnsi="Arial" w:cs="Arial"/>
          <w:b/>
        </w:rPr>
        <w:t>3</w:t>
      </w:r>
      <w:r>
        <w:rPr>
          <w:rFonts w:ascii="Arial" w:hAnsi="Arial" w:cs="Arial"/>
          <w:b/>
        </w:rPr>
        <w:t>.</w:t>
      </w:r>
      <w:r w:rsidR="00A54340">
        <w:rPr>
          <w:rFonts w:ascii="Arial" w:hAnsi="Arial" w:cs="Arial"/>
          <w:b/>
        </w:rPr>
        <w:t xml:space="preserve"> Poruchy příjmu potravy</w:t>
      </w:r>
    </w:p>
    <w:p w:rsidR="00A54340" w:rsidRDefault="00A54340" w:rsidP="00B329BB">
      <w:pPr>
        <w:tabs>
          <w:tab w:val="left" w:pos="284"/>
          <w:tab w:val="left" w:pos="851"/>
          <w:tab w:val="left" w:pos="1134"/>
          <w:tab w:val="left" w:pos="2127"/>
          <w:tab w:val="left" w:pos="2410"/>
          <w:tab w:val="left" w:pos="5812"/>
        </w:tabs>
        <w:spacing w:line="360" w:lineRule="auto"/>
        <w:jc w:val="both"/>
      </w:pPr>
      <w:r>
        <w:t xml:space="preserve"> Metodickému doporučení k primární prevenci rizikového chování u dětí a mládeže (Dokument MŠMT č.j.: 21291/2010-28) Poruchy příjmu potravy</w:t>
      </w:r>
    </w:p>
    <w:p w:rsidR="00A54340" w:rsidRDefault="00A54340" w:rsidP="00B329BB">
      <w:pPr>
        <w:tabs>
          <w:tab w:val="left" w:pos="284"/>
          <w:tab w:val="left" w:pos="851"/>
          <w:tab w:val="left" w:pos="1134"/>
          <w:tab w:val="left" w:pos="2127"/>
          <w:tab w:val="left" w:pos="2410"/>
          <w:tab w:val="left" w:pos="5812"/>
        </w:tabs>
        <w:spacing w:line="360" w:lineRule="auto"/>
        <w:jc w:val="both"/>
        <w:rPr>
          <w:rFonts w:ascii="Arial" w:hAnsi="Arial" w:cs="Arial"/>
          <w:b/>
        </w:rPr>
      </w:pPr>
    </w:p>
    <w:p w:rsidR="00A54340" w:rsidRDefault="00A54340" w:rsidP="00B329BB">
      <w:pPr>
        <w:tabs>
          <w:tab w:val="left" w:pos="284"/>
          <w:tab w:val="left" w:pos="851"/>
          <w:tab w:val="left" w:pos="1134"/>
          <w:tab w:val="left" w:pos="2127"/>
          <w:tab w:val="left" w:pos="2410"/>
          <w:tab w:val="left" w:pos="5812"/>
        </w:tabs>
        <w:spacing w:line="360" w:lineRule="auto"/>
        <w:jc w:val="both"/>
      </w:pPr>
      <w:r>
        <w:t>Mentální anorexie, bulimie a psychogenní přejídání představují nejčastější diagnózy patologického jídelního chování, tvořící spektrum od život ohrožujícího omezování příjmu potravy až po přejídání spojené nebo bez kompenzačních mechanismů, jako je zvracení a další nevhodné metody k regulaci energetického příjmu a výdeje. Pro poruchy je příznačný nadměrný strach z tloušťky, nespokojenost s tělem a nadměrná snaha o dosažení štíhlosti a její udržení. Psychické a zdravotní problémy většinou souvisí s mírou podvýživy a patologických kompenzačních mechanismů i dalších rizikových biopsycho-sociálních faktorů. Mentální anorexie je porucha charakterizovaná zejména úmyslným snižováním tělesné hmotnosti. Základním kritériem anorexie je nízká tělesná hmotnost (alespoň o 15 % nižší, než odpovídá věku a výšce) a aktivní snaha hubnout nebo nepřibrat (nemocní často snahu hubnout popírají a mluví o zdravé výživě a životním stylu, což je dnes označováno za narůstající ortorexii). Postupně redukují příjem kalorických potravin, nadměrně se zabývají kontrolou jídla, snadno se cítí přejedeni často i stále častější je zvýšený energetický výdej, nepřiměřená kompulsivní pohybová aktivita. Bývá rozlišován restriktivní a bulimický (purgativní) typ mentální anorexie, kdy dochází k opakovaným epizodám zvracení, užívání laxativ nebo diuretik často i každém jídle. Atypická mentální anorexie - poruchy‚ které splňují některá kritéria mentální anorexie‚ ale celkový klinický obraz jim neodpovídá. Není přítomný některý z klíčových příznaků, jako je například strach ze ztloustnutí‚ ale je vidět výrazný váhový úbytek a chování‚ směřující k redukci váhy. Pacient také může mít normální váhu, ale ve skutečnosti je podvýživen, protože trpí nedostatkem živin. Mentální bulimie je porucha charakterizovaná zejména opakujícími se záchvaty přejídání, spojenými s cravingem (nezvladatelnou touhou po přejedení jako u jiných závislostí) a následným purgativním chováním (aktivitou směřující k rychlému vydání přijatých kalorií) s pocity viny, selhání a ztráty kontroly nad jídlem. Někdy je rozlišován purgativní (vyskytuje se zvracení, laxativa nebo diuretika) a nepurgativní (ke kontrole hmotnosti jsou využívány přísné diety a hladovky.</w:t>
      </w:r>
    </w:p>
    <w:p w:rsidR="0011471D" w:rsidRPr="00387667" w:rsidRDefault="00A54340" w:rsidP="00387667">
      <w:pPr>
        <w:tabs>
          <w:tab w:val="left" w:pos="284"/>
          <w:tab w:val="left" w:pos="851"/>
          <w:tab w:val="left" w:pos="1134"/>
          <w:tab w:val="left" w:pos="2127"/>
          <w:tab w:val="left" w:pos="2410"/>
          <w:tab w:val="left" w:pos="5812"/>
        </w:tabs>
        <w:spacing w:line="360" w:lineRule="auto"/>
        <w:jc w:val="both"/>
        <w:rPr>
          <w:rFonts w:ascii="Arial" w:hAnsi="Arial" w:cs="Arial"/>
          <w:b/>
        </w:rPr>
      </w:pPr>
      <w:r>
        <w:t xml:space="preserve">Vhodná je včasná intervence u rizikových jedinců (rychle zhubnul, zvrací s jakoukoli argumentací, nepřiměřeně cvičí), interaktivní programy, rozvoj všeobecných aktivit, zájmů. U běžné populace </w:t>
      </w:r>
      <w:r>
        <w:lastRenderedPageBreak/>
        <w:t>spíše se zaměřit na předcházení nevhodných redukčních diet a prostředků na zhubnutí (důraz ne na nebezpečnost, ale na neúčinnost). Předcházet šikaně pro vzhled, oblečení, tělesný výkon, to, co jí nebo pije. Rozšířit nabídku vhodných, konkrétních materiálů i doporučení online (svépomocné příručky, jak rozpoznat a zvládat anorexii, bulimii) pro nemocné a jejich rodinné příslušníky. Neúčinná je mechanická prezentace informací o PPP a o protagonistech světa dospívajících, kteří trpí PPP (jen vede k nápodobě-nyní nejčastěji na sociálních sítích). Důležité je nezdůrazňovat některé informace, které by mohly vzbudit zájem o amfetaminy, prostředky na hubnutí, kouření… jen pro jejich vliv na redukci váhy.</w:t>
      </w:r>
    </w:p>
    <w:p w:rsidR="007F3A5D" w:rsidRPr="009212B6" w:rsidRDefault="0011471D" w:rsidP="0011471D">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p>
    <w:p w:rsidR="00F1541C" w:rsidRDefault="00F1541C" w:rsidP="000F3304">
      <w:pPr>
        <w:spacing w:line="360" w:lineRule="auto"/>
        <w:jc w:val="both"/>
        <w:rPr>
          <w:rFonts w:ascii="Arial" w:hAnsi="Arial" w:cs="Arial"/>
          <w:b/>
        </w:rPr>
      </w:pPr>
    </w:p>
    <w:p w:rsidR="00287582" w:rsidRDefault="00287582" w:rsidP="000F3304">
      <w:pPr>
        <w:spacing w:line="360" w:lineRule="auto"/>
        <w:jc w:val="both"/>
        <w:rPr>
          <w:rFonts w:ascii="Arial" w:hAnsi="Arial" w:cs="Arial"/>
          <w:b/>
        </w:rPr>
      </w:pPr>
    </w:p>
    <w:p w:rsidR="00047D38" w:rsidRDefault="00047D38" w:rsidP="000F3304">
      <w:pPr>
        <w:spacing w:line="360" w:lineRule="auto"/>
        <w:jc w:val="both"/>
        <w:rPr>
          <w:rFonts w:ascii="Arial" w:hAnsi="Arial" w:cs="Arial"/>
          <w:b/>
        </w:rPr>
      </w:pPr>
    </w:p>
    <w:p w:rsidR="000F3304" w:rsidRPr="009212B6" w:rsidRDefault="00387667" w:rsidP="000F3304">
      <w:pPr>
        <w:spacing w:line="360" w:lineRule="auto"/>
        <w:jc w:val="both"/>
        <w:rPr>
          <w:rFonts w:ascii="Arial" w:hAnsi="Arial" w:cs="Arial"/>
        </w:rPr>
      </w:pPr>
      <w:r>
        <w:rPr>
          <w:rFonts w:ascii="Arial" w:hAnsi="Arial" w:cs="Arial"/>
          <w:b/>
        </w:rPr>
        <w:t>12.14</w:t>
      </w:r>
      <w:r w:rsidR="00406523">
        <w:rPr>
          <w:rFonts w:ascii="Arial" w:hAnsi="Arial" w:cs="Arial"/>
          <w:b/>
        </w:rPr>
        <w:t>.</w:t>
      </w:r>
      <w:r>
        <w:rPr>
          <w:rFonts w:ascii="Arial" w:hAnsi="Arial" w:cs="Arial"/>
          <w:b/>
        </w:rPr>
        <w:t xml:space="preserve"> </w:t>
      </w:r>
      <w:r w:rsidR="000F3304" w:rsidRPr="009212B6">
        <w:rPr>
          <w:rFonts w:ascii="Arial" w:hAnsi="Arial" w:cs="Arial"/>
          <w:b/>
        </w:rPr>
        <w:t>Rizikové chování ve školním prostředí – šikana a vandalismus</w:t>
      </w:r>
    </w:p>
    <w:p w:rsidR="000F3304" w:rsidRPr="009212B6" w:rsidRDefault="000F3304" w:rsidP="000F3304">
      <w:pPr>
        <w:widowControl w:val="0"/>
        <w:spacing w:line="360" w:lineRule="auto"/>
        <w:ind w:left="283" w:right="566" w:hanging="283"/>
        <w:jc w:val="both"/>
        <w:rPr>
          <w:rFonts w:ascii="Arial" w:hAnsi="Arial" w:cs="Arial"/>
          <w:b/>
          <w:bCs/>
        </w:rPr>
      </w:pPr>
    </w:p>
    <w:p w:rsidR="000F3304" w:rsidRPr="009212B6" w:rsidRDefault="000F3304" w:rsidP="000F3304">
      <w:pPr>
        <w:widowControl w:val="0"/>
        <w:spacing w:line="360" w:lineRule="auto"/>
        <w:ind w:left="283" w:right="566" w:hanging="283"/>
        <w:jc w:val="both"/>
        <w:rPr>
          <w:rFonts w:ascii="Arial" w:hAnsi="Arial" w:cs="Arial"/>
          <w:u w:val="single"/>
        </w:rPr>
      </w:pPr>
      <w:r w:rsidRPr="009212B6">
        <w:rPr>
          <w:rFonts w:ascii="Arial" w:hAnsi="Arial" w:cs="Arial"/>
          <w:b/>
          <w:bCs/>
          <w:u w:val="single"/>
        </w:rPr>
        <w:t>Definování typu rizikového chování</w:t>
      </w:r>
    </w:p>
    <w:p w:rsidR="000F3304" w:rsidRPr="009212B6" w:rsidRDefault="000F3304" w:rsidP="000F3304">
      <w:pPr>
        <w:widowControl w:val="0"/>
        <w:spacing w:line="360" w:lineRule="auto"/>
        <w:ind w:left="283" w:right="566" w:hanging="283"/>
        <w:jc w:val="both"/>
        <w:rPr>
          <w:rFonts w:ascii="Arial" w:hAnsi="Arial" w:cs="Arial"/>
          <w:b/>
        </w:rPr>
      </w:pPr>
      <w:r w:rsidRPr="009212B6">
        <w:rPr>
          <w:rFonts w:ascii="Arial" w:hAnsi="Arial" w:cs="Arial"/>
          <w:b/>
        </w:rPr>
        <w:t>Co to je šikanování</w:t>
      </w:r>
    </w:p>
    <w:p w:rsidR="000F3304" w:rsidRPr="009212B6" w:rsidRDefault="000F3304" w:rsidP="000F3304">
      <w:pPr>
        <w:widowControl w:val="0"/>
        <w:spacing w:line="360" w:lineRule="auto"/>
        <w:jc w:val="both"/>
        <w:rPr>
          <w:rFonts w:ascii="Arial" w:hAnsi="Arial" w:cs="Arial"/>
        </w:rPr>
      </w:pPr>
      <w:r w:rsidRPr="009212B6">
        <w:rPr>
          <w:rFonts w:ascii="Arial" w:hAnsi="Arial" w:cs="Arial"/>
        </w:rPr>
        <w:t>Šikanování je jakékoliv chování, jehož záměrem je ublížit, ohrozit nebo zastrašovat jiného žáka, případně skupinu žáků.  Je to cílené a opakované užití fyzických a psychických útoků jedincem nebo skupinou vůči jedinci či skupině žáků, kteří se neumí nebo z nejrůznějších důvodů nemohou bránit. Zahrnuje jak fyzické útoky v podobě bití, vydírání, loupeží, poškozování věcí, tak i útoky slovní v podobě nadávek, pomluv, vyhrožování či ponižování. Může mít i formu sexuálního obtěžování až zneužívání. Nově se může realizovat i prostřednictvím moderních komunikačních prostředků, především prostřednictvím internetu a mob</w:t>
      </w:r>
      <w:r w:rsidR="008F7BD5">
        <w:rPr>
          <w:rFonts w:ascii="Arial" w:hAnsi="Arial" w:cs="Arial"/>
        </w:rPr>
        <w:t>ilu (viz. podrobněji samostatná příloha</w:t>
      </w:r>
      <w:r w:rsidRPr="009212B6">
        <w:rPr>
          <w:rFonts w:ascii="Arial" w:hAnsi="Arial" w:cs="Arial"/>
        </w:rPr>
        <w:t xml:space="preserve"> č. 7 KYBERŠIKANA).</w:t>
      </w:r>
    </w:p>
    <w:p w:rsidR="000F3304" w:rsidRPr="009212B6" w:rsidRDefault="000F3304" w:rsidP="000F3304">
      <w:pPr>
        <w:widowControl w:val="0"/>
        <w:spacing w:line="360" w:lineRule="auto"/>
        <w:jc w:val="both"/>
        <w:rPr>
          <w:rFonts w:ascii="Arial" w:hAnsi="Arial" w:cs="Arial"/>
        </w:rPr>
      </w:pPr>
    </w:p>
    <w:p w:rsidR="000F3304" w:rsidRPr="009212B6" w:rsidRDefault="000F3304" w:rsidP="000F3304">
      <w:pPr>
        <w:widowControl w:val="0"/>
        <w:spacing w:line="360" w:lineRule="auto"/>
        <w:jc w:val="both"/>
        <w:rPr>
          <w:rFonts w:ascii="Arial" w:hAnsi="Arial" w:cs="Arial"/>
          <w:i/>
        </w:rPr>
      </w:pPr>
      <w:r w:rsidRPr="009212B6">
        <w:rPr>
          <w:rFonts w:ascii="Arial" w:hAnsi="Arial" w:cs="Arial"/>
        </w:rPr>
        <w:t>Šikana se projevuje i v nepřímé podobě jako demonstrativní přehlížení a ignorování žáka či žáků třídní nebo jinou skupinou spolužáků (zde je potřeba citlivě zvážit, zda se jedná o šikanu, či jde o projev nedostatečně rozvinutého sociálního cítění žáků).</w:t>
      </w:r>
      <w:r w:rsidRPr="009212B6">
        <w:rPr>
          <w:rFonts w:ascii="Arial" w:hAnsi="Arial" w:cs="Arial"/>
          <w:color w:val="00B050"/>
        </w:rPr>
        <w:t xml:space="preserve"> </w:t>
      </w:r>
      <w:r w:rsidR="00B91BA0">
        <w:rPr>
          <w:rFonts w:ascii="Arial" w:hAnsi="Arial" w:cs="Arial"/>
        </w:rPr>
        <w:t xml:space="preserve">Nebezpečnost působení </w:t>
      </w:r>
      <w:r w:rsidRPr="009212B6">
        <w:rPr>
          <w:rFonts w:ascii="Arial" w:hAnsi="Arial" w:cs="Arial"/>
        </w:rPr>
        <w:t>šikany spočívá zvláště v závažnosti, dlouhodobosti a nezřídka v celoživotních následcích na duševní a tělesné zdraví oběti. (</w:t>
      </w:r>
      <w:r w:rsidRPr="009212B6">
        <w:rPr>
          <w:rFonts w:ascii="Arial" w:hAnsi="Arial" w:cs="Arial"/>
          <w:i/>
        </w:rPr>
        <w:t>Metodický pokyn ministra školství. Mládeže a tělovýchovy k prevenci a Řešení šikanování mezi žáky škol a školských zařízení. Č.</w:t>
      </w:r>
      <w:r w:rsidR="00AC1155">
        <w:rPr>
          <w:rFonts w:ascii="Arial" w:hAnsi="Arial" w:cs="Arial"/>
          <w:i/>
        </w:rPr>
        <w:t xml:space="preserve"> j.</w:t>
      </w:r>
      <w:r w:rsidRPr="009212B6">
        <w:rPr>
          <w:rFonts w:ascii="Arial" w:hAnsi="Arial" w:cs="Arial"/>
          <w:i/>
        </w:rPr>
        <w:t xml:space="preserve"> 224 246/2008-50 ze dne 3.</w:t>
      </w:r>
      <w:r w:rsidR="00AC1155">
        <w:rPr>
          <w:rFonts w:ascii="Arial" w:hAnsi="Arial" w:cs="Arial"/>
          <w:i/>
        </w:rPr>
        <w:t xml:space="preserve"> </w:t>
      </w:r>
      <w:r w:rsidRPr="009212B6">
        <w:rPr>
          <w:rFonts w:ascii="Arial" w:hAnsi="Arial" w:cs="Arial"/>
          <w:i/>
        </w:rPr>
        <w:t>12. 2008)</w:t>
      </w:r>
    </w:p>
    <w:p w:rsidR="000F3304" w:rsidRPr="009212B6" w:rsidRDefault="000F3304" w:rsidP="000F3304">
      <w:pPr>
        <w:widowControl w:val="0"/>
        <w:spacing w:line="360" w:lineRule="auto"/>
        <w:jc w:val="both"/>
        <w:rPr>
          <w:rFonts w:ascii="Arial" w:hAnsi="Arial" w:cs="Arial"/>
          <w:i/>
        </w:rPr>
      </w:pPr>
    </w:p>
    <w:p w:rsidR="000F3304" w:rsidRPr="009212B6" w:rsidRDefault="000F3304" w:rsidP="000F3304">
      <w:pPr>
        <w:widowControl w:val="0"/>
        <w:spacing w:line="360" w:lineRule="auto"/>
        <w:jc w:val="both"/>
        <w:rPr>
          <w:rFonts w:ascii="Arial" w:hAnsi="Arial" w:cs="Arial"/>
          <w:b/>
        </w:rPr>
      </w:pPr>
      <w:r w:rsidRPr="009212B6">
        <w:rPr>
          <w:rFonts w:ascii="Arial" w:hAnsi="Arial" w:cs="Arial"/>
          <w:b/>
        </w:rPr>
        <w:lastRenderedPageBreak/>
        <w:t>Co šikanování není?</w:t>
      </w:r>
    </w:p>
    <w:p w:rsidR="000F3304" w:rsidRPr="009212B6" w:rsidRDefault="000F3304" w:rsidP="000F3304">
      <w:pPr>
        <w:spacing w:line="360" w:lineRule="auto"/>
        <w:jc w:val="both"/>
        <w:rPr>
          <w:rFonts w:ascii="Arial" w:hAnsi="Arial" w:cs="Arial"/>
        </w:rPr>
      </w:pPr>
      <w:r w:rsidRPr="009212B6">
        <w:rPr>
          <w:rFonts w:ascii="Arial" w:hAnsi="Arial" w:cs="Arial"/>
        </w:rPr>
        <w:t xml:space="preserve">Za šikanování se nepovažuje škádlení a jednorázová agrese. Například, když se poperou dva přibližně stejně silní žáci například kvůli dívce, která se jim líbí oběma, nejde o šikanování, protože tu chybí </w:t>
      </w:r>
      <w:r w:rsidRPr="009212B6">
        <w:rPr>
          <w:rFonts w:ascii="Arial" w:hAnsi="Arial" w:cs="Arial"/>
          <w:b/>
          <w:bCs/>
        </w:rPr>
        <w:t>nepoměr sil,</w:t>
      </w:r>
      <w:r w:rsidRPr="009212B6">
        <w:rPr>
          <w:rFonts w:ascii="Arial" w:hAnsi="Arial" w:cs="Arial"/>
        </w:rPr>
        <w:t xml:space="preserve"> kdy oběť se neumí nebo z různých příčin nemůže bránit.</w:t>
      </w:r>
    </w:p>
    <w:p w:rsidR="000F3304" w:rsidRPr="009212B6" w:rsidRDefault="000F3304" w:rsidP="000F3304">
      <w:pPr>
        <w:spacing w:line="360" w:lineRule="auto"/>
        <w:jc w:val="both"/>
        <w:rPr>
          <w:rFonts w:ascii="Arial" w:hAnsi="Arial" w:cs="Arial"/>
          <w:u w:val="single"/>
        </w:rPr>
      </w:pPr>
    </w:p>
    <w:p w:rsidR="000F3304" w:rsidRPr="009212B6" w:rsidRDefault="000F3304" w:rsidP="000F3304">
      <w:pPr>
        <w:spacing w:line="360" w:lineRule="auto"/>
        <w:jc w:val="both"/>
        <w:rPr>
          <w:rFonts w:ascii="Arial" w:hAnsi="Arial" w:cs="Arial"/>
          <w:u w:val="single"/>
        </w:rPr>
      </w:pPr>
      <w:r w:rsidRPr="009212B6">
        <w:rPr>
          <w:rFonts w:ascii="Arial" w:hAnsi="Arial" w:cs="Arial"/>
          <w:b/>
          <w:bCs/>
          <w:u w:val="single"/>
        </w:rPr>
        <w:t>Východiska pro pomoc</w:t>
      </w:r>
    </w:p>
    <w:p w:rsidR="000F3304" w:rsidRPr="009212B6" w:rsidRDefault="000F3304" w:rsidP="000F3304">
      <w:pPr>
        <w:widowControl w:val="0"/>
        <w:spacing w:line="360" w:lineRule="auto"/>
        <w:jc w:val="both"/>
        <w:rPr>
          <w:rFonts w:ascii="Arial" w:hAnsi="Arial" w:cs="Arial"/>
          <w:b/>
        </w:rPr>
      </w:pPr>
      <w:r w:rsidRPr="009212B6">
        <w:rPr>
          <w:rFonts w:ascii="Arial" w:hAnsi="Arial" w:cs="Arial"/>
        </w:rPr>
        <w:t xml:space="preserve">V prvé řadě musíme vědět, že podstatnou vlastností šikanování je skrytost a nepřístupnost. Je to dáno především tím, že často všichni přímí i nepřímí účastníci šikany, včetně obětí z různých důvodů a pohnutek brání jejímu odhalení. Tento mechanismus se označuje jako základní zakrývající systém nebo také komplot velké šestky. Je proto důležité, abychom uměli rozpoznat přímé a nepřímé signály šikanování, které bývají obvykle nenápadné </w:t>
      </w:r>
      <w:r w:rsidRPr="009212B6">
        <w:rPr>
          <w:rFonts w:ascii="Arial" w:hAnsi="Arial" w:cs="Arial"/>
          <w:b/>
        </w:rPr>
        <w:t xml:space="preserve">(viz PŘÍLOHA 1). </w:t>
      </w:r>
    </w:p>
    <w:p w:rsidR="000F3304" w:rsidRPr="009212B6" w:rsidRDefault="000F3304" w:rsidP="000F3304">
      <w:pPr>
        <w:widowControl w:val="0"/>
        <w:spacing w:line="360" w:lineRule="auto"/>
        <w:jc w:val="both"/>
        <w:rPr>
          <w:rFonts w:ascii="Arial" w:hAnsi="Arial" w:cs="Arial"/>
        </w:rPr>
      </w:pPr>
      <w:r w:rsidRPr="009212B6">
        <w:rPr>
          <w:rFonts w:ascii="Arial" w:hAnsi="Arial" w:cs="Arial"/>
        </w:rPr>
        <w:t>Odkrytí šikany nám však samozřejmě nestačí. Jestliže chceme šikanu řešit a neublížit, potřebuje znát speciální teorií, která se přímo váže k řešení konkrétních případů. Patří do ní dvě podstatné věci:</w:t>
      </w:r>
    </w:p>
    <w:p w:rsidR="000F3304" w:rsidRPr="009212B6" w:rsidRDefault="000F3304" w:rsidP="000D2740">
      <w:pPr>
        <w:widowControl w:val="0"/>
        <w:numPr>
          <w:ilvl w:val="0"/>
          <w:numId w:val="11"/>
        </w:numPr>
        <w:spacing w:line="360" w:lineRule="auto"/>
        <w:jc w:val="both"/>
        <w:rPr>
          <w:rFonts w:ascii="Arial" w:hAnsi="Arial" w:cs="Arial"/>
        </w:rPr>
      </w:pPr>
      <w:r w:rsidRPr="009212B6">
        <w:rPr>
          <w:rFonts w:ascii="Arial" w:hAnsi="Arial" w:cs="Arial"/>
        </w:rPr>
        <w:t>Musíme porozumět trojrozměrnému modelu šikanování, v němž je fenomén chápán jako nemocné chování, závislost a těžká porucha vztahů.</w:t>
      </w:r>
    </w:p>
    <w:p w:rsidR="000F3304" w:rsidRPr="009212B6" w:rsidRDefault="000F3304" w:rsidP="000D2740">
      <w:pPr>
        <w:widowControl w:val="0"/>
        <w:numPr>
          <w:ilvl w:val="0"/>
          <w:numId w:val="11"/>
        </w:numPr>
        <w:spacing w:line="360" w:lineRule="auto"/>
        <w:jc w:val="both"/>
        <w:rPr>
          <w:rFonts w:ascii="Arial" w:hAnsi="Arial" w:cs="Arial"/>
        </w:rPr>
      </w:pPr>
      <w:r w:rsidRPr="009212B6">
        <w:rPr>
          <w:rFonts w:ascii="Arial" w:hAnsi="Arial" w:cs="Arial"/>
        </w:rPr>
        <w:t>Musíme znát základní a neobvyklé formy šikany.</w:t>
      </w:r>
    </w:p>
    <w:p w:rsidR="000F3304" w:rsidRPr="009212B6" w:rsidRDefault="000F3304" w:rsidP="000F3304">
      <w:pPr>
        <w:widowControl w:val="0"/>
        <w:spacing w:line="360" w:lineRule="auto"/>
        <w:jc w:val="both"/>
        <w:rPr>
          <w:rFonts w:ascii="Arial" w:hAnsi="Arial" w:cs="Arial"/>
        </w:rPr>
      </w:pPr>
    </w:p>
    <w:p w:rsidR="000F3304" w:rsidRPr="009212B6" w:rsidRDefault="000F3304" w:rsidP="000F3304">
      <w:pPr>
        <w:widowControl w:val="0"/>
        <w:spacing w:line="360" w:lineRule="auto"/>
        <w:jc w:val="both"/>
        <w:rPr>
          <w:rFonts w:ascii="Arial" w:hAnsi="Arial" w:cs="Arial"/>
        </w:rPr>
      </w:pPr>
      <w:r w:rsidRPr="009212B6">
        <w:rPr>
          <w:rFonts w:ascii="Arial" w:hAnsi="Arial" w:cs="Arial"/>
        </w:rPr>
        <w:t>Tyto poznatky je potřeba chápat jako nezbytné klíče pro promyšlený výběr nejúčinnějších metod. Bez práce s těmito indikačními kriterii není možná bezpečná pomoc. Jestliže nejsou při léčbě rozlišována vnitřní stadia šikany a nepracuje se s pravými formami šikanování, potom je naše pomoc riziková a v zásadě vždy chybná. Podrobně a srozumitelně najdete tuto teorii zpracovanou v doporučené základní literatuře. Stručně trojrozměrný model šikanování a formy šikanování osvětlíme v</w:t>
      </w:r>
      <w:r w:rsidR="00AC1155">
        <w:rPr>
          <w:rFonts w:ascii="Arial" w:hAnsi="Arial" w:cs="Arial"/>
        </w:rPr>
        <w:t> </w:t>
      </w:r>
      <w:r w:rsidRPr="009212B6">
        <w:rPr>
          <w:rFonts w:ascii="Arial" w:hAnsi="Arial" w:cs="Arial"/>
        </w:rPr>
        <w:t>následující</w:t>
      </w:r>
      <w:r w:rsidR="00AC1155">
        <w:rPr>
          <w:rFonts w:ascii="Arial" w:hAnsi="Arial" w:cs="Arial"/>
        </w:rPr>
        <w:t xml:space="preserve"> </w:t>
      </w:r>
      <w:r w:rsidRPr="009212B6">
        <w:rPr>
          <w:rFonts w:ascii="Arial" w:hAnsi="Arial" w:cs="Arial"/>
        </w:rPr>
        <w:t xml:space="preserve">kapitole Jak postupovat při řešení šikany. </w:t>
      </w:r>
    </w:p>
    <w:p w:rsidR="000F3304" w:rsidRPr="009212B6" w:rsidRDefault="000F3304" w:rsidP="000F3304">
      <w:pPr>
        <w:spacing w:line="360" w:lineRule="auto"/>
        <w:jc w:val="both"/>
        <w:rPr>
          <w:rFonts w:ascii="Arial" w:hAnsi="Arial" w:cs="Arial"/>
        </w:rPr>
      </w:pPr>
    </w:p>
    <w:p w:rsidR="000F3304" w:rsidRPr="009212B6" w:rsidRDefault="000F3304" w:rsidP="000F3304">
      <w:pPr>
        <w:spacing w:line="360" w:lineRule="auto"/>
        <w:jc w:val="both"/>
        <w:rPr>
          <w:rFonts w:ascii="Arial" w:hAnsi="Arial" w:cs="Arial"/>
          <w:u w:val="single"/>
        </w:rPr>
      </w:pPr>
      <w:r w:rsidRPr="009212B6">
        <w:rPr>
          <w:rFonts w:ascii="Arial" w:hAnsi="Arial" w:cs="Arial"/>
          <w:b/>
          <w:bCs/>
          <w:u w:val="single"/>
        </w:rPr>
        <w:t>Jak postupovat při řešení šikany</w:t>
      </w:r>
    </w:p>
    <w:p w:rsidR="000F3304" w:rsidRPr="009212B6" w:rsidRDefault="000F3304" w:rsidP="000F3304">
      <w:pPr>
        <w:widowControl w:val="0"/>
        <w:spacing w:line="360" w:lineRule="auto"/>
        <w:jc w:val="both"/>
        <w:rPr>
          <w:rFonts w:ascii="Arial" w:hAnsi="Arial" w:cs="Arial"/>
          <w:b/>
        </w:rPr>
      </w:pPr>
    </w:p>
    <w:p w:rsidR="000F3304" w:rsidRPr="009212B6" w:rsidRDefault="000F3304" w:rsidP="000F3304">
      <w:pPr>
        <w:widowControl w:val="0"/>
        <w:spacing w:line="360" w:lineRule="auto"/>
        <w:jc w:val="both"/>
        <w:rPr>
          <w:rFonts w:ascii="Arial" w:hAnsi="Arial" w:cs="Arial"/>
          <w:b/>
        </w:rPr>
      </w:pPr>
      <w:r w:rsidRPr="009212B6">
        <w:rPr>
          <w:rFonts w:ascii="Arial" w:hAnsi="Arial" w:cs="Arial"/>
          <w:b/>
        </w:rPr>
        <w:t xml:space="preserve">Obecné návody na šikanu neplatí </w:t>
      </w:r>
    </w:p>
    <w:p w:rsidR="000F3304" w:rsidRPr="009212B6" w:rsidRDefault="000F3304" w:rsidP="000F3304">
      <w:pPr>
        <w:widowControl w:val="0"/>
        <w:spacing w:line="360" w:lineRule="auto"/>
        <w:jc w:val="both"/>
        <w:rPr>
          <w:rFonts w:ascii="Arial" w:hAnsi="Arial" w:cs="Arial"/>
          <w:b/>
        </w:rPr>
      </w:pPr>
    </w:p>
    <w:p w:rsidR="000F3304" w:rsidRPr="009212B6" w:rsidRDefault="000F3304" w:rsidP="000F3304">
      <w:pPr>
        <w:widowControl w:val="0"/>
        <w:spacing w:line="360" w:lineRule="auto"/>
        <w:jc w:val="both"/>
        <w:rPr>
          <w:rFonts w:ascii="Arial" w:hAnsi="Arial" w:cs="Arial"/>
        </w:rPr>
      </w:pPr>
      <w:r w:rsidRPr="009212B6">
        <w:rPr>
          <w:rFonts w:ascii="Arial" w:hAnsi="Arial" w:cs="Arial"/>
        </w:rPr>
        <w:t>Obecné a zjednodušené návody v podobě kuchařek a receptů na šikanu neplatí. Hrozí nebezpečí, že někdy více ublíží</w:t>
      </w:r>
      <w:r w:rsidR="00B91BA0">
        <w:rPr>
          <w:rFonts w:ascii="Arial" w:hAnsi="Arial" w:cs="Arial"/>
        </w:rPr>
        <w:t>,</w:t>
      </w:r>
      <w:r w:rsidRPr="009212B6">
        <w:rPr>
          <w:rFonts w:ascii="Arial" w:hAnsi="Arial" w:cs="Arial"/>
        </w:rPr>
        <w:t xml:space="preserve"> než pomohou. Ve světě zatím tento trend převažuje. </w:t>
      </w:r>
      <w:r w:rsidRPr="009212B6">
        <w:rPr>
          <w:rFonts w:ascii="Arial" w:hAnsi="Arial" w:cs="Arial"/>
        </w:rPr>
        <w:lastRenderedPageBreak/>
        <w:t>Česká šikanologie přispěla ke zvýšení bezpečnosti a snížení rizikovosti metod používáním indikačních krit</w:t>
      </w:r>
      <w:r w:rsidR="00FD7C21">
        <w:rPr>
          <w:rFonts w:ascii="Arial" w:hAnsi="Arial" w:cs="Arial"/>
        </w:rPr>
        <w:t>é</w:t>
      </w:r>
      <w:r w:rsidRPr="009212B6">
        <w:rPr>
          <w:rFonts w:ascii="Arial" w:hAnsi="Arial" w:cs="Arial"/>
        </w:rPr>
        <w:t>rií.</w:t>
      </w:r>
    </w:p>
    <w:p w:rsidR="000F3304" w:rsidRPr="009212B6" w:rsidRDefault="000F3304" w:rsidP="000F3304">
      <w:pPr>
        <w:widowControl w:val="0"/>
        <w:spacing w:line="360" w:lineRule="auto"/>
        <w:jc w:val="both"/>
        <w:rPr>
          <w:rFonts w:ascii="Arial" w:hAnsi="Arial" w:cs="Arial"/>
        </w:rPr>
      </w:pPr>
    </w:p>
    <w:p w:rsidR="000F3304" w:rsidRPr="009212B6" w:rsidRDefault="000F3304" w:rsidP="000F3304">
      <w:pPr>
        <w:widowControl w:val="0"/>
        <w:spacing w:line="360" w:lineRule="auto"/>
        <w:jc w:val="both"/>
        <w:rPr>
          <w:rFonts w:ascii="Arial" w:hAnsi="Arial" w:cs="Arial"/>
        </w:rPr>
      </w:pPr>
      <w:r w:rsidRPr="009212B6">
        <w:rPr>
          <w:rFonts w:ascii="Arial" w:hAnsi="Arial" w:cs="Arial"/>
        </w:rPr>
        <w:t>Účinná a bezpečná pomoc vyžaduje odlišení šikany od příbuzných fenoménů, vnitřní zmapování šikanování a alternativní léčbu. Při řešení konkrétního případu šikany je nutné respektovat stadium a formu šikany. Přihlížet je nutné také k dalším krit</w:t>
      </w:r>
      <w:r w:rsidR="00FD7C21">
        <w:rPr>
          <w:rFonts w:ascii="Arial" w:hAnsi="Arial" w:cs="Arial"/>
        </w:rPr>
        <w:t>é</w:t>
      </w:r>
      <w:r w:rsidRPr="009212B6">
        <w:rPr>
          <w:rFonts w:ascii="Arial" w:hAnsi="Arial" w:cs="Arial"/>
        </w:rPr>
        <w:t>riím, například k přítomnosti a intenzitě závislosti mezi agresorem a obětí, síle a typu zakrývají</w:t>
      </w:r>
      <w:r w:rsidR="00B91BA0">
        <w:rPr>
          <w:rFonts w:ascii="Arial" w:hAnsi="Arial" w:cs="Arial"/>
        </w:rPr>
        <w:t>cího</w:t>
      </w:r>
      <w:r w:rsidRPr="009212B6">
        <w:rPr>
          <w:rFonts w:ascii="Arial" w:hAnsi="Arial" w:cs="Arial"/>
        </w:rPr>
        <w:t xml:space="preserve"> systému</w:t>
      </w:r>
      <w:r w:rsidR="00FD7C21">
        <w:rPr>
          <w:rFonts w:ascii="Arial" w:hAnsi="Arial" w:cs="Arial"/>
        </w:rPr>
        <w:t xml:space="preserve"> apod.</w:t>
      </w:r>
    </w:p>
    <w:p w:rsidR="000F3304" w:rsidRPr="009212B6" w:rsidRDefault="000F3304" w:rsidP="000F3304">
      <w:pPr>
        <w:widowControl w:val="0"/>
        <w:spacing w:line="360" w:lineRule="auto"/>
        <w:jc w:val="both"/>
        <w:rPr>
          <w:rFonts w:ascii="Arial" w:hAnsi="Arial" w:cs="Arial"/>
        </w:rPr>
      </w:pPr>
    </w:p>
    <w:p w:rsidR="000F3304" w:rsidRPr="009212B6" w:rsidRDefault="000F3304" w:rsidP="000F3304">
      <w:pPr>
        <w:widowControl w:val="0"/>
        <w:spacing w:line="360" w:lineRule="auto"/>
        <w:jc w:val="both"/>
        <w:rPr>
          <w:rFonts w:ascii="Arial" w:hAnsi="Arial" w:cs="Arial"/>
        </w:rPr>
      </w:pPr>
      <w:r w:rsidRPr="009212B6">
        <w:rPr>
          <w:rFonts w:ascii="Arial" w:hAnsi="Arial" w:cs="Arial"/>
          <w:b/>
        </w:rPr>
        <w:t>Následně doporučený způsob neposkytuje obecnou hotovou kuchařku řešení, ale popisuje kroky účinné a bezpečné léčby šikany. Ukazujeme v něm směr a důležité milníky pomoci.</w:t>
      </w:r>
      <w:r w:rsidRPr="009212B6">
        <w:rPr>
          <w:rFonts w:ascii="Arial" w:hAnsi="Arial" w:cs="Arial"/>
        </w:rPr>
        <w:t xml:space="preserve"> </w:t>
      </w:r>
    </w:p>
    <w:p w:rsidR="000F3304" w:rsidRPr="009212B6" w:rsidRDefault="000F3304" w:rsidP="000F3304">
      <w:pPr>
        <w:widowControl w:val="0"/>
        <w:spacing w:line="360" w:lineRule="auto"/>
        <w:jc w:val="both"/>
        <w:rPr>
          <w:rFonts w:ascii="Arial" w:hAnsi="Arial" w:cs="Arial"/>
        </w:rPr>
      </w:pPr>
    </w:p>
    <w:p w:rsidR="000F3304" w:rsidRPr="009212B6" w:rsidRDefault="000F3304" w:rsidP="000F3304">
      <w:pPr>
        <w:widowControl w:val="0"/>
        <w:spacing w:line="360" w:lineRule="auto"/>
        <w:jc w:val="both"/>
        <w:rPr>
          <w:rFonts w:ascii="Arial" w:hAnsi="Arial" w:cs="Arial"/>
        </w:rPr>
      </w:pPr>
      <w:r w:rsidRPr="009212B6">
        <w:rPr>
          <w:rFonts w:ascii="Arial" w:hAnsi="Arial" w:cs="Arial"/>
        </w:rPr>
        <w:t xml:space="preserve">A teprve v rámci těchto kroků odkazujeme na texty v přílohách, které mají charakter kuchařek. (Uceleně a instruktivně se s tímto postupem seznámíte v doporučené základní literatuře). </w:t>
      </w:r>
    </w:p>
    <w:p w:rsidR="000F3304" w:rsidRPr="009212B6" w:rsidRDefault="000F3304" w:rsidP="000F3304">
      <w:pPr>
        <w:spacing w:line="360" w:lineRule="auto"/>
        <w:jc w:val="both"/>
        <w:rPr>
          <w:rFonts w:ascii="Arial" w:hAnsi="Arial" w:cs="Arial"/>
        </w:rPr>
      </w:pPr>
    </w:p>
    <w:p w:rsidR="000F3304" w:rsidRPr="009212B6" w:rsidRDefault="000F3304" w:rsidP="000F3304">
      <w:pPr>
        <w:pStyle w:val="Normlnweb"/>
        <w:spacing w:before="0" w:beforeAutospacing="0" w:after="0" w:afterAutospacing="0" w:line="276" w:lineRule="auto"/>
        <w:jc w:val="both"/>
        <w:rPr>
          <w:rFonts w:ascii="Arial" w:hAnsi="Arial" w:cs="Arial"/>
          <w:color w:val="auto"/>
          <w:sz w:val="24"/>
          <w:szCs w:val="24"/>
        </w:rPr>
      </w:pPr>
      <w:r w:rsidRPr="009212B6">
        <w:rPr>
          <w:rStyle w:val="Siln"/>
          <w:rFonts w:ascii="Arial" w:hAnsi="Arial" w:cs="Arial"/>
          <w:color w:val="auto"/>
          <w:sz w:val="24"/>
          <w:szCs w:val="24"/>
        </w:rPr>
        <w:t>Přímé varovné signály šikanování mohou být např.:</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Posměšné poznámky na adresu žáka, pokořující přezdívka, nadávky, ponižování, hrubé žerty na jeho účet.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Kritika žáka, výtky na jeho adresu, zejména pronášené nepřátelským až nenávistným, nebo pohrdavým tónem.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Nátlak na žáka, aby dával věcné nebo peněžní dary šikanujícímu nebo za něj platil.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Příkazy, které žák dostává od jiných spolužáků, zejména pronášené panovačným tónem.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Skutečnost, že se jim podřizuje.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Nátlak na žáka k vykonávání nemorálních až trestných činů či k spoluúčasti na nich.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 xml:space="preserve">Honění, strkání, šťouchání, rány, kopání, které třeba nejsou zvlášť silné, ale je nápadné, že je oběť neoplácí. </w:t>
      </w:r>
    </w:p>
    <w:p w:rsidR="000F3304" w:rsidRPr="009212B6" w:rsidRDefault="000F3304" w:rsidP="000D2740">
      <w:pPr>
        <w:numPr>
          <w:ilvl w:val="0"/>
          <w:numId w:val="10"/>
        </w:numPr>
        <w:spacing w:line="276" w:lineRule="auto"/>
        <w:jc w:val="both"/>
        <w:rPr>
          <w:rFonts w:ascii="Arial" w:hAnsi="Arial" w:cs="Arial"/>
        </w:rPr>
      </w:pPr>
      <w:r w:rsidRPr="009212B6">
        <w:rPr>
          <w:rFonts w:ascii="Arial" w:hAnsi="Arial" w:cs="Arial"/>
        </w:rPr>
        <w:t>Rvačky, v nichž jeden z účastníků je zřetelně slabší a snaží se uniknout.</w:t>
      </w:r>
    </w:p>
    <w:p w:rsidR="000F3304" w:rsidRPr="009212B6" w:rsidRDefault="000F3304" w:rsidP="000F3304">
      <w:pPr>
        <w:rPr>
          <w:rFonts w:ascii="Arial" w:hAnsi="Arial" w:cs="Arial"/>
        </w:rPr>
      </w:pPr>
    </w:p>
    <w:p w:rsidR="000F3304" w:rsidRPr="009212B6" w:rsidRDefault="000F3304" w:rsidP="000F3304">
      <w:pPr>
        <w:pStyle w:val="Nadpis2"/>
        <w:spacing w:before="0" w:after="0"/>
        <w:jc w:val="both"/>
        <w:rPr>
          <w:rFonts w:ascii="Arial" w:hAnsi="Arial" w:cs="Arial"/>
          <w:sz w:val="24"/>
          <w:szCs w:val="24"/>
        </w:rPr>
      </w:pPr>
    </w:p>
    <w:p w:rsidR="000F3304" w:rsidRPr="009212B6" w:rsidRDefault="000F3304" w:rsidP="000F3304">
      <w:pPr>
        <w:pStyle w:val="Normlnweb"/>
        <w:spacing w:before="0" w:beforeAutospacing="0" w:after="0" w:afterAutospacing="0" w:line="276" w:lineRule="auto"/>
        <w:jc w:val="both"/>
        <w:rPr>
          <w:rFonts w:ascii="Arial" w:hAnsi="Arial" w:cs="Arial"/>
          <w:color w:val="auto"/>
          <w:sz w:val="24"/>
          <w:szCs w:val="24"/>
        </w:rPr>
      </w:pPr>
      <w:r w:rsidRPr="009212B6">
        <w:rPr>
          <w:rStyle w:val="Siln"/>
          <w:rFonts w:ascii="Arial" w:hAnsi="Arial" w:cs="Arial"/>
          <w:color w:val="auto"/>
          <w:sz w:val="24"/>
          <w:szCs w:val="24"/>
        </w:rPr>
        <w:t>Nepřímé varovné signály šikanování mohou být např.:</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Žák je o přestávkách často osamocený, ostatní o něj nejeví zájem, nemá kamarády.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Při týmových sportech bývá jedinec volen do mužstva mezi posledními.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Při přestávkách vyhledává blízkost učitelů.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Má-li žák promluvit před třídou, je nejistý, ustrašený.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lastRenderedPageBreak/>
        <w:t xml:space="preserve">Působí smutně, nešťastně, stísněně, mívá blízko k pláči.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Stává se uzavřeným.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Jeho školní prospěch se někdy náhle a nevysvětlitelně zhoršuje.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Jeho věci jsou poškozené nebo znečištěné, případně rozházené.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Zašpiněný nebo poškozený oděv.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Stále postrádá nějaké své věci.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Odmítá vysvětlit poškození a ztráty věcí nebo používá nepravděpodobné výmluvy.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Mění svoji pravidelnou cestu do školy a ze školy.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 xml:space="preserve">Začíná vyhledávat důvody pro absenci ve škole. </w:t>
      </w:r>
    </w:p>
    <w:p w:rsidR="000F3304" w:rsidRPr="009212B6" w:rsidRDefault="000F3304" w:rsidP="000D2740">
      <w:pPr>
        <w:numPr>
          <w:ilvl w:val="0"/>
          <w:numId w:val="8"/>
        </w:numPr>
        <w:spacing w:line="276" w:lineRule="auto"/>
        <w:jc w:val="both"/>
        <w:rPr>
          <w:rFonts w:ascii="Arial" w:hAnsi="Arial" w:cs="Arial"/>
        </w:rPr>
      </w:pPr>
      <w:r w:rsidRPr="009212B6">
        <w:rPr>
          <w:rFonts w:ascii="Arial" w:hAnsi="Arial" w:cs="Arial"/>
        </w:rPr>
        <w:t>Odřeniny, modřiny, škrábance nebo řezné rány, které nedovede uspokojivě vysvětlit.</w:t>
      </w:r>
    </w:p>
    <w:p w:rsidR="00F1541C" w:rsidRDefault="000F3304" w:rsidP="00F1541C">
      <w:pPr>
        <w:pStyle w:val="Normlnweb"/>
        <w:spacing w:before="0" w:beforeAutospacing="0" w:after="0" w:afterAutospacing="0" w:line="276" w:lineRule="auto"/>
        <w:rPr>
          <w:rFonts w:ascii="Arial" w:hAnsi="Arial" w:cs="Arial"/>
          <w:color w:val="auto"/>
          <w:sz w:val="24"/>
          <w:szCs w:val="24"/>
        </w:rPr>
      </w:pPr>
      <w:r w:rsidRPr="009212B6">
        <w:rPr>
          <w:rFonts w:ascii="Arial" w:hAnsi="Arial" w:cs="Arial"/>
          <w:color w:val="auto"/>
          <w:sz w:val="24"/>
          <w:szCs w:val="24"/>
        </w:rPr>
        <w:t>POZN: (Zejména je třeba věnovat pozornost mladším žákům nově zařazeným do třídy, neboť přizpůsobovací konflikty nejsou vzácností!)</w:t>
      </w:r>
      <w:r w:rsidRPr="009212B6">
        <w:rPr>
          <w:rFonts w:ascii="Arial" w:hAnsi="Arial" w:cs="Arial"/>
          <w:color w:val="auto"/>
          <w:sz w:val="24"/>
          <w:szCs w:val="24"/>
        </w:rPr>
        <w:br/>
      </w:r>
    </w:p>
    <w:p w:rsidR="000F3304" w:rsidRPr="009212B6" w:rsidRDefault="000F3304" w:rsidP="00F1541C">
      <w:pPr>
        <w:pStyle w:val="Normlnweb"/>
        <w:spacing w:before="0" w:beforeAutospacing="0" w:after="0" w:afterAutospacing="0" w:line="276" w:lineRule="auto"/>
        <w:rPr>
          <w:rFonts w:ascii="Arial" w:hAnsi="Arial" w:cs="Arial"/>
          <w:color w:val="auto"/>
          <w:sz w:val="24"/>
          <w:szCs w:val="24"/>
        </w:rPr>
      </w:pPr>
      <w:r w:rsidRPr="009212B6">
        <w:rPr>
          <w:rStyle w:val="Siln"/>
          <w:rFonts w:ascii="Arial" w:hAnsi="Arial" w:cs="Arial"/>
          <w:color w:val="auto"/>
          <w:sz w:val="24"/>
          <w:szCs w:val="24"/>
        </w:rPr>
        <w:t>Rodiče žáků by si měli všímat především těchto možných signálů šikanování:</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Za dítětem nepřicházejí domů spolužáci nebo jiní kamarádi.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nemá kamaráda, s nímž by trávilo volný čas, s nímž by si telefonovalo apod.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není zváno na návštěvu k jiným dětem.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Nechuť jít ráno do školy (zvláště když dříve mělo dítě školu rádo). Dítě odkládá odchod z domova, případně je na něm možno i pozorovat strach.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Ztráta chuti k jídlu.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nechodí do školy a ze školy nejkratší cestou, případně střídá různé cesty, prosí dovoz či odvoz autem.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chodí domů ze školy hladové (agresoři mu berou svačinu nebo peníze na svačinu).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Usíná s pláčem, má neklidný spánek, křičí ze snu, např. "Nechte mě!"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ztrácí zájem o učení a schopnost soustředit se na ně.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bývá doma smutné či apatické nebo se objevují výkyvy nálad.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Zmínky o možné sebevraždě.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Odmítá svěřit se s tím, co je trápí.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žádá o peníze, přičemž udává nevěrohodné důvody (například opakovaně říká, že je ztratilo), případně doma krade peníze.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nápadně často hlásí ztrátu osobních věcí.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je neobvykle, nečekaně agresivní k sourozencům nebo jiným dětem, možná projevuje i zlobu vůči rodičům.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si stěžuje na neurčité bolesti břicha nebo hlavy, možná ráno zvrací, snaží se zůstat doma.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Své zdravotní obtíže může přehánět, případně i simulovat (manipulace s teploměrem apod.). </w:t>
      </w:r>
    </w:p>
    <w:p w:rsidR="000F3304" w:rsidRPr="009212B6" w:rsidRDefault="000F3304" w:rsidP="000D2740">
      <w:pPr>
        <w:numPr>
          <w:ilvl w:val="0"/>
          <w:numId w:val="9"/>
        </w:numPr>
        <w:spacing w:line="276" w:lineRule="auto"/>
        <w:jc w:val="both"/>
        <w:rPr>
          <w:rFonts w:ascii="Arial" w:hAnsi="Arial" w:cs="Arial"/>
        </w:rPr>
      </w:pPr>
      <w:r w:rsidRPr="009212B6">
        <w:rPr>
          <w:rFonts w:ascii="Arial" w:hAnsi="Arial" w:cs="Arial"/>
        </w:rPr>
        <w:t xml:space="preserve">Dítě se vyhýbá docházce do školy. </w:t>
      </w:r>
    </w:p>
    <w:p w:rsidR="000F3304" w:rsidRPr="009212B6" w:rsidRDefault="00B91BA0" w:rsidP="000D2740">
      <w:pPr>
        <w:numPr>
          <w:ilvl w:val="0"/>
          <w:numId w:val="9"/>
        </w:numPr>
        <w:spacing w:line="276" w:lineRule="auto"/>
        <w:jc w:val="both"/>
        <w:rPr>
          <w:rFonts w:ascii="Arial" w:hAnsi="Arial" w:cs="Arial"/>
        </w:rPr>
      </w:pPr>
      <w:r>
        <w:rPr>
          <w:rFonts w:ascii="Arial" w:hAnsi="Arial" w:cs="Arial"/>
        </w:rPr>
        <w:t>Dítě se zdržuje doma více</w:t>
      </w:r>
      <w:r w:rsidR="004E6C38">
        <w:rPr>
          <w:rFonts w:ascii="Arial" w:hAnsi="Arial" w:cs="Arial"/>
        </w:rPr>
        <w:t>,</w:t>
      </w:r>
      <w:r>
        <w:rPr>
          <w:rFonts w:ascii="Arial" w:hAnsi="Arial" w:cs="Arial"/>
        </w:rPr>
        <w:t xml:space="preserve"> </w:t>
      </w:r>
      <w:r w:rsidR="000F3304" w:rsidRPr="009212B6">
        <w:rPr>
          <w:rFonts w:ascii="Arial" w:hAnsi="Arial" w:cs="Arial"/>
        </w:rPr>
        <w:t>než mělo ve zvyku.</w:t>
      </w:r>
    </w:p>
    <w:p w:rsidR="00ED0697" w:rsidRPr="009212B6" w:rsidRDefault="00ED0697" w:rsidP="00B329BB">
      <w:pPr>
        <w:spacing w:line="360" w:lineRule="auto"/>
        <w:jc w:val="both"/>
        <w:rPr>
          <w:rFonts w:ascii="Arial" w:hAnsi="Arial" w:cs="Arial"/>
        </w:rPr>
      </w:pPr>
    </w:p>
    <w:p w:rsidR="000F3304" w:rsidRPr="009212B6" w:rsidRDefault="000F3304" w:rsidP="009D5396">
      <w:pPr>
        <w:pStyle w:val="Vojtv"/>
      </w:pPr>
      <w:r w:rsidRPr="009212B6">
        <w:t>Vandalismus</w:t>
      </w:r>
    </w:p>
    <w:tbl>
      <w:tblPr>
        <w:tblW w:w="10080" w:type="dxa"/>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40"/>
        <w:gridCol w:w="7740"/>
      </w:tblGrid>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lastRenderedPageBreak/>
              <w:t>Typ rizikového chování</w:t>
            </w:r>
          </w:p>
        </w:tc>
        <w:tc>
          <w:tcPr>
            <w:tcW w:w="7740" w:type="dxa"/>
            <w:vAlign w:val="center"/>
          </w:tcPr>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 xml:space="preserve">Vandalismus ve školním prostředí se projevuje ničením školního majetku nebo jeho poškozováním a ničením majetku ostatních žáků a žákyň, případně dalších členů školní komunity. </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Jedná se buď o  významné</w:t>
            </w:r>
            <w:r w:rsidR="00AC1155">
              <w:rPr>
                <w:rFonts w:ascii="Arial" w:hAnsi="Arial" w:cs="Arial"/>
                <w:bCs/>
              </w:rPr>
              <w:t xml:space="preserve"> </w:t>
            </w:r>
            <w:r w:rsidRPr="009212B6">
              <w:rPr>
                <w:rFonts w:ascii="Arial" w:hAnsi="Arial" w:cs="Arial"/>
                <w:bCs/>
              </w:rPr>
              <w:t xml:space="preserve"> útoky na věci, které mají za následek </w:t>
            </w:r>
            <w:r w:rsidRPr="009212B6">
              <w:rPr>
                <w:rFonts w:ascii="Arial" w:hAnsi="Arial" w:cs="Arial"/>
                <w:b/>
                <w:bCs/>
              </w:rPr>
              <w:t>jejich úplné zničení</w:t>
            </w:r>
            <w:r w:rsidRPr="009212B6">
              <w:rPr>
                <w:rFonts w:ascii="Arial" w:hAnsi="Arial" w:cs="Arial"/>
                <w:bCs/>
              </w:rPr>
              <w:t xml:space="preserve"> (ulomené části nábytku, prokopnuté dveře, utržené vodovodní kohoutky, utrhané hadice od hasicích přístrojů, zničené školní pomůcky, učebnice části oblečení) </w:t>
            </w:r>
            <w:r w:rsidRPr="009212B6">
              <w:rPr>
                <w:rFonts w:ascii="Arial" w:hAnsi="Arial" w:cs="Arial"/>
                <w:b/>
                <w:bCs/>
              </w:rPr>
              <w:t>nebo významné poškození</w:t>
            </w:r>
            <w:r w:rsidRPr="009212B6">
              <w:rPr>
                <w:rFonts w:ascii="Arial" w:hAnsi="Arial" w:cs="Arial"/>
                <w:bCs/>
              </w:rPr>
              <w:t xml:space="preserve"> (čmáranice a nápisy  na zdech nebo školním nábytku, popsané a polité učebnice, oloupané nejrůznější rohy, nalepený toaletní papír na stropě apod.)</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Důvody pro takové</w:t>
            </w:r>
            <w:r w:rsidR="008F7BD5">
              <w:rPr>
                <w:rFonts w:ascii="Arial" w:hAnsi="Arial" w:cs="Arial"/>
                <w:bCs/>
              </w:rPr>
              <w:t xml:space="preserve"> chování jsou nejrůznější a pro </w:t>
            </w:r>
            <w:r w:rsidRPr="009212B6">
              <w:rPr>
                <w:rFonts w:ascii="Arial" w:hAnsi="Arial" w:cs="Arial"/>
                <w:bCs/>
              </w:rPr>
              <w:t>vypořádaní se s</w:t>
            </w:r>
            <w:r w:rsidR="008F7BD5">
              <w:rPr>
                <w:rFonts w:ascii="Arial" w:hAnsi="Arial" w:cs="Arial"/>
                <w:bCs/>
              </w:rPr>
              <w:t> </w:t>
            </w:r>
            <w:r w:rsidRPr="009212B6">
              <w:rPr>
                <w:rFonts w:ascii="Arial" w:hAnsi="Arial" w:cs="Arial"/>
                <w:bCs/>
              </w:rPr>
              <w:t>jevem</w:t>
            </w:r>
            <w:r w:rsidR="008F7BD5">
              <w:rPr>
                <w:rFonts w:ascii="Arial" w:hAnsi="Arial" w:cs="Arial"/>
                <w:bCs/>
              </w:rPr>
              <w:t>,</w:t>
            </w:r>
            <w:r w:rsidRPr="009212B6">
              <w:rPr>
                <w:rFonts w:ascii="Arial" w:hAnsi="Arial" w:cs="Arial"/>
                <w:bCs/>
              </w:rPr>
              <w:t xml:space="preserve"> je třeba se jimi zabývat v každém konkrétním případě. Jestliže se jedná o záměr a cíl, pak je třeba použít vůči žákyni/žákovi jiné opatření, než když se jedná o snahu na sebe upozornit, vyrovnat se spolužákům a spolužačkám nebo o následek šikany, či její doprovodný projev.</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V různé míře se jev vyskytuje ve všech školách a všech stupních vzdělávací soustavy. Prostory, na jejichž konečné podobě se nějak podíleli i žáci a žákyně jsou terčem útoků méně často, než prostory ostatní a jsou také školní komunitou více střežené.</w:t>
            </w:r>
          </w:p>
          <w:p w:rsidR="000F3304" w:rsidRPr="009212B6" w:rsidRDefault="000F3304" w:rsidP="00EA2946">
            <w:pPr>
              <w:spacing w:line="276" w:lineRule="auto"/>
              <w:rPr>
                <w:rFonts w:ascii="Arial" w:hAnsi="Arial" w:cs="Arial"/>
              </w:rPr>
            </w:pPr>
          </w:p>
        </w:tc>
      </w:tr>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t>Východiska</w:t>
            </w:r>
          </w:p>
        </w:tc>
        <w:tc>
          <w:tcPr>
            <w:tcW w:w="7740" w:type="dxa"/>
            <w:vAlign w:val="center"/>
          </w:tcPr>
          <w:p w:rsidR="000F3304" w:rsidRPr="009212B6" w:rsidRDefault="000F3304" w:rsidP="00EA2946">
            <w:pPr>
              <w:spacing w:line="276" w:lineRule="auto"/>
              <w:jc w:val="both"/>
              <w:rPr>
                <w:rFonts w:ascii="Arial" w:hAnsi="Arial" w:cs="Arial"/>
                <w:b/>
                <w:bCs/>
              </w:rPr>
            </w:pPr>
            <w:r w:rsidRPr="009212B6">
              <w:rPr>
                <w:rFonts w:ascii="Arial" w:hAnsi="Arial" w:cs="Arial"/>
                <w:b/>
                <w:bCs/>
              </w:rPr>
              <w:t>Rizikové situace (místo, terč, čas)</w:t>
            </w:r>
          </w:p>
          <w:p w:rsidR="000F3304" w:rsidRPr="009212B6" w:rsidRDefault="000F3304" w:rsidP="00EA2946">
            <w:pPr>
              <w:spacing w:line="276" w:lineRule="auto"/>
              <w:jc w:val="both"/>
              <w:rPr>
                <w:rFonts w:ascii="Arial" w:hAnsi="Arial" w:cs="Arial"/>
                <w:bCs/>
              </w:rPr>
            </w:pPr>
            <w:r w:rsidRPr="009212B6">
              <w:rPr>
                <w:rFonts w:ascii="Arial" w:hAnsi="Arial" w:cs="Arial"/>
                <w:bCs/>
              </w:rPr>
              <w:t xml:space="preserve">Nejrizikovější čas co do četnosti případů vandalismu je rozhodně </w:t>
            </w:r>
            <w:r w:rsidRPr="009212B6">
              <w:rPr>
                <w:rFonts w:ascii="Arial" w:hAnsi="Arial" w:cs="Arial"/>
                <w:b/>
                <w:bCs/>
              </w:rPr>
              <w:t>přestávka</w:t>
            </w:r>
            <w:r w:rsidRPr="009212B6">
              <w:rPr>
                <w:rFonts w:ascii="Arial" w:hAnsi="Arial" w:cs="Arial"/>
                <w:bCs/>
              </w:rPr>
              <w:t xml:space="preserve"> mezi vyučovacími hodinami nebo přestávka mezi dopoledním a odpoledním vyučováním. Eliminace jevu v této době pomocí situačních opatření je možná.</w:t>
            </w:r>
          </w:p>
          <w:p w:rsidR="000F3304" w:rsidRPr="009212B6" w:rsidRDefault="000F3304" w:rsidP="00EA2946">
            <w:pPr>
              <w:spacing w:line="276" w:lineRule="auto"/>
              <w:jc w:val="both"/>
              <w:rPr>
                <w:rFonts w:ascii="Arial" w:hAnsi="Arial" w:cs="Arial"/>
                <w:b/>
                <w:bCs/>
              </w:rPr>
            </w:pPr>
          </w:p>
          <w:p w:rsidR="000F3304" w:rsidRPr="009212B6" w:rsidRDefault="000F3304" w:rsidP="00EA2946">
            <w:pPr>
              <w:spacing w:line="276" w:lineRule="auto"/>
              <w:jc w:val="both"/>
              <w:rPr>
                <w:rFonts w:ascii="Arial" w:hAnsi="Arial" w:cs="Arial"/>
                <w:bCs/>
              </w:rPr>
            </w:pPr>
            <w:r w:rsidRPr="009212B6">
              <w:rPr>
                <w:rFonts w:ascii="Arial" w:hAnsi="Arial" w:cs="Arial"/>
                <w:b/>
                <w:bCs/>
              </w:rPr>
              <w:t xml:space="preserve">Fyzický dohled nad žáky a žákyněmi – </w:t>
            </w:r>
            <w:r w:rsidRPr="009212B6">
              <w:rPr>
                <w:rFonts w:ascii="Arial" w:hAnsi="Arial" w:cs="Arial"/>
                <w:bCs/>
              </w:rPr>
              <w:t>jedním ze způsobů kontroly jevu je vykonávání přímého fyzického dohledu (tedy tzv. „dozor“). Přítomnost dospělé osoby na rizikovém místě komplikuje provedení útoku proti věci a řadu vandalů odradí. Dospělá osoba svo</w:t>
            </w:r>
            <w:r w:rsidR="00AC1155">
              <w:rPr>
                <w:rFonts w:ascii="Arial" w:hAnsi="Arial" w:cs="Arial"/>
                <w:bCs/>
              </w:rPr>
              <w:t>u přítomností, zejména pohybuje</w:t>
            </w:r>
            <w:r w:rsidR="00565C3A">
              <w:rPr>
                <w:rFonts w:ascii="Arial" w:hAnsi="Arial" w:cs="Arial"/>
                <w:bCs/>
              </w:rPr>
              <w:t>-</w:t>
            </w:r>
            <w:r w:rsidRPr="009212B6">
              <w:rPr>
                <w:rFonts w:ascii="Arial" w:hAnsi="Arial" w:cs="Arial"/>
                <w:bCs/>
              </w:rPr>
              <w:t>li se v určeném prostoru, vytváří ve svém „dohledovém okolí“ poměrně bezpečný prost</w:t>
            </w:r>
            <w:r w:rsidR="00AC1155">
              <w:rPr>
                <w:rFonts w:ascii="Arial" w:hAnsi="Arial" w:cs="Arial"/>
                <w:bCs/>
              </w:rPr>
              <w:t>or. Vandalismus tímto opatřením</w:t>
            </w:r>
            <w:r w:rsidRPr="009212B6">
              <w:rPr>
                <w:rFonts w:ascii="Arial" w:hAnsi="Arial" w:cs="Arial"/>
                <w:bCs/>
              </w:rPr>
              <w:t xml:space="preserve"> nevytlačíte ze školy, ale ve střeženém prostoru probíhat nebude. Přítomnost dospělé osoby má v těchto případech stejný efekt jako sledování prostoru technickým prostředkem.</w:t>
            </w:r>
          </w:p>
          <w:p w:rsidR="000F3304" w:rsidRPr="009212B6" w:rsidRDefault="000F3304" w:rsidP="00EA2946">
            <w:pPr>
              <w:spacing w:line="276" w:lineRule="auto"/>
              <w:jc w:val="both"/>
              <w:rPr>
                <w:rFonts w:ascii="Arial" w:hAnsi="Arial" w:cs="Arial"/>
                <w:b/>
                <w:bCs/>
              </w:rPr>
            </w:pPr>
          </w:p>
          <w:p w:rsidR="000F3304" w:rsidRPr="009212B6" w:rsidRDefault="000F3304" w:rsidP="00EA2946">
            <w:pPr>
              <w:spacing w:line="276" w:lineRule="auto"/>
              <w:jc w:val="both"/>
              <w:rPr>
                <w:rFonts w:ascii="Arial" w:hAnsi="Arial" w:cs="Arial"/>
                <w:bCs/>
              </w:rPr>
            </w:pPr>
            <w:r w:rsidRPr="009212B6">
              <w:rPr>
                <w:rFonts w:ascii="Arial" w:hAnsi="Arial" w:cs="Arial"/>
                <w:b/>
                <w:bCs/>
              </w:rPr>
              <w:t>Vnitřní kamerové systémy</w:t>
            </w:r>
            <w:r w:rsidRPr="009212B6">
              <w:rPr>
                <w:rFonts w:ascii="Arial" w:hAnsi="Arial" w:cs="Arial"/>
                <w:bCs/>
              </w:rPr>
              <w:t xml:space="preserve"> -  um</w:t>
            </w:r>
            <w:r w:rsidR="00287582">
              <w:rPr>
                <w:rFonts w:ascii="Arial" w:hAnsi="Arial" w:cs="Arial"/>
                <w:bCs/>
              </w:rPr>
              <w:t>í</w:t>
            </w:r>
            <w:r w:rsidRPr="009212B6">
              <w:rPr>
                <w:rFonts w:ascii="Arial" w:hAnsi="Arial" w:cs="Arial"/>
                <w:bCs/>
              </w:rPr>
              <w:t>s</w:t>
            </w:r>
            <w:r w:rsidR="00287582">
              <w:rPr>
                <w:rFonts w:ascii="Arial" w:hAnsi="Arial" w:cs="Arial"/>
                <w:bCs/>
              </w:rPr>
              <w:t>tění</w:t>
            </w:r>
            <w:r w:rsidRPr="009212B6">
              <w:rPr>
                <w:rFonts w:ascii="Arial" w:hAnsi="Arial" w:cs="Arial"/>
                <w:bCs/>
              </w:rPr>
              <w:t xml:space="preserve"> kamerových systémů do škol není vítanou aktivitou pro Úřad pro ochranu osobních údajů, pro některé rodiče a zástupce pedagogické veřejnosti. Učitelky, učitelé a školští </w:t>
            </w:r>
            <w:r w:rsidRPr="009212B6">
              <w:rPr>
                <w:rFonts w:ascii="Arial" w:hAnsi="Arial" w:cs="Arial"/>
                <w:bCs/>
              </w:rPr>
              <w:lastRenderedPageBreak/>
              <w:t>m</w:t>
            </w:r>
            <w:r w:rsidR="009245D7">
              <w:rPr>
                <w:rFonts w:ascii="Arial" w:hAnsi="Arial" w:cs="Arial"/>
                <w:bCs/>
              </w:rPr>
              <w:t>anažeři a manažerky se na tento</w:t>
            </w:r>
            <w:r w:rsidRPr="009212B6">
              <w:rPr>
                <w:rFonts w:ascii="Arial" w:hAnsi="Arial" w:cs="Arial"/>
                <w:bCs/>
              </w:rPr>
              <w:t xml:space="preserve"> technický prostředek obvykle dívají jinak. Prostor střežený kamerou je z hlediska vandalismu zcela bezpečný prostor.</w:t>
            </w:r>
          </w:p>
          <w:p w:rsidR="000F3304" w:rsidRPr="009212B6" w:rsidRDefault="000F3304" w:rsidP="00EA2946">
            <w:pPr>
              <w:spacing w:line="276" w:lineRule="auto"/>
              <w:jc w:val="both"/>
              <w:rPr>
                <w:rFonts w:ascii="Arial" w:hAnsi="Arial" w:cs="Arial"/>
                <w:b/>
                <w:bCs/>
              </w:rPr>
            </w:pPr>
          </w:p>
          <w:p w:rsidR="000F3304" w:rsidRPr="009212B6" w:rsidRDefault="000F3304" w:rsidP="00EA2946">
            <w:pPr>
              <w:spacing w:line="276" w:lineRule="auto"/>
              <w:jc w:val="both"/>
              <w:rPr>
                <w:rFonts w:ascii="Arial" w:hAnsi="Arial" w:cs="Arial"/>
                <w:bCs/>
              </w:rPr>
            </w:pPr>
            <w:r w:rsidRPr="009212B6">
              <w:rPr>
                <w:rFonts w:ascii="Arial" w:hAnsi="Arial" w:cs="Arial"/>
                <w:b/>
                <w:bCs/>
              </w:rPr>
              <w:t>Organizované přestávkové aktivity</w:t>
            </w:r>
            <w:r w:rsidRPr="009212B6">
              <w:rPr>
                <w:rFonts w:ascii="Arial" w:hAnsi="Arial" w:cs="Arial"/>
                <w:bCs/>
              </w:rPr>
              <w:t xml:space="preserve"> – někteří žáci a žákyně, kteří nevědí, co by měli o přestávce dělat, vyplňují tuto prázdnotu násilím vůči věcem. Nabídka konkrétní činnosti je může nasměrovat k jiným aktivitám. Jedná se např. o možnost trávit přestávky venku, v tělocvičně apod.</w:t>
            </w:r>
          </w:p>
          <w:p w:rsidR="000F3304" w:rsidRPr="009212B6" w:rsidRDefault="000F3304" w:rsidP="00EA2946">
            <w:pPr>
              <w:spacing w:line="276" w:lineRule="auto"/>
              <w:jc w:val="both"/>
              <w:rPr>
                <w:rFonts w:ascii="Arial" w:hAnsi="Arial" w:cs="Arial"/>
                <w:b/>
                <w:bCs/>
              </w:rPr>
            </w:pPr>
          </w:p>
          <w:p w:rsidR="000F3304" w:rsidRPr="009212B6" w:rsidRDefault="000F3304" w:rsidP="00EA2946">
            <w:pPr>
              <w:spacing w:line="276" w:lineRule="auto"/>
              <w:jc w:val="both"/>
              <w:rPr>
                <w:rFonts w:ascii="Arial" w:hAnsi="Arial" w:cs="Arial"/>
                <w:bCs/>
              </w:rPr>
            </w:pPr>
            <w:r w:rsidRPr="009212B6">
              <w:rPr>
                <w:rFonts w:ascii="Arial" w:hAnsi="Arial" w:cs="Arial"/>
                <w:b/>
                <w:bCs/>
              </w:rPr>
              <w:t>Místa k sezení</w:t>
            </w:r>
            <w:r w:rsidRPr="009212B6">
              <w:rPr>
                <w:rFonts w:ascii="Arial" w:hAnsi="Arial" w:cs="Arial"/>
                <w:bCs/>
              </w:rPr>
              <w:t xml:space="preserve"> - nejrůznější sedací kouty, lavičky, židle v rozích apod. umožňují vykonávání další přirozené činnosti, tedy posezení s přáteli a</w:t>
            </w:r>
            <w:r w:rsidR="00AC1155">
              <w:rPr>
                <w:rFonts w:ascii="Arial" w:hAnsi="Arial" w:cs="Arial"/>
                <w:bCs/>
              </w:rPr>
              <w:t xml:space="preserve"> nezávazné rokování. Tato místa</w:t>
            </w:r>
            <w:r w:rsidRPr="009212B6">
              <w:rPr>
                <w:rFonts w:ascii="Arial" w:hAnsi="Arial" w:cs="Arial"/>
                <w:bCs/>
              </w:rPr>
              <w:t xml:space="preserve"> přitahují zejména žáky a žákyně vyšších ročníků, tedy ty, jejichž případný vandalismus způsobuje největší hmotné škody.</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 xml:space="preserve">Specifickým rizikovým časem je </w:t>
            </w:r>
            <w:r w:rsidRPr="009212B6">
              <w:rPr>
                <w:rFonts w:ascii="Arial" w:hAnsi="Arial" w:cs="Arial"/>
                <w:b/>
                <w:bCs/>
              </w:rPr>
              <w:t>vyučovací hodina</w:t>
            </w:r>
            <w:r w:rsidRPr="009212B6">
              <w:rPr>
                <w:rFonts w:ascii="Arial" w:hAnsi="Arial" w:cs="Arial"/>
                <w:bCs/>
              </w:rPr>
              <w:t xml:space="preserve"> </w:t>
            </w:r>
            <w:r w:rsidRPr="009212B6">
              <w:rPr>
                <w:rFonts w:ascii="Arial" w:hAnsi="Arial" w:cs="Arial"/>
                <w:b/>
                <w:bCs/>
              </w:rPr>
              <w:t>ve spojení s žákem nebo žákyní, kteří se touto dobou nezdržují ve třídě</w:t>
            </w:r>
            <w:r w:rsidRPr="009212B6">
              <w:rPr>
                <w:rFonts w:ascii="Arial" w:hAnsi="Arial" w:cs="Arial"/>
                <w:bCs/>
              </w:rPr>
              <w:t>. Jedná se o děti, které se z nejrůznějších příčin z vyučovací hodiny uvolňují (někam něco nesou, jdou na toaletu apod.) nebo o žáky a žákyně, kteří přicházejí do školy v průběhu vyučování a jsou vpuštěni bzučákem. Touto dobou se po chodbách pohybuje minimum dospělých a přímý dozor není na chodbách, toaletách a dalších rizikových místech téměř vůbec vykonáván.</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Užitečné je proto tento časový úsek velmi pečlivě monitorovat, žáky a žákyně do budovy uprostřed vyučování vpouštět minimálně nebo s asistencí a každého, kdo se pod nejrůznější záminkou ze třídy vprostřed hodiny uvolní, zaznamenat, včetně času, kdy nebyl ve třídě přítomen.</w:t>
            </w:r>
          </w:p>
          <w:p w:rsidR="000F3304" w:rsidRPr="009212B6" w:rsidRDefault="000F3304" w:rsidP="00EA2946">
            <w:pPr>
              <w:spacing w:line="276" w:lineRule="auto"/>
              <w:rPr>
                <w:rFonts w:ascii="Arial" w:hAnsi="Arial" w:cs="Arial"/>
              </w:rPr>
            </w:pPr>
          </w:p>
        </w:tc>
      </w:tr>
      <w:tr w:rsidR="000F3304" w:rsidRPr="009212B6" w:rsidTr="00EA2946">
        <w:tc>
          <w:tcPr>
            <w:tcW w:w="10080" w:type="dxa"/>
            <w:gridSpan w:val="2"/>
            <w:vAlign w:val="center"/>
          </w:tcPr>
          <w:p w:rsidR="000F3304" w:rsidRPr="009212B6" w:rsidRDefault="000F3304" w:rsidP="00EA2946">
            <w:pPr>
              <w:spacing w:line="276" w:lineRule="auto"/>
              <w:jc w:val="center"/>
              <w:rPr>
                <w:rFonts w:ascii="Arial" w:hAnsi="Arial" w:cs="Arial"/>
                <w:b/>
                <w:bCs/>
                <w:i/>
                <w:iCs/>
              </w:rPr>
            </w:pPr>
          </w:p>
          <w:p w:rsidR="000F3304" w:rsidRPr="009212B6" w:rsidRDefault="000F3304" w:rsidP="00EA2946">
            <w:pPr>
              <w:spacing w:line="276" w:lineRule="auto"/>
              <w:jc w:val="center"/>
              <w:rPr>
                <w:rFonts w:ascii="Arial" w:hAnsi="Arial" w:cs="Arial"/>
                <w:b/>
                <w:bCs/>
                <w:i/>
                <w:iCs/>
              </w:rPr>
            </w:pPr>
            <w:r w:rsidRPr="009212B6">
              <w:rPr>
                <w:rFonts w:ascii="Arial" w:hAnsi="Arial" w:cs="Arial"/>
                <w:b/>
                <w:bCs/>
                <w:i/>
                <w:iCs/>
              </w:rPr>
              <w:t>U každého podezření o výskytu daného jevu musí být vždy informován ředitel školy/šk. zařízení.</w:t>
            </w:r>
          </w:p>
          <w:p w:rsidR="000F3304" w:rsidRPr="009212B6" w:rsidRDefault="000F3304" w:rsidP="00EA2946">
            <w:pPr>
              <w:spacing w:line="276" w:lineRule="auto"/>
              <w:jc w:val="center"/>
              <w:rPr>
                <w:rFonts w:ascii="Arial" w:hAnsi="Arial" w:cs="Arial"/>
                <w:b/>
                <w:bCs/>
                <w:i/>
                <w:iCs/>
              </w:rPr>
            </w:pPr>
          </w:p>
        </w:tc>
      </w:tr>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t>Kdo řeší + s kým spolupracuje</w:t>
            </w:r>
          </w:p>
        </w:tc>
        <w:tc>
          <w:tcPr>
            <w:tcW w:w="7740" w:type="dxa"/>
            <w:vAlign w:val="center"/>
          </w:tcPr>
          <w:p w:rsidR="000F3304" w:rsidRPr="009212B6" w:rsidRDefault="000F3304" w:rsidP="000D2740">
            <w:pPr>
              <w:numPr>
                <w:ilvl w:val="0"/>
                <w:numId w:val="12"/>
              </w:numPr>
              <w:spacing w:line="276" w:lineRule="auto"/>
              <w:jc w:val="both"/>
              <w:rPr>
                <w:rFonts w:ascii="Arial" w:hAnsi="Arial" w:cs="Arial"/>
              </w:rPr>
            </w:pPr>
            <w:r w:rsidRPr="009212B6">
              <w:rPr>
                <w:rFonts w:ascii="Arial" w:hAnsi="Arial" w:cs="Arial"/>
              </w:rPr>
              <w:t>Školní poradenské pracoviště (školní psycholog, školní metodik prevence, výchovný poradce, speciální pedagog)</w:t>
            </w:r>
          </w:p>
          <w:p w:rsidR="000F3304" w:rsidRPr="009212B6" w:rsidRDefault="000F3304" w:rsidP="000D2740">
            <w:pPr>
              <w:numPr>
                <w:ilvl w:val="0"/>
                <w:numId w:val="12"/>
              </w:numPr>
              <w:spacing w:line="276" w:lineRule="auto"/>
              <w:jc w:val="both"/>
              <w:rPr>
                <w:rFonts w:ascii="Arial" w:hAnsi="Arial" w:cs="Arial"/>
              </w:rPr>
            </w:pPr>
            <w:r w:rsidRPr="009212B6">
              <w:rPr>
                <w:rFonts w:ascii="Arial" w:hAnsi="Arial" w:cs="Arial"/>
              </w:rPr>
              <w:t>PPP (pedagogicko-psychologická poradenství)</w:t>
            </w:r>
          </w:p>
          <w:p w:rsidR="000F3304" w:rsidRPr="009212B6" w:rsidRDefault="000F3304" w:rsidP="000D2740">
            <w:pPr>
              <w:numPr>
                <w:ilvl w:val="0"/>
                <w:numId w:val="12"/>
              </w:numPr>
              <w:spacing w:line="276" w:lineRule="auto"/>
              <w:jc w:val="both"/>
              <w:rPr>
                <w:rFonts w:ascii="Arial" w:hAnsi="Arial" w:cs="Arial"/>
              </w:rPr>
            </w:pPr>
            <w:r w:rsidRPr="009212B6">
              <w:rPr>
                <w:rFonts w:ascii="Arial" w:hAnsi="Arial" w:cs="Arial"/>
              </w:rPr>
              <w:t>SVP (střediska výchovné péče)</w:t>
            </w:r>
          </w:p>
          <w:p w:rsidR="000F3304" w:rsidRPr="009212B6" w:rsidRDefault="000F3304" w:rsidP="000D2740">
            <w:pPr>
              <w:numPr>
                <w:ilvl w:val="0"/>
                <w:numId w:val="12"/>
              </w:numPr>
              <w:spacing w:line="276" w:lineRule="auto"/>
              <w:jc w:val="both"/>
              <w:rPr>
                <w:rFonts w:ascii="Arial" w:hAnsi="Arial" w:cs="Arial"/>
              </w:rPr>
            </w:pPr>
            <w:r w:rsidRPr="009212B6">
              <w:rPr>
                <w:rFonts w:ascii="Arial" w:hAnsi="Arial" w:cs="Arial"/>
              </w:rPr>
              <w:t>OSPOD (oddělení sociálně právní ochrany dětí)</w:t>
            </w:r>
          </w:p>
          <w:p w:rsidR="000F3304" w:rsidRPr="009212B6" w:rsidRDefault="000F3304" w:rsidP="000D2740">
            <w:pPr>
              <w:numPr>
                <w:ilvl w:val="0"/>
                <w:numId w:val="12"/>
              </w:numPr>
              <w:spacing w:line="276" w:lineRule="auto"/>
              <w:jc w:val="both"/>
              <w:rPr>
                <w:rFonts w:ascii="Arial" w:hAnsi="Arial" w:cs="Arial"/>
              </w:rPr>
            </w:pPr>
            <w:r w:rsidRPr="009212B6">
              <w:rPr>
                <w:rFonts w:ascii="Arial" w:hAnsi="Arial" w:cs="Arial"/>
              </w:rPr>
              <w:t>Policie ČR</w:t>
            </w:r>
          </w:p>
        </w:tc>
      </w:tr>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t>Legislativní rámec</w:t>
            </w:r>
          </w:p>
        </w:tc>
        <w:tc>
          <w:tcPr>
            <w:tcW w:w="7740" w:type="dxa"/>
            <w:vAlign w:val="center"/>
          </w:tcPr>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Školní řád (je v souladu se základní platnou legislativou)</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lastRenderedPageBreak/>
              <w:t xml:space="preserve">Zákon. </w:t>
            </w:r>
            <w:r w:rsidRPr="009212B6">
              <w:rPr>
                <w:rFonts w:ascii="Arial" w:eastAsia="TimesNewRoman" w:hAnsi="Arial" w:cs="Arial"/>
              </w:rPr>
              <w:t>č</w:t>
            </w:r>
            <w:r w:rsidRPr="009212B6">
              <w:rPr>
                <w:rFonts w:ascii="Arial" w:hAnsi="Arial" w:cs="Arial"/>
              </w:rPr>
              <w:t>. 561/2004 Sb., o p</w:t>
            </w:r>
            <w:r w:rsidRPr="009212B6">
              <w:rPr>
                <w:rFonts w:ascii="Arial" w:eastAsia="TimesNewRoman" w:hAnsi="Arial" w:cs="Arial"/>
              </w:rPr>
              <w:t>ř</w:t>
            </w:r>
            <w:r w:rsidRPr="009212B6">
              <w:rPr>
                <w:rFonts w:ascii="Arial" w:hAnsi="Arial" w:cs="Arial"/>
              </w:rPr>
              <w:t>edškolním, základním, st</w:t>
            </w:r>
            <w:r w:rsidRPr="009212B6">
              <w:rPr>
                <w:rFonts w:ascii="Arial" w:eastAsia="TimesNewRoman" w:hAnsi="Arial" w:cs="Arial"/>
              </w:rPr>
              <w:t>ř</w:t>
            </w:r>
            <w:r w:rsidRPr="009212B6">
              <w:rPr>
                <w:rFonts w:ascii="Arial" w:hAnsi="Arial" w:cs="Arial"/>
              </w:rPr>
              <w:t>edním, vyšším odborném a jiném vzd</w:t>
            </w:r>
            <w:r w:rsidRPr="009212B6">
              <w:rPr>
                <w:rFonts w:ascii="Arial" w:eastAsia="TimesNewRoman" w:hAnsi="Arial" w:cs="Arial"/>
              </w:rPr>
              <w:t>ě</w:t>
            </w:r>
            <w:r w:rsidRPr="009212B6">
              <w:rPr>
                <w:rFonts w:ascii="Arial" w:hAnsi="Arial" w:cs="Arial"/>
              </w:rPr>
              <w:t>lávání (Školský zákon), v platném zn</w:t>
            </w:r>
            <w:r w:rsidRPr="009212B6">
              <w:rPr>
                <w:rFonts w:ascii="Arial" w:eastAsia="TimesNewRoman" w:hAnsi="Arial" w:cs="Arial"/>
              </w:rPr>
              <w:t>ě</w:t>
            </w:r>
            <w:r w:rsidRPr="009212B6">
              <w:rPr>
                <w:rFonts w:ascii="Arial" w:hAnsi="Arial" w:cs="Arial"/>
              </w:rPr>
              <w:t>ní</w:t>
            </w:r>
          </w:p>
          <w:p w:rsidR="000F3304" w:rsidRPr="009212B6" w:rsidRDefault="00AC1155" w:rsidP="00EA2946">
            <w:pPr>
              <w:autoSpaceDE w:val="0"/>
              <w:autoSpaceDN w:val="0"/>
              <w:adjustRightInd w:val="0"/>
              <w:spacing w:line="276" w:lineRule="auto"/>
              <w:ind w:left="130"/>
              <w:jc w:val="both"/>
              <w:rPr>
                <w:rFonts w:ascii="Arial" w:hAnsi="Arial" w:cs="Arial"/>
              </w:rPr>
            </w:pPr>
            <w:r>
              <w:rPr>
                <w:rFonts w:ascii="Arial" w:hAnsi="Arial" w:cs="Arial"/>
              </w:rPr>
              <w:t>Zákon č. 94/1963 Sb.,</w:t>
            </w:r>
            <w:r w:rsidR="000F3304" w:rsidRPr="009212B6">
              <w:rPr>
                <w:rFonts w:ascii="Arial" w:hAnsi="Arial" w:cs="Arial"/>
              </w:rPr>
              <w:t xml:space="preserve"> o rodině</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 xml:space="preserve">Zákon </w:t>
            </w:r>
            <w:r w:rsidRPr="009212B6">
              <w:rPr>
                <w:rFonts w:ascii="Arial" w:eastAsia="TimesNewRoman" w:hAnsi="Arial" w:cs="Arial"/>
              </w:rPr>
              <w:t>č</w:t>
            </w:r>
            <w:r w:rsidRPr="009212B6">
              <w:rPr>
                <w:rFonts w:ascii="Arial" w:hAnsi="Arial" w:cs="Arial"/>
              </w:rPr>
              <w:t>. 132/1982 Sb., kterým se m</w:t>
            </w:r>
            <w:r w:rsidRPr="009212B6">
              <w:rPr>
                <w:rFonts w:ascii="Arial" w:eastAsia="TimesNewRoman" w:hAnsi="Arial" w:cs="Arial"/>
              </w:rPr>
              <w:t>ě</w:t>
            </w:r>
            <w:r w:rsidRPr="009212B6">
              <w:rPr>
                <w:rFonts w:ascii="Arial" w:hAnsi="Arial" w:cs="Arial"/>
              </w:rPr>
              <w:t>ní a dopl</w:t>
            </w:r>
            <w:r w:rsidRPr="009212B6">
              <w:rPr>
                <w:rFonts w:ascii="Arial" w:eastAsia="TimesNewRoman" w:hAnsi="Arial" w:cs="Arial"/>
              </w:rPr>
              <w:t>ň</w:t>
            </w:r>
            <w:r w:rsidRPr="009212B6">
              <w:rPr>
                <w:rFonts w:ascii="Arial" w:hAnsi="Arial" w:cs="Arial"/>
              </w:rPr>
              <w:t>uje zákon o rodin</w:t>
            </w:r>
            <w:r w:rsidRPr="009212B6">
              <w:rPr>
                <w:rFonts w:ascii="Arial" w:eastAsia="TimesNewRoman" w:hAnsi="Arial" w:cs="Arial"/>
              </w:rPr>
              <w:t>ě</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 xml:space="preserve">Zákon </w:t>
            </w:r>
            <w:r w:rsidRPr="009212B6">
              <w:rPr>
                <w:rFonts w:ascii="Arial" w:eastAsia="TimesNewRoman" w:hAnsi="Arial" w:cs="Arial"/>
              </w:rPr>
              <w:t>č</w:t>
            </w:r>
            <w:r w:rsidRPr="009212B6">
              <w:rPr>
                <w:rFonts w:ascii="Arial" w:hAnsi="Arial" w:cs="Arial"/>
              </w:rPr>
              <w:t>. 359/1999 Sb., o sociáln</w:t>
            </w:r>
            <w:r w:rsidRPr="009212B6">
              <w:rPr>
                <w:rFonts w:ascii="Arial" w:eastAsia="TimesNewRoman" w:hAnsi="Arial" w:cs="Arial"/>
              </w:rPr>
              <w:t xml:space="preserve">ě </w:t>
            </w:r>
            <w:r w:rsidRPr="009212B6">
              <w:rPr>
                <w:rFonts w:ascii="Arial" w:hAnsi="Arial" w:cs="Arial"/>
              </w:rPr>
              <w:t>právní ochran</w:t>
            </w:r>
            <w:r w:rsidRPr="009212B6">
              <w:rPr>
                <w:rFonts w:ascii="Arial" w:eastAsia="TimesNewRoman" w:hAnsi="Arial" w:cs="Arial"/>
              </w:rPr>
              <w:t xml:space="preserve">ě </w:t>
            </w:r>
            <w:r w:rsidRPr="009212B6">
              <w:rPr>
                <w:rFonts w:ascii="Arial" w:hAnsi="Arial" w:cs="Arial"/>
              </w:rPr>
              <w:t>d</w:t>
            </w:r>
            <w:r w:rsidRPr="009212B6">
              <w:rPr>
                <w:rFonts w:ascii="Arial" w:eastAsia="TimesNewRoman" w:hAnsi="Arial" w:cs="Arial"/>
              </w:rPr>
              <w:t>ě</w:t>
            </w:r>
            <w:r w:rsidRPr="009212B6">
              <w:rPr>
                <w:rFonts w:ascii="Arial" w:hAnsi="Arial" w:cs="Arial"/>
              </w:rPr>
              <w:t>tí</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 xml:space="preserve">Zákon </w:t>
            </w:r>
            <w:r w:rsidRPr="009212B6">
              <w:rPr>
                <w:rFonts w:ascii="Arial" w:eastAsia="TimesNewRoman" w:hAnsi="Arial" w:cs="Arial"/>
              </w:rPr>
              <w:t>č</w:t>
            </w:r>
            <w:r w:rsidRPr="009212B6">
              <w:rPr>
                <w:rFonts w:ascii="Arial" w:hAnsi="Arial" w:cs="Arial"/>
              </w:rPr>
              <w:t>. 218/2003 Sb., o soudnictví ve v</w:t>
            </w:r>
            <w:r w:rsidRPr="009212B6">
              <w:rPr>
                <w:rFonts w:ascii="Arial" w:eastAsia="TimesNewRoman" w:hAnsi="Arial" w:cs="Arial"/>
              </w:rPr>
              <w:t>ě</w:t>
            </w:r>
            <w:r w:rsidRPr="009212B6">
              <w:rPr>
                <w:rFonts w:ascii="Arial" w:hAnsi="Arial" w:cs="Arial"/>
              </w:rPr>
              <w:t>cech mládeže</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Zákon č. 40/2009, Sb., trestní zákoník</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 xml:space="preserve">Vyhláška </w:t>
            </w:r>
            <w:r w:rsidRPr="009212B6">
              <w:rPr>
                <w:rFonts w:ascii="Arial" w:eastAsia="TimesNewRoman" w:hAnsi="Arial" w:cs="Arial"/>
              </w:rPr>
              <w:t>č</w:t>
            </w:r>
            <w:r w:rsidRPr="009212B6">
              <w:rPr>
                <w:rFonts w:ascii="Arial" w:hAnsi="Arial" w:cs="Arial"/>
              </w:rPr>
              <w:t>. 116/2011, kterou se mění vyhláška č. 72/2005 Sb., o poskytování poradenských služeb ve školách a školských poradenských za</w:t>
            </w:r>
            <w:r w:rsidRPr="009212B6">
              <w:rPr>
                <w:rFonts w:ascii="Arial" w:eastAsia="TimesNewRoman" w:hAnsi="Arial" w:cs="Arial"/>
              </w:rPr>
              <w:t>ř</w:t>
            </w:r>
            <w:r w:rsidRPr="009212B6">
              <w:rPr>
                <w:rFonts w:ascii="Arial" w:hAnsi="Arial" w:cs="Arial"/>
              </w:rPr>
              <w:t>ízeních</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 xml:space="preserve">Vyhláška MŠMT </w:t>
            </w:r>
            <w:r w:rsidRPr="009212B6">
              <w:rPr>
                <w:rFonts w:ascii="Arial" w:eastAsia="TimesNewRoman" w:hAnsi="Arial" w:cs="Arial"/>
              </w:rPr>
              <w:t>č</w:t>
            </w:r>
            <w:r w:rsidRPr="009212B6">
              <w:rPr>
                <w:rFonts w:ascii="Arial" w:hAnsi="Arial" w:cs="Arial"/>
              </w:rPr>
              <w:t>. 73/2005 Sb. o vzd</w:t>
            </w:r>
            <w:r w:rsidRPr="009212B6">
              <w:rPr>
                <w:rFonts w:ascii="Arial" w:eastAsia="TimesNewRoman" w:hAnsi="Arial" w:cs="Arial"/>
              </w:rPr>
              <w:t>ě</w:t>
            </w:r>
            <w:r w:rsidRPr="009212B6">
              <w:rPr>
                <w:rFonts w:ascii="Arial" w:hAnsi="Arial" w:cs="Arial"/>
              </w:rPr>
              <w:t>lávání d</w:t>
            </w:r>
            <w:r w:rsidRPr="009212B6">
              <w:rPr>
                <w:rFonts w:ascii="Arial" w:eastAsia="TimesNewRoman" w:hAnsi="Arial" w:cs="Arial"/>
              </w:rPr>
              <w:t>ě</w:t>
            </w:r>
            <w:r w:rsidRPr="009212B6">
              <w:rPr>
                <w:rFonts w:ascii="Arial" w:hAnsi="Arial" w:cs="Arial"/>
              </w:rPr>
              <w:t>tí, žák</w:t>
            </w:r>
            <w:r w:rsidRPr="009212B6">
              <w:rPr>
                <w:rFonts w:ascii="Arial" w:eastAsia="TimesNewRoman" w:hAnsi="Arial" w:cs="Arial"/>
              </w:rPr>
              <w:t xml:space="preserve">ů </w:t>
            </w:r>
            <w:r w:rsidRPr="009212B6">
              <w:rPr>
                <w:rFonts w:ascii="Arial" w:hAnsi="Arial" w:cs="Arial"/>
              </w:rPr>
              <w:t>a student</w:t>
            </w:r>
            <w:r w:rsidRPr="009212B6">
              <w:rPr>
                <w:rFonts w:ascii="Arial" w:eastAsia="TimesNewRoman" w:hAnsi="Arial" w:cs="Arial"/>
              </w:rPr>
              <w:t xml:space="preserve">ů </w:t>
            </w:r>
            <w:r w:rsidRPr="009212B6">
              <w:rPr>
                <w:rFonts w:ascii="Arial" w:hAnsi="Arial" w:cs="Arial"/>
              </w:rPr>
              <w:t>se speciálními vzd</w:t>
            </w:r>
            <w:r w:rsidRPr="009212B6">
              <w:rPr>
                <w:rFonts w:ascii="Arial" w:eastAsia="TimesNewRoman" w:hAnsi="Arial" w:cs="Arial"/>
              </w:rPr>
              <w:t>ě</w:t>
            </w:r>
            <w:r w:rsidRPr="009212B6">
              <w:rPr>
                <w:rFonts w:ascii="Arial" w:hAnsi="Arial" w:cs="Arial"/>
              </w:rPr>
              <w:t>lávacími pot</w:t>
            </w:r>
            <w:r w:rsidRPr="009212B6">
              <w:rPr>
                <w:rFonts w:ascii="Arial" w:eastAsia="TimesNewRoman" w:hAnsi="Arial" w:cs="Arial"/>
              </w:rPr>
              <w:t>ř</w:t>
            </w:r>
            <w:r w:rsidRPr="009212B6">
              <w:rPr>
                <w:rFonts w:ascii="Arial" w:hAnsi="Arial" w:cs="Arial"/>
              </w:rPr>
              <w:t>ebami a d</w:t>
            </w:r>
            <w:r w:rsidRPr="009212B6">
              <w:rPr>
                <w:rFonts w:ascii="Arial" w:eastAsia="TimesNewRoman" w:hAnsi="Arial" w:cs="Arial"/>
              </w:rPr>
              <w:t>ě</w:t>
            </w:r>
            <w:r w:rsidRPr="009212B6">
              <w:rPr>
                <w:rFonts w:ascii="Arial" w:hAnsi="Arial" w:cs="Arial"/>
              </w:rPr>
              <w:t>tí, žák</w:t>
            </w:r>
            <w:r w:rsidRPr="009212B6">
              <w:rPr>
                <w:rFonts w:ascii="Arial" w:eastAsia="TimesNewRoman" w:hAnsi="Arial" w:cs="Arial"/>
              </w:rPr>
              <w:t xml:space="preserve">ů </w:t>
            </w:r>
            <w:r w:rsidRPr="009212B6">
              <w:rPr>
                <w:rFonts w:ascii="Arial" w:hAnsi="Arial" w:cs="Arial"/>
              </w:rPr>
              <w:t>a student</w:t>
            </w:r>
            <w:r w:rsidRPr="009212B6">
              <w:rPr>
                <w:rFonts w:ascii="Arial" w:eastAsia="TimesNewRoman" w:hAnsi="Arial" w:cs="Arial"/>
              </w:rPr>
              <w:t xml:space="preserve">ů </w:t>
            </w:r>
            <w:r w:rsidRPr="009212B6">
              <w:rPr>
                <w:rFonts w:ascii="Arial" w:hAnsi="Arial" w:cs="Arial"/>
              </w:rPr>
              <w:t>mimo</w:t>
            </w:r>
            <w:r w:rsidRPr="009212B6">
              <w:rPr>
                <w:rFonts w:ascii="Arial" w:eastAsia="TimesNewRoman" w:hAnsi="Arial" w:cs="Arial"/>
              </w:rPr>
              <w:t>ř</w:t>
            </w:r>
            <w:r w:rsidRPr="009212B6">
              <w:rPr>
                <w:rFonts w:ascii="Arial" w:hAnsi="Arial" w:cs="Arial"/>
              </w:rPr>
              <w:t>ádn</w:t>
            </w:r>
            <w:r w:rsidRPr="009212B6">
              <w:rPr>
                <w:rFonts w:ascii="Arial" w:eastAsia="TimesNewRoman" w:hAnsi="Arial" w:cs="Arial"/>
              </w:rPr>
              <w:t xml:space="preserve">ě </w:t>
            </w:r>
            <w:r w:rsidRPr="009212B6">
              <w:rPr>
                <w:rFonts w:ascii="Arial" w:hAnsi="Arial" w:cs="Arial"/>
              </w:rPr>
              <w:t>nadanými</w:t>
            </w:r>
          </w:p>
          <w:p w:rsidR="000F3304" w:rsidRPr="009212B6" w:rsidRDefault="000F3304" w:rsidP="00EA2946">
            <w:pPr>
              <w:autoSpaceDE w:val="0"/>
              <w:autoSpaceDN w:val="0"/>
              <w:adjustRightInd w:val="0"/>
              <w:spacing w:line="276" w:lineRule="auto"/>
              <w:ind w:left="130"/>
              <w:jc w:val="both"/>
              <w:rPr>
                <w:rFonts w:ascii="Arial" w:hAnsi="Arial" w:cs="Arial"/>
              </w:rPr>
            </w:pPr>
            <w:r w:rsidRPr="009212B6">
              <w:rPr>
                <w:rFonts w:ascii="Arial" w:hAnsi="Arial" w:cs="Arial"/>
              </w:rPr>
              <w:t>Vyhláška č. 291/1991 Sb., o základní škole, ve znění pozdějších předpisů</w:t>
            </w:r>
          </w:p>
          <w:p w:rsidR="000F3304" w:rsidRPr="009212B6" w:rsidRDefault="000F3304" w:rsidP="00EA2946">
            <w:pPr>
              <w:spacing w:line="276" w:lineRule="auto"/>
              <w:ind w:left="130"/>
              <w:jc w:val="both"/>
              <w:rPr>
                <w:rFonts w:ascii="Arial" w:hAnsi="Arial" w:cs="Arial"/>
              </w:rPr>
            </w:pPr>
            <w:r w:rsidRPr="004E6C38">
              <w:rPr>
                <w:rFonts w:ascii="Arial" w:hAnsi="Arial" w:cs="Arial"/>
                <w:i/>
                <w:iCs/>
              </w:rPr>
              <w:t>www.msmt.cz</w:t>
            </w:r>
            <w:r w:rsidRPr="009212B6">
              <w:rPr>
                <w:rFonts w:ascii="Arial" w:hAnsi="Arial" w:cs="Arial"/>
                <w:i/>
                <w:iCs/>
              </w:rPr>
              <w:t>; webové stránky příslušných krajských úřadů, PPP, jednotlivých škol a školských zařízení</w:t>
            </w:r>
            <w:r w:rsidRPr="009212B6">
              <w:rPr>
                <w:rFonts w:ascii="Arial" w:hAnsi="Arial" w:cs="Arial"/>
                <w:b/>
                <w:bCs/>
                <w:i/>
                <w:iCs/>
              </w:rPr>
              <w:t xml:space="preserve"> </w:t>
            </w:r>
            <w:r w:rsidRPr="009212B6">
              <w:rPr>
                <w:rFonts w:ascii="Arial" w:hAnsi="Arial" w:cs="Arial"/>
                <w:i/>
                <w:iCs/>
              </w:rPr>
              <w:t>(školní řády)</w:t>
            </w:r>
          </w:p>
        </w:tc>
      </w:tr>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lastRenderedPageBreak/>
              <w:t>Jak postupovat</w:t>
            </w:r>
          </w:p>
        </w:tc>
        <w:tc>
          <w:tcPr>
            <w:tcW w:w="7740" w:type="dxa"/>
            <w:vAlign w:val="center"/>
          </w:tcPr>
          <w:p w:rsidR="000F3304" w:rsidRPr="009212B6" w:rsidRDefault="000F3304" w:rsidP="00EA2946">
            <w:pPr>
              <w:spacing w:line="276" w:lineRule="auto"/>
              <w:jc w:val="both"/>
              <w:rPr>
                <w:rFonts w:ascii="Arial" w:hAnsi="Arial" w:cs="Arial"/>
                <w:b/>
                <w:bCs/>
              </w:rPr>
            </w:pPr>
            <w:r w:rsidRPr="009212B6">
              <w:rPr>
                <w:rFonts w:ascii="Arial" w:hAnsi="Arial" w:cs="Arial"/>
                <w:b/>
                <w:bCs/>
              </w:rPr>
              <w:t>Doporučený postup</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Podmínky zacházení se školním majetkem zakotvit do školního řádu a to včetně sankcí, které škola použije v případě, že se někdo dopustí úmyslného ničení majetku. Náhrada škody není sankce, ale samozřejmost. Předpokladem je současně písemné stvrzení zákonnými zástupci žáka o seznámení se školním řádem.</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Náhradu úmyslně způsobené škody důsledně vymáhejte po tom, kdo ji způsobil. U nezletilých potom po jejich zákonném zástupci.</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Opakovaně s žáky a žákyněmi komuni</w:t>
            </w:r>
            <w:r w:rsidR="00AC1155">
              <w:rPr>
                <w:rFonts w:ascii="Arial" w:hAnsi="Arial" w:cs="Arial"/>
                <w:bCs/>
              </w:rPr>
              <w:t>kujte na téma ochrana majetku a</w:t>
            </w:r>
            <w:r w:rsidRPr="009212B6">
              <w:rPr>
                <w:rFonts w:ascii="Arial" w:hAnsi="Arial" w:cs="Arial"/>
                <w:bCs/>
              </w:rPr>
              <w:t xml:space="preserve"> zacházení s cizím majetkem.</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Jestli žák nebo žákyně, kteří škodu způsobili, nejeví ochotu k její nápravě, případně je škoda takového rozsahu, že věc nelze svépomocně opravit, vyrozumívejte o tomto chování zákonné zástupce žáků a žákyň a dohodněte s nimi způsob náhrady škody.</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 xml:space="preserve">Jestliže se jedná o škodu většího rozsahu a ten, kdo ji </w:t>
            </w:r>
            <w:r w:rsidR="00AC1155">
              <w:rPr>
                <w:rFonts w:ascii="Arial" w:hAnsi="Arial" w:cs="Arial"/>
                <w:bCs/>
              </w:rPr>
              <w:t xml:space="preserve"> </w:t>
            </w:r>
            <w:r w:rsidR="007C1D0D">
              <w:rPr>
                <w:rFonts w:ascii="Arial" w:hAnsi="Arial" w:cs="Arial"/>
                <w:bCs/>
              </w:rPr>
              <w:t xml:space="preserve">způsobil není </w:t>
            </w:r>
            <w:r w:rsidRPr="009212B6">
              <w:rPr>
                <w:rFonts w:ascii="Arial" w:hAnsi="Arial" w:cs="Arial"/>
                <w:bCs/>
              </w:rPr>
              <w:t>ochotný škodu nahradit, vyrozumívejte Policii ČR a oznamte podezření na spáchání přestupku proti majetku, případně trestného činu majetkové povahy.</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U škod, které se dají nahradit tak, že je opraví sám žák nebo žákyně, preferujte tento způsob náhrady škody.</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O způsobené škodě proveďte záznam, ze kterého budou jasně vyplývat všechny důležité skutečnosti: kdo – co -</w:t>
            </w:r>
            <w:r w:rsidR="009245D7">
              <w:rPr>
                <w:rFonts w:ascii="Arial" w:hAnsi="Arial" w:cs="Arial"/>
                <w:bCs/>
              </w:rPr>
              <w:t xml:space="preserve"> kdy – kde – jak – proč – čím…</w:t>
            </w:r>
          </w:p>
          <w:p w:rsidR="000F3304" w:rsidRPr="009212B6" w:rsidRDefault="000F3304" w:rsidP="000D2740">
            <w:pPr>
              <w:numPr>
                <w:ilvl w:val="0"/>
                <w:numId w:val="13"/>
              </w:numPr>
              <w:spacing w:line="276" w:lineRule="auto"/>
              <w:jc w:val="both"/>
              <w:rPr>
                <w:rFonts w:ascii="Arial" w:hAnsi="Arial" w:cs="Arial"/>
                <w:bCs/>
              </w:rPr>
            </w:pPr>
            <w:r w:rsidRPr="009212B6">
              <w:rPr>
                <w:rFonts w:ascii="Arial" w:hAnsi="Arial" w:cs="Arial"/>
                <w:bCs/>
              </w:rPr>
              <w:t xml:space="preserve">Snažte se vždy dobrat příčiny takového jednání a s ní následně pracovat. </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Cs/>
              </w:rPr>
            </w:pPr>
            <w:r w:rsidRPr="009212B6">
              <w:rPr>
                <w:rFonts w:ascii="Arial" w:hAnsi="Arial" w:cs="Arial"/>
                <w:bCs/>
              </w:rPr>
              <w:t>V případě, že se práce s příčinou vymyká vašim možnostem nebo pro ni nemáte zákonné opodstatnění, hledejte na vás navazující instituci nebo organizaci, která s příčinou pracovat může a umí a zprostředkujte kontakt mezi ní a žákem nebo žákyní</w:t>
            </w:r>
            <w:r w:rsidR="009245D7">
              <w:rPr>
                <w:rFonts w:ascii="Arial" w:hAnsi="Arial" w:cs="Arial"/>
                <w:bCs/>
              </w:rPr>
              <w:t>, kteří se vandalismu dopustili</w:t>
            </w:r>
            <w:r w:rsidRPr="009212B6">
              <w:rPr>
                <w:rFonts w:ascii="Arial" w:hAnsi="Arial" w:cs="Arial"/>
                <w:bCs/>
              </w:rPr>
              <w:t>/ např.</w:t>
            </w:r>
            <w:r w:rsidR="00AC1155">
              <w:rPr>
                <w:rFonts w:ascii="Arial" w:hAnsi="Arial" w:cs="Arial"/>
                <w:bCs/>
              </w:rPr>
              <w:t xml:space="preserve"> </w:t>
            </w:r>
            <w:r w:rsidRPr="009212B6">
              <w:rPr>
                <w:rFonts w:ascii="Arial" w:hAnsi="Arial" w:cs="Arial"/>
                <w:bCs/>
              </w:rPr>
              <w:t xml:space="preserve"> ped.- psych. poradna, stř. vých.</w:t>
            </w:r>
            <w:r w:rsidR="00AC1155">
              <w:rPr>
                <w:rFonts w:ascii="Arial" w:hAnsi="Arial" w:cs="Arial"/>
                <w:bCs/>
              </w:rPr>
              <w:t xml:space="preserve"> </w:t>
            </w:r>
            <w:r w:rsidRPr="009212B6">
              <w:rPr>
                <w:rFonts w:ascii="Arial" w:hAnsi="Arial" w:cs="Arial"/>
                <w:bCs/>
              </w:rPr>
              <w:t xml:space="preserve"> péče/</w:t>
            </w:r>
          </w:p>
          <w:p w:rsidR="000F3304" w:rsidRPr="009212B6" w:rsidRDefault="000F3304" w:rsidP="00EA2946">
            <w:pPr>
              <w:spacing w:line="276" w:lineRule="auto"/>
              <w:jc w:val="both"/>
              <w:rPr>
                <w:rFonts w:ascii="Arial" w:hAnsi="Arial" w:cs="Arial"/>
                <w:bCs/>
              </w:rPr>
            </w:pPr>
          </w:p>
          <w:p w:rsidR="000F3304" w:rsidRPr="009212B6" w:rsidRDefault="000F3304" w:rsidP="00EA2946">
            <w:pPr>
              <w:spacing w:line="276" w:lineRule="auto"/>
              <w:jc w:val="both"/>
              <w:rPr>
                <w:rFonts w:ascii="Arial" w:hAnsi="Arial" w:cs="Arial"/>
                <w:b/>
                <w:bCs/>
              </w:rPr>
            </w:pPr>
            <w:r w:rsidRPr="009212B6">
              <w:rPr>
                <w:rFonts w:ascii="Arial" w:hAnsi="Arial" w:cs="Arial"/>
                <w:b/>
                <w:bCs/>
              </w:rPr>
              <w:t>Kdy hlásit rodičům?</w:t>
            </w:r>
          </w:p>
          <w:p w:rsidR="000F3304" w:rsidRPr="009212B6" w:rsidRDefault="000F3304" w:rsidP="00EA2946">
            <w:pPr>
              <w:spacing w:line="276" w:lineRule="auto"/>
              <w:jc w:val="both"/>
              <w:rPr>
                <w:rFonts w:ascii="Arial" w:hAnsi="Arial" w:cs="Arial"/>
                <w:bCs/>
              </w:rPr>
            </w:pPr>
            <w:r w:rsidRPr="009212B6">
              <w:rPr>
                <w:rFonts w:ascii="Arial" w:hAnsi="Arial" w:cs="Arial"/>
                <w:bCs/>
              </w:rPr>
              <w:t>V případě, kdy způsobená škoda je nepatrná nebo malá (dle platného trestního zákoníku činí výše škody nikoliv nepatrné 5.000,- Kč), je třeba věc oznámit rodičům tehdy, jestliže dítě věc poškodilo úmyslně a nejeví žádnou snahu o nápravu. V případě škod většího rozsahu nebo škod na majetku někoho třetího (spolužák, cizí osoby v průběhu školní exkurze atd.) oznamujte rodičům vždy.</w:t>
            </w:r>
          </w:p>
          <w:p w:rsidR="000F3304" w:rsidRPr="009212B6" w:rsidRDefault="000F3304" w:rsidP="00EA2946">
            <w:pPr>
              <w:pStyle w:val="text"/>
              <w:spacing w:before="0" w:beforeAutospacing="0" w:after="0" w:afterAutospacing="0" w:line="276" w:lineRule="auto"/>
              <w:rPr>
                <w:rFonts w:ascii="Arial" w:hAnsi="Arial" w:cs="Arial"/>
                <w:sz w:val="24"/>
                <w:szCs w:val="24"/>
              </w:rPr>
            </w:pPr>
          </w:p>
        </w:tc>
      </w:tr>
      <w:tr w:rsidR="000F3304" w:rsidRPr="009212B6" w:rsidTr="00EA2946">
        <w:tc>
          <w:tcPr>
            <w:tcW w:w="2340" w:type="dxa"/>
            <w:vAlign w:val="center"/>
          </w:tcPr>
          <w:p w:rsidR="000F3304" w:rsidRPr="009212B6" w:rsidRDefault="000F3304" w:rsidP="00EA2946">
            <w:pPr>
              <w:spacing w:line="276" w:lineRule="auto"/>
              <w:jc w:val="center"/>
              <w:rPr>
                <w:rFonts w:ascii="Arial" w:hAnsi="Arial" w:cs="Arial"/>
                <w:b/>
                <w:bCs/>
              </w:rPr>
            </w:pPr>
            <w:r w:rsidRPr="009212B6">
              <w:rPr>
                <w:rFonts w:ascii="Arial" w:hAnsi="Arial" w:cs="Arial"/>
                <w:b/>
                <w:bCs/>
              </w:rPr>
              <w:lastRenderedPageBreak/>
              <w:t>V jakém případě vyrozumět Polici ČR/OSPOD</w:t>
            </w:r>
          </w:p>
        </w:tc>
        <w:tc>
          <w:tcPr>
            <w:tcW w:w="7740" w:type="dxa"/>
            <w:vAlign w:val="center"/>
          </w:tcPr>
          <w:p w:rsidR="000F3304" w:rsidRPr="009212B6" w:rsidRDefault="000F3304" w:rsidP="00EA2946">
            <w:pPr>
              <w:spacing w:line="276" w:lineRule="auto"/>
              <w:jc w:val="both"/>
              <w:rPr>
                <w:rFonts w:ascii="Arial" w:hAnsi="Arial" w:cs="Arial"/>
                <w:b/>
                <w:bCs/>
              </w:rPr>
            </w:pPr>
            <w:r w:rsidRPr="009212B6">
              <w:rPr>
                <w:rFonts w:ascii="Arial" w:hAnsi="Arial" w:cs="Arial"/>
                <w:b/>
                <w:bCs/>
              </w:rPr>
              <w:t>Kdy hlásit policii?</w:t>
            </w:r>
          </w:p>
          <w:p w:rsidR="000F3304" w:rsidRPr="009212B6" w:rsidRDefault="000F3304" w:rsidP="00EA2946">
            <w:pPr>
              <w:spacing w:line="276" w:lineRule="auto"/>
              <w:jc w:val="both"/>
              <w:rPr>
                <w:rFonts w:ascii="Arial" w:hAnsi="Arial" w:cs="Arial"/>
                <w:bCs/>
              </w:rPr>
            </w:pPr>
            <w:r w:rsidRPr="009212B6">
              <w:rPr>
                <w:rFonts w:ascii="Arial" w:hAnsi="Arial" w:cs="Arial"/>
                <w:bCs/>
              </w:rPr>
              <w:t>V případě, kdy je škoda nikoliv nepatrná, nikdo nejeví snahu o nápravu a škola není vlastními silami schopná domoci se takové nápravy. Musí se jednat o úmyslné poškození nebo zničení věci. Hlásíte také tehdy, jestliže o to žádá poškozený nebo poškozená nebo jejich zákonní zástupci.</w:t>
            </w:r>
          </w:p>
          <w:p w:rsidR="000F3304" w:rsidRPr="009212B6" w:rsidRDefault="000F3304" w:rsidP="00EA2946">
            <w:pPr>
              <w:spacing w:line="276" w:lineRule="auto"/>
              <w:jc w:val="both"/>
              <w:rPr>
                <w:rFonts w:ascii="Arial" w:hAnsi="Arial" w:cs="Arial"/>
                <w:b/>
                <w:bCs/>
              </w:rPr>
            </w:pPr>
          </w:p>
          <w:p w:rsidR="000F3304" w:rsidRPr="009212B6" w:rsidRDefault="000F3304" w:rsidP="00EA2946">
            <w:pPr>
              <w:spacing w:line="276" w:lineRule="auto"/>
              <w:jc w:val="both"/>
              <w:rPr>
                <w:rFonts w:ascii="Arial" w:hAnsi="Arial" w:cs="Arial"/>
                <w:b/>
                <w:bCs/>
              </w:rPr>
            </w:pPr>
            <w:r w:rsidRPr="009212B6">
              <w:rPr>
                <w:rFonts w:ascii="Arial" w:hAnsi="Arial" w:cs="Arial"/>
                <w:b/>
                <w:bCs/>
              </w:rPr>
              <w:t>Kdy hlásit OSPOD?</w:t>
            </w:r>
          </w:p>
          <w:p w:rsidR="000F3304" w:rsidRPr="009212B6" w:rsidRDefault="000F3304" w:rsidP="00EA2946">
            <w:pPr>
              <w:spacing w:line="276" w:lineRule="auto"/>
              <w:jc w:val="both"/>
              <w:rPr>
                <w:rFonts w:ascii="Arial" w:hAnsi="Arial" w:cs="Arial"/>
                <w:bCs/>
              </w:rPr>
            </w:pPr>
            <w:r w:rsidRPr="009212B6">
              <w:rPr>
                <w:rFonts w:ascii="Arial" w:hAnsi="Arial" w:cs="Arial"/>
                <w:bCs/>
              </w:rPr>
              <w:t>V případech, kdy se jedná o opakované jednání a výchovná a další opatření, která zvolila škola, neměla žádný účinek.</w:t>
            </w:r>
          </w:p>
          <w:p w:rsidR="000F3304" w:rsidRPr="009212B6" w:rsidRDefault="000F3304" w:rsidP="00EA2946">
            <w:pPr>
              <w:spacing w:line="276" w:lineRule="auto"/>
              <w:rPr>
                <w:rFonts w:ascii="Arial" w:hAnsi="Arial" w:cs="Arial"/>
              </w:rPr>
            </w:pPr>
          </w:p>
        </w:tc>
      </w:tr>
      <w:tr w:rsidR="00CA70E7" w:rsidRPr="009212B6" w:rsidTr="00EA2946">
        <w:tc>
          <w:tcPr>
            <w:tcW w:w="2340" w:type="dxa"/>
            <w:vAlign w:val="center"/>
          </w:tcPr>
          <w:p w:rsidR="00CA70E7" w:rsidRPr="009212B6" w:rsidRDefault="00CA70E7" w:rsidP="00EA2946">
            <w:pPr>
              <w:spacing w:line="276" w:lineRule="auto"/>
              <w:jc w:val="center"/>
              <w:rPr>
                <w:rFonts w:ascii="Arial" w:hAnsi="Arial" w:cs="Arial"/>
                <w:b/>
                <w:bCs/>
              </w:rPr>
            </w:pPr>
          </w:p>
        </w:tc>
        <w:tc>
          <w:tcPr>
            <w:tcW w:w="7740" w:type="dxa"/>
            <w:vAlign w:val="center"/>
          </w:tcPr>
          <w:p w:rsidR="00CA70E7" w:rsidRPr="009212B6" w:rsidRDefault="00CA70E7" w:rsidP="00EA2946">
            <w:pPr>
              <w:spacing w:line="276" w:lineRule="auto"/>
              <w:jc w:val="both"/>
              <w:rPr>
                <w:rFonts w:ascii="Arial" w:hAnsi="Arial" w:cs="Arial"/>
                <w:b/>
                <w:bCs/>
              </w:rPr>
            </w:pPr>
          </w:p>
        </w:tc>
      </w:tr>
    </w:tbl>
    <w:p w:rsidR="00D04352" w:rsidRDefault="00D04352" w:rsidP="00CA70E7">
      <w:pPr>
        <w:pStyle w:val="Vojtv"/>
        <w:ind w:left="0"/>
      </w:pPr>
    </w:p>
    <w:p w:rsidR="00CA70E7" w:rsidRDefault="00387667" w:rsidP="00CA70E7">
      <w:pPr>
        <w:pStyle w:val="Vojtv"/>
        <w:ind w:left="0"/>
      </w:pPr>
      <w:r>
        <w:t>12.15.</w:t>
      </w:r>
      <w:r w:rsidR="00CA70E7">
        <w:t xml:space="preserve"> Prevence vzniku problémových situací dětí s PAS.</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 j. MSMT-5217/2017-1</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1</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Metodické doporučení k primární prevenci rizikového chování u dětí a mládeže</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Příloha č. 22</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Dodržování pravidel prevence vzniku problémových situací týkajících se žáků s PAS ve</w:t>
      </w:r>
    </w:p>
    <w:p w:rsidR="00CA70E7" w:rsidRPr="00AB2C7A" w:rsidRDefault="00CA70E7" w:rsidP="00CA70E7">
      <w:pPr>
        <w:autoSpaceDE w:val="0"/>
        <w:autoSpaceDN w:val="0"/>
        <w:adjustRightInd w:val="0"/>
        <w:jc w:val="both"/>
        <w:rPr>
          <w:rFonts w:ascii="Calibri" w:hAnsi="Calibri" w:cs="Calibri"/>
          <w:b/>
          <w:bCs/>
          <w:color w:val="000000"/>
          <w:sz w:val="22"/>
          <w:szCs w:val="22"/>
        </w:rPr>
      </w:pPr>
      <w:r>
        <w:rPr>
          <w:rFonts w:ascii="Calibri" w:hAnsi="Calibri" w:cs="Calibri"/>
          <w:b/>
          <w:bCs/>
          <w:color w:val="000000"/>
          <w:sz w:val="22"/>
          <w:szCs w:val="22"/>
        </w:rPr>
        <w:t>školách a školských zařízení</w:t>
      </w:r>
      <w:r w:rsidRPr="00AB2C7A">
        <w:rPr>
          <w:rFonts w:ascii="Calibri" w:hAnsi="Calibri" w:cs="Calibri"/>
          <w:b/>
          <w:bCs/>
          <w:color w:val="000000"/>
          <w:sz w:val="22"/>
          <w:szCs w:val="22"/>
        </w:rPr>
        <w:t xml:space="preserve"> za účelem zajištění bezpečnosti a ochrany jejich</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zdraví. Nastavení systémové metodické podpory a práce s rodinou a školou či</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školským zařízením.</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 j. MSMT-5217/2017-1</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2</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Charakteristika poruch autistického spektra</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Poruchy autistického spektra (dále jen „PAS“) jsou skupinou poruch, které se diagnostikují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na základě projevů chování. V Mezinárodní klasifikaci nemocí (MKN - 10) jsou označovány</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jako pervazivní (vše</w:t>
      </w:r>
      <w:r>
        <w:rPr>
          <w:rFonts w:ascii="Calibri" w:hAnsi="Calibri" w:cs="Calibri"/>
          <w:color w:val="000000"/>
          <w:sz w:val="22"/>
          <w:szCs w:val="22"/>
        </w:rPr>
        <w:t xml:space="preserve"> </w:t>
      </w:r>
      <w:r w:rsidRPr="00AB2C7A">
        <w:rPr>
          <w:rFonts w:ascii="Calibri" w:hAnsi="Calibri" w:cs="Calibri"/>
          <w:color w:val="000000"/>
          <w:sz w:val="22"/>
          <w:szCs w:val="22"/>
        </w:rPr>
        <w:t>pronikající) vývojové poruchy, mezi které jsou řazeny mj. dětský</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autismus, atypický autismus, Rettův syndrom, Aspergerův syndrom, jiné pervazivní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vývojové poruchy, pervazivní vývojová porucha nespecifikovaná.</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lastRenderedPageBreak/>
        <w:t>Základní diagnostická triáda PAS zahrnuje různou míru narušení v těchto oblastech:</w:t>
      </w:r>
    </w:p>
    <w:p w:rsidR="00CA70E7" w:rsidRPr="00AB2C7A" w:rsidRDefault="00CA70E7" w:rsidP="00CA70E7">
      <w:pPr>
        <w:autoSpaceDE w:val="0"/>
        <w:autoSpaceDN w:val="0"/>
        <w:adjustRightInd w:val="0"/>
        <w:jc w:val="both"/>
        <w:rPr>
          <w:rFonts w:ascii="Calibri" w:hAnsi="Calibri" w:cs="Calibri"/>
          <w:i/>
          <w:iCs/>
          <w:color w:val="000000"/>
          <w:sz w:val="22"/>
          <w:szCs w:val="22"/>
        </w:rPr>
      </w:pPr>
      <w:r w:rsidRPr="00AB2C7A">
        <w:rPr>
          <w:rFonts w:ascii="Calibri" w:hAnsi="Calibri" w:cs="Calibri"/>
          <w:color w:val="000000"/>
          <w:sz w:val="22"/>
          <w:szCs w:val="22"/>
        </w:rPr>
        <w:t xml:space="preserve"> </w:t>
      </w:r>
      <w:r w:rsidRPr="00AB2C7A">
        <w:rPr>
          <w:rFonts w:ascii="Calibri" w:hAnsi="Calibri" w:cs="Calibri"/>
          <w:i/>
          <w:iCs/>
          <w:color w:val="000000"/>
          <w:sz w:val="22"/>
          <w:szCs w:val="22"/>
        </w:rPr>
        <w:t>sociální interakce a sociálního chování,</w:t>
      </w:r>
    </w:p>
    <w:p w:rsidR="00CA70E7" w:rsidRPr="00AB2C7A" w:rsidRDefault="00CA70E7" w:rsidP="00CA70E7">
      <w:pPr>
        <w:autoSpaceDE w:val="0"/>
        <w:autoSpaceDN w:val="0"/>
        <w:adjustRightInd w:val="0"/>
        <w:jc w:val="both"/>
        <w:rPr>
          <w:rFonts w:ascii="Calibri" w:hAnsi="Calibri" w:cs="Calibri"/>
          <w:i/>
          <w:iCs/>
          <w:color w:val="000000"/>
          <w:sz w:val="22"/>
          <w:szCs w:val="22"/>
        </w:rPr>
      </w:pPr>
      <w:r w:rsidRPr="00AB2C7A">
        <w:rPr>
          <w:rFonts w:ascii="Calibri" w:hAnsi="Calibri" w:cs="Calibri"/>
          <w:color w:val="000000"/>
          <w:sz w:val="22"/>
          <w:szCs w:val="22"/>
        </w:rPr>
        <w:t xml:space="preserve"> </w:t>
      </w:r>
      <w:r w:rsidRPr="00AB2C7A">
        <w:rPr>
          <w:rFonts w:ascii="Calibri" w:hAnsi="Calibri" w:cs="Calibri"/>
          <w:i/>
          <w:iCs/>
          <w:color w:val="000000"/>
          <w:sz w:val="22"/>
          <w:szCs w:val="22"/>
        </w:rPr>
        <w:t>verbální i neverbální komunikace,</w:t>
      </w:r>
    </w:p>
    <w:p w:rsidR="00CA70E7" w:rsidRPr="00AB2C7A" w:rsidRDefault="00CA70E7" w:rsidP="00CA70E7">
      <w:pPr>
        <w:autoSpaceDE w:val="0"/>
        <w:autoSpaceDN w:val="0"/>
        <w:adjustRightInd w:val="0"/>
        <w:jc w:val="both"/>
        <w:rPr>
          <w:rFonts w:ascii="Calibri" w:hAnsi="Calibri" w:cs="Calibri"/>
          <w:i/>
          <w:iCs/>
          <w:color w:val="000000"/>
          <w:sz w:val="22"/>
          <w:szCs w:val="22"/>
        </w:rPr>
      </w:pPr>
      <w:r w:rsidRPr="00AB2C7A">
        <w:rPr>
          <w:rFonts w:ascii="Calibri" w:hAnsi="Calibri" w:cs="Calibri"/>
          <w:color w:val="000000"/>
          <w:sz w:val="22"/>
          <w:szCs w:val="22"/>
        </w:rPr>
        <w:t xml:space="preserve"> </w:t>
      </w:r>
      <w:r w:rsidRPr="00AB2C7A">
        <w:rPr>
          <w:rFonts w:ascii="Calibri" w:hAnsi="Calibri" w:cs="Calibri"/>
          <w:i/>
          <w:iCs/>
          <w:color w:val="000000"/>
          <w:sz w:val="22"/>
          <w:szCs w:val="22"/>
        </w:rPr>
        <w:t>v oblasti představivosti a hry, omezených vzorců chování, zájmů nebo aktivit.</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Stupeň závažnosti poruch bývá různý, typická je také značná variabilita projevů. I v případě</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nejlehčích forem postižení zhoršují sociabilitu a ztěžují zařazení jedince do společnosti. Více</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podrobností k odlišnostem a projevům v jednotlivých oblastech je popsáno v následující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části.</w:t>
      </w: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Specifika v chování žáků s poruchou autistického spektra</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PAS jsou celoživotní, některé projevy s věkem mizí, jiné se zase mohou objevit. Děti, žáci a</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studenti (dále jen „žák“) s PAS považujeme ve školské praxi za žáky s různou mírou</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speciálních vzdělávacích potřeb. Chování a jednání žáků s PAS ovlivňuje především odlišné</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vnímání, porozumění a sociální komunikaci. Chování a projevy jsou u každého žáka s PAS</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značně různorodé. Některé schopnosti a dovednosti mohou být rozvinuté, jiné výrazně</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opožděné nebo nerozvinuté. U žáků s PAS se lze setkat s různou mírou rozvoje řeči</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(mutismus, dysfázie, echolálie, verbalismus, ulpívání na tématu hovoru, repetetivní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doptávání, ale také rozvinutou slovní zásobou i jazykovým nadáním, nebo naopak úplnou</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absencí řeči), různými intelektovými schopnostmi (mentální retardace, průměrné</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intelektové schopnosti s nerovnoměrným vývojem, nadprůměrné nadání) i s různým</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stupněm zájmu o sociální kontakt (děti mazlivé, pasivní, netečné, zdrženlivé, nejisté</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a neschopné přiměřeně navázat kontakt, neschopné užívat neverbální chování jako např.</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výraz obličeje, oční kontakt, postoj těla či gesta, děti fixované na blízké osoby, aktivní).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Častým projevem jsou stereotypní pohyby, zvláštní zájmy, omezená schopnost spontánně</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sdílet s ostatními dětmi radost a zájmy, či rigidní a kompulzivní chování. Četnost takového</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chování se zvyšuje při nadměrné stresové zátěži žáka. To může být znamením</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„přetažení“ žáka. Při prevenci vzniku nežádoucího chování, stresu, či afektu je třeba mít na</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paměti, že žák s PAS v zátěžové a pro něj nestandardní situaci může opomíjet základní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životní potřeby, jako např. fyziologická potřeba, příjem potravy, tekutin. Pokud pozorujeme</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na žákovi neklid, je vhodné nabídnout pití, připomenout jídlo, pamatovat na toaletu. Může</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se stát, že je žák dehydratovaný, hladový atd., ale sám tyto potřeby aktivně nevyřeší. Únava</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a „přetažení“ jsou signálem potřeby odpočinku, který dokáže navodit zklidnění. Pokud</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stereotypní rigidní projevy nejsou sebepoškozujícího nebo poškozujícího okolí ohrožujícího</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charakteru, je nutné nelpět na jejich zastavení, postupně odezní. Tyto projevy nesmí být</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důvodem jakékoliv formy trestání žáka. K projevům v oblasti tzv. diagnostické triády je</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často přidružena přecitlivělost na různé podněty jako zvuky, světlo, barvy, pachy, doteky</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apod.</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Č. j. MSMT-5217/2017-1</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3</w:t>
      </w:r>
    </w:p>
    <w:p w:rsidR="00CA70E7"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Příčiny</w:t>
      </w:r>
      <w:r>
        <w:rPr>
          <w:rFonts w:ascii="Calibri" w:hAnsi="Calibri" w:cs="Calibri"/>
          <w:b/>
          <w:bCs/>
          <w:color w:val="000000"/>
          <w:sz w:val="22"/>
          <w:szCs w:val="22"/>
        </w:rPr>
        <w:t xml:space="preserve"> </w:t>
      </w:r>
      <w:r w:rsidRPr="00AB2C7A">
        <w:rPr>
          <w:rFonts w:ascii="Calibri" w:hAnsi="Calibri" w:cs="Calibri"/>
          <w:b/>
          <w:bCs/>
          <w:color w:val="000000"/>
          <w:sz w:val="22"/>
          <w:szCs w:val="22"/>
        </w:rPr>
        <w:t>projevů</w:t>
      </w:r>
      <w:r>
        <w:rPr>
          <w:rFonts w:ascii="Calibri" w:hAnsi="Calibri" w:cs="Calibri"/>
          <w:b/>
          <w:bCs/>
          <w:color w:val="000000"/>
          <w:sz w:val="22"/>
          <w:szCs w:val="22"/>
        </w:rPr>
        <w:t xml:space="preserve"> </w:t>
      </w:r>
      <w:r w:rsidRPr="00AB2C7A">
        <w:rPr>
          <w:rFonts w:ascii="Calibri" w:hAnsi="Calibri" w:cs="Calibri"/>
          <w:b/>
          <w:bCs/>
          <w:color w:val="000000"/>
          <w:sz w:val="22"/>
          <w:szCs w:val="22"/>
        </w:rPr>
        <w:t>rizikového</w:t>
      </w:r>
      <w:r>
        <w:rPr>
          <w:rFonts w:ascii="Calibri" w:hAnsi="Calibri" w:cs="Calibri"/>
          <w:b/>
          <w:bCs/>
          <w:color w:val="000000"/>
          <w:sz w:val="22"/>
          <w:szCs w:val="22"/>
        </w:rPr>
        <w:t xml:space="preserve"> </w:t>
      </w:r>
      <w:r w:rsidRPr="00AB2C7A">
        <w:rPr>
          <w:rFonts w:ascii="Calibri" w:hAnsi="Calibri" w:cs="Calibri"/>
          <w:b/>
          <w:bCs/>
          <w:color w:val="000000"/>
          <w:sz w:val="22"/>
          <w:szCs w:val="22"/>
        </w:rPr>
        <w:t>chování</w:t>
      </w:r>
    </w:p>
    <w:p w:rsidR="00CA70E7" w:rsidRPr="00AB2C7A" w:rsidRDefault="00CA70E7" w:rsidP="00CA70E7">
      <w:pPr>
        <w:autoSpaceDE w:val="0"/>
        <w:autoSpaceDN w:val="0"/>
        <w:adjustRightInd w:val="0"/>
        <w:jc w:val="both"/>
        <w:rPr>
          <w:rFonts w:ascii="Calibri" w:hAnsi="Calibri" w:cs="Calibri"/>
          <w:b/>
          <w:bCs/>
          <w:color w:val="000000"/>
          <w:sz w:val="22"/>
          <w:szCs w:val="22"/>
        </w:rPr>
      </w:pP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Znalost a respekt k přecitlivělosti žáka jsou nezbytným prvkem prevence</w:t>
      </w:r>
      <w:r>
        <w:rPr>
          <w:rFonts w:ascii="Calibri" w:hAnsi="Calibri" w:cs="Calibri"/>
          <w:color w:val="000000"/>
          <w:sz w:val="22"/>
          <w:szCs w:val="22"/>
        </w:rPr>
        <w:t xml:space="preserve"> </w:t>
      </w:r>
      <w:r w:rsidRPr="00AB2C7A">
        <w:rPr>
          <w:rFonts w:ascii="Calibri" w:hAnsi="Calibri" w:cs="Calibri"/>
          <w:color w:val="000000"/>
          <w:sz w:val="22"/>
          <w:szCs w:val="22"/>
        </w:rPr>
        <w:t>vzniku jeho nežádoucího nebo až afektivního chování. Je nezbytné</w:t>
      </w:r>
      <w:r>
        <w:rPr>
          <w:rFonts w:ascii="Calibri" w:hAnsi="Calibri" w:cs="Calibri"/>
          <w:color w:val="000000"/>
          <w:sz w:val="22"/>
          <w:szCs w:val="22"/>
        </w:rPr>
        <w:t xml:space="preserve"> </w:t>
      </w:r>
      <w:r w:rsidRPr="00AB2C7A">
        <w:rPr>
          <w:rFonts w:ascii="Calibri" w:hAnsi="Calibri" w:cs="Calibri"/>
          <w:color w:val="000000"/>
          <w:sz w:val="22"/>
          <w:szCs w:val="22"/>
        </w:rPr>
        <w:t>předvídat situace, kdy může s konkrétním podnětem přijít do styku.</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Způsoby práce s žáky s PAS jsou vždy individuální, přizpůsobené</w:t>
      </w:r>
      <w:r>
        <w:rPr>
          <w:rFonts w:ascii="Calibri" w:hAnsi="Calibri" w:cs="Calibri"/>
          <w:color w:val="000000"/>
          <w:sz w:val="22"/>
          <w:szCs w:val="22"/>
        </w:rPr>
        <w:t xml:space="preserve"> </w:t>
      </w:r>
      <w:r w:rsidRPr="00AB2C7A">
        <w:rPr>
          <w:rFonts w:ascii="Calibri" w:hAnsi="Calibri" w:cs="Calibri"/>
          <w:color w:val="000000"/>
          <w:sz w:val="22"/>
          <w:szCs w:val="22"/>
        </w:rPr>
        <w:t>vzdělávacím potřebám každého jedince. Pokud škola nemá předchozí</w:t>
      </w:r>
      <w:r>
        <w:rPr>
          <w:rFonts w:ascii="Calibri" w:hAnsi="Calibri" w:cs="Calibri"/>
          <w:color w:val="000000"/>
          <w:sz w:val="22"/>
          <w:szCs w:val="22"/>
        </w:rPr>
        <w:t xml:space="preserve"> </w:t>
      </w:r>
      <w:r w:rsidRPr="00AB2C7A">
        <w:rPr>
          <w:rFonts w:ascii="Calibri" w:hAnsi="Calibri" w:cs="Calibri"/>
          <w:color w:val="000000"/>
          <w:sz w:val="22"/>
          <w:szCs w:val="22"/>
        </w:rPr>
        <w:t>zkušenosti se vzděláváním dítěte s PAS, měla by se na jeho příchod</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dostatečně připravit. Při práci s žáky s PAS je mimo jiné nutná</w:t>
      </w:r>
      <w:r>
        <w:rPr>
          <w:rFonts w:ascii="Calibri" w:hAnsi="Calibri" w:cs="Calibri"/>
          <w:color w:val="000000"/>
          <w:sz w:val="22"/>
          <w:szCs w:val="22"/>
        </w:rPr>
        <w:t xml:space="preserve"> </w:t>
      </w:r>
      <w:r w:rsidRPr="00AB2C7A">
        <w:rPr>
          <w:rFonts w:ascii="Calibri" w:hAnsi="Calibri" w:cs="Calibri"/>
          <w:color w:val="000000"/>
          <w:sz w:val="22"/>
          <w:szCs w:val="22"/>
        </w:rPr>
        <w:t>spolupráce s odborní</w:t>
      </w:r>
      <w:r>
        <w:rPr>
          <w:rFonts w:ascii="Calibri" w:hAnsi="Calibri" w:cs="Calibri"/>
          <w:color w:val="000000"/>
          <w:sz w:val="22"/>
          <w:szCs w:val="22"/>
        </w:rPr>
        <w:t xml:space="preserve">ky z oblasti dětské psychiatrie </w:t>
      </w:r>
      <w:r w:rsidRPr="00AB2C7A">
        <w:rPr>
          <w:rFonts w:ascii="Calibri" w:hAnsi="Calibri" w:cs="Calibri"/>
          <w:color w:val="000000"/>
          <w:sz w:val="22"/>
          <w:szCs w:val="22"/>
        </w:rPr>
        <w:t>a školskými</w:t>
      </w:r>
      <w:r>
        <w:rPr>
          <w:rFonts w:ascii="Calibri" w:hAnsi="Calibri" w:cs="Calibri"/>
          <w:color w:val="000000"/>
          <w:sz w:val="22"/>
          <w:szCs w:val="22"/>
        </w:rPr>
        <w:t xml:space="preserve"> </w:t>
      </w:r>
      <w:r w:rsidRPr="00AB2C7A">
        <w:rPr>
          <w:rFonts w:ascii="Calibri" w:hAnsi="Calibri" w:cs="Calibri"/>
          <w:color w:val="000000"/>
          <w:sz w:val="22"/>
          <w:szCs w:val="22"/>
        </w:rPr>
        <w:t>poradenskými zařízeními, majícími zkušenosti s danou diagnózou. Pro</w:t>
      </w:r>
      <w:r>
        <w:rPr>
          <w:rFonts w:ascii="Calibri" w:hAnsi="Calibri" w:cs="Calibri"/>
          <w:color w:val="000000"/>
          <w:sz w:val="22"/>
          <w:szCs w:val="22"/>
        </w:rPr>
        <w:t xml:space="preserve"> </w:t>
      </w:r>
      <w:r w:rsidRPr="00AB2C7A">
        <w:rPr>
          <w:rFonts w:ascii="Calibri" w:hAnsi="Calibri" w:cs="Calibri"/>
          <w:color w:val="000000"/>
          <w:sz w:val="22"/>
          <w:szCs w:val="22"/>
        </w:rPr>
        <w:t>porozumění specifickým rysům diagnózy PAS, chování dětí s PAS,</w:t>
      </w:r>
      <w:r>
        <w:rPr>
          <w:rFonts w:ascii="Calibri" w:hAnsi="Calibri" w:cs="Calibri"/>
          <w:color w:val="000000"/>
          <w:sz w:val="22"/>
          <w:szCs w:val="22"/>
        </w:rPr>
        <w:t xml:space="preserve"> </w:t>
      </w:r>
      <w:r w:rsidRPr="00AB2C7A">
        <w:rPr>
          <w:rFonts w:ascii="Calibri" w:hAnsi="Calibri" w:cs="Calibri"/>
          <w:color w:val="000000"/>
          <w:sz w:val="22"/>
          <w:szCs w:val="22"/>
        </w:rPr>
        <w:t>předcházení či vyvracení řady předsudků a obav z</w:t>
      </w:r>
      <w:r>
        <w:rPr>
          <w:rFonts w:ascii="Calibri" w:hAnsi="Calibri" w:cs="Calibri"/>
          <w:color w:val="000000"/>
          <w:sz w:val="22"/>
          <w:szCs w:val="22"/>
        </w:rPr>
        <w:t> </w:t>
      </w:r>
      <w:r w:rsidRPr="00AB2C7A">
        <w:rPr>
          <w:rFonts w:ascii="Calibri" w:hAnsi="Calibri" w:cs="Calibri"/>
          <w:color w:val="000000"/>
          <w:sz w:val="22"/>
          <w:szCs w:val="22"/>
        </w:rPr>
        <w:t>problémového</w:t>
      </w:r>
      <w:r>
        <w:rPr>
          <w:rFonts w:ascii="Calibri" w:hAnsi="Calibri" w:cs="Calibri"/>
          <w:color w:val="000000"/>
          <w:sz w:val="22"/>
          <w:szCs w:val="22"/>
        </w:rPr>
        <w:t xml:space="preserve"> </w:t>
      </w:r>
      <w:r w:rsidRPr="00AB2C7A">
        <w:rPr>
          <w:rFonts w:ascii="Calibri" w:hAnsi="Calibri" w:cs="Calibri"/>
          <w:color w:val="000000"/>
          <w:sz w:val="22"/>
          <w:szCs w:val="22"/>
        </w:rPr>
        <w:t>chování zajistí ředitel školy odbornou osvětu pro pedagogické</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i nepedagogické pracovníky školy, žáky a rodiče.</w:t>
      </w:r>
      <w:r>
        <w:rPr>
          <w:rFonts w:ascii="Calibri" w:hAnsi="Calibri" w:cs="Calibri"/>
          <w:color w:val="000000"/>
          <w:sz w:val="22"/>
          <w:szCs w:val="22"/>
        </w:rPr>
        <w:t xml:space="preserve"> </w:t>
      </w:r>
      <w:r w:rsidRPr="00AB2C7A">
        <w:rPr>
          <w:rFonts w:ascii="Calibri" w:hAnsi="Calibri" w:cs="Calibri"/>
          <w:color w:val="000000"/>
          <w:sz w:val="22"/>
          <w:szCs w:val="22"/>
        </w:rPr>
        <w:t>Krizové situace ve škole či školském zařízení zahrnují zejména rizikové</w:t>
      </w:r>
      <w:r>
        <w:rPr>
          <w:rFonts w:ascii="Calibri" w:hAnsi="Calibri" w:cs="Calibri"/>
          <w:color w:val="000000"/>
          <w:sz w:val="22"/>
          <w:szCs w:val="22"/>
        </w:rPr>
        <w:t xml:space="preserve"> </w:t>
      </w:r>
      <w:r w:rsidRPr="00AB2C7A">
        <w:rPr>
          <w:rFonts w:ascii="Calibri" w:hAnsi="Calibri" w:cs="Calibri"/>
          <w:color w:val="000000"/>
          <w:sz w:val="22"/>
          <w:szCs w:val="22"/>
        </w:rPr>
        <w:t>chování vyvolané situací, která nastane z důvodu nepochopení</w:t>
      </w:r>
      <w:r>
        <w:rPr>
          <w:rFonts w:ascii="Calibri" w:hAnsi="Calibri" w:cs="Calibri"/>
          <w:color w:val="000000"/>
          <w:sz w:val="22"/>
          <w:szCs w:val="22"/>
        </w:rPr>
        <w:t xml:space="preserve"> </w:t>
      </w:r>
      <w:r w:rsidRPr="00AB2C7A">
        <w:rPr>
          <w:rFonts w:ascii="Calibri" w:hAnsi="Calibri" w:cs="Calibri"/>
          <w:color w:val="000000"/>
          <w:sz w:val="22"/>
          <w:szCs w:val="22"/>
        </w:rPr>
        <w:t>současné potřeby žáka, kterým může být nepohodlí, změny aktuálního</w:t>
      </w:r>
      <w:r>
        <w:rPr>
          <w:rFonts w:ascii="Calibri" w:hAnsi="Calibri" w:cs="Calibri"/>
          <w:color w:val="000000"/>
          <w:sz w:val="22"/>
          <w:szCs w:val="22"/>
        </w:rPr>
        <w:t xml:space="preserve"> </w:t>
      </w:r>
      <w:r w:rsidRPr="00AB2C7A">
        <w:rPr>
          <w:rFonts w:ascii="Calibri" w:hAnsi="Calibri" w:cs="Calibri"/>
          <w:color w:val="000000"/>
          <w:sz w:val="22"/>
          <w:szCs w:val="22"/>
        </w:rPr>
        <w:t xml:space="preserve">zdravotního stavu, či jiných faktorů, které ovlivňují jeho </w:t>
      </w:r>
      <w:r w:rsidRPr="00AB2C7A">
        <w:rPr>
          <w:rFonts w:ascii="Calibri" w:hAnsi="Calibri" w:cs="Calibri"/>
          <w:color w:val="000000"/>
          <w:sz w:val="22"/>
          <w:szCs w:val="22"/>
        </w:rPr>
        <w:lastRenderedPageBreak/>
        <w:t>aktuální</w:t>
      </w:r>
      <w:r>
        <w:rPr>
          <w:rFonts w:ascii="Calibri" w:hAnsi="Calibri" w:cs="Calibri"/>
          <w:color w:val="000000"/>
          <w:sz w:val="22"/>
          <w:szCs w:val="22"/>
        </w:rPr>
        <w:t xml:space="preserve"> </w:t>
      </w:r>
      <w:r w:rsidRPr="00AB2C7A">
        <w:rPr>
          <w:rFonts w:ascii="Calibri" w:hAnsi="Calibri" w:cs="Calibri"/>
          <w:color w:val="000000"/>
          <w:sz w:val="22"/>
          <w:szCs w:val="22"/>
        </w:rPr>
        <w:t>naladění. Reakcí žáka na takové nepochopení je řešení situace</w:t>
      </w:r>
      <w:r>
        <w:rPr>
          <w:rFonts w:ascii="Calibri" w:hAnsi="Calibri" w:cs="Calibri"/>
          <w:color w:val="000000"/>
          <w:sz w:val="22"/>
          <w:szCs w:val="22"/>
        </w:rPr>
        <w:t xml:space="preserve"> </w:t>
      </w:r>
      <w:r w:rsidRPr="00AB2C7A">
        <w:rPr>
          <w:rFonts w:ascii="Calibri" w:hAnsi="Calibri" w:cs="Calibri"/>
          <w:color w:val="000000"/>
          <w:sz w:val="22"/>
          <w:szCs w:val="22"/>
        </w:rPr>
        <w:t>neadekvátním způsobem, neadekvátními verbálními projevy,</w:t>
      </w:r>
      <w:r>
        <w:rPr>
          <w:rFonts w:ascii="Calibri" w:hAnsi="Calibri" w:cs="Calibri"/>
          <w:color w:val="000000"/>
          <w:sz w:val="22"/>
          <w:szCs w:val="22"/>
        </w:rPr>
        <w:t xml:space="preserve"> </w:t>
      </w:r>
      <w:r w:rsidRPr="00AB2C7A">
        <w:rPr>
          <w:rFonts w:ascii="Calibri" w:hAnsi="Calibri" w:cs="Calibri"/>
          <w:color w:val="000000"/>
          <w:sz w:val="22"/>
          <w:szCs w:val="22"/>
        </w:rPr>
        <w:t>vzdorovitým chováním, stereotypním chováním, agresí vůči ostatním</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spolužákům či dospělým, sebepoškozováním, výbušným chováním,</w:t>
      </w:r>
      <w:r>
        <w:rPr>
          <w:rFonts w:ascii="Calibri" w:hAnsi="Calibri" w:cs="Calibri"/>
          <w:color w:val="000000"/>
          <w:sz w:val="22"/>
          <w:szCs w:val="22"/>
        </w:rPr>
        <w:t xml:space="preserve"> </w:t>
      </w:r>
      <w:r w:rsidRPr="00AB2C7A">
        <w:rPr>
          <w:rFonts w:ascii="Calibri" w:hAnsi="Calibri" w:cs="Calibri"/>
          <w:color w:val="000000"/>
          <w:sz w:val="22"/>
          <w:szCs w:val="22"/>
        </w:rPr>
        <w:t>vulgárním vyjadřováním apod. Jedná se o manifestaci vysoce stresové</w:t>
      </w:r>
      <w:r>
        <w:rPr>
          <w:rFonts w:ascii="Calibri" w:hAnsi="Calibri" w:cs="Calibri"/>
          <w:color w:val="000000"/>
          <w:sz w:val="22"/>
          <w:szCs w:val="22"/>
        </w:rPr>
        <w:t xml:space="preserve"> </w:t>
      </w:r>
      <w:r w:rsidRPr="00AB2C7A">
        <w:rPr>
          <w:rFonts w:ascii="Calibri" w:hAnsi="Calibri" w:cs="Calibri"/>
          <w:color w:val="000000"/>
          <w:sz w:val="22"/>
          <w:szCs w:val="22"/>
        </w:rPr>
        <w:t>situace, ve které se žák ocitl. Následkem takto vyhrocené situace může</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v případě jejího podcenění či neadekvátního zásahu či postupu</w:t>
      </w:r>
      <w:r>
        <w:rPr>
          <w:rFonts w:ascii="Calibri" w:hAnsi="Calibri" w:cs="Calibri"/>
          <w:color w:val="000000"/>
          <w:sz w:val="22"/>
          <w:szCs w:val="22"/>
        </w:rPr>
        <w:t xml:space="preserve"> </w:t>
      </w:r>
      <w:r w:rsidRPr="00AB2C7A">
        <w:rPr>
          <w:rFonts w:ascii="Calibri" w:hAnsi="Calibri" w:cs="Calibri"/>
          <w:color w:val="000000"/>
          <w:sz w:val="22"/>
          <w:szCs w:val="22"/>
        </w:rPr>
        <w:t>zaměstnance školy či školského zařízení, dojít až k agresi vůči ostatním.</w:t>
      </w:r>
    </w:p>
    <w:p w:rsidR="00CA70E7"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Incidenty tohoto charakteru jsou projevem bezmoci, frustrace</w:t>
      </w:r>
      <w:r>
        <w:rPr>
          <w:rFonts w:ascii="Calibri" w:hAnsi="Calibri" w:cs="Calibri"/>
          <w:color w:val="000000"/>
          <w:sz w:val="22"/>
          <w:szCs w:val="22"/>
        </w:rPr>
        <w:t xml:space="preserve"> </w:t>
      </w:r>
      <w:r w:rsidRPr="00AB2C7A">
        <w:rPr>
          <w:rFonts w:ascii="Calibri" w:hAnsi="Calibri" w:cs="Calibri"/>
          <w:color w:val="000000"/>
          <w:sz w:val="22"/>
          <w:szCs w:val="22"/>
        </w:rPr>
        <w:t>z nepochopení, přetížení atp.</w:t>
      </w:r>
    </w:p>
    <w:p w:rsidR="00CA70E7" w:rsidRPr="00AB2C7A" w:rsidRDefault="00CA70E7" w:rsidP="00CA70E7">
      <w:pPr>
        <w:autoSpaceDE w:val="0"/>
        <w:autoSpaceDN w:val="0"/>
        <w:adjustRightInd w:val="0"/>
        <w:jc w:val="both"/>
        <w:rPr>
          <w:rFonts w:ascii="Calibri" w:hAnsi="Calibri" w:cs="Calibri"/>
          <w:color w:val="000000"/>
          <w:sz w:val="22"/>
          <w:szCs w:val="22"/>
        </w:rPr>
      </w:pPr>
    </w:p>
    <w:p w:rsidR="00CA70E7" w:rsidRPr="00AB2C7A" w:rsidRDefault="00CA70E7" w:rsidP="00CA70E7">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Pravidla</w:t>
      </w:r>
      <w:r>
        <w:rPr>
          <w:rFonts w:ascii="Calibri" w:hAnsi="Calibri" w:cs="Calibri"/>
          <w:b/>
          <w:bCs/>
          <w:color w:val="000000"/>
          <w:sz w:val="22"/>
          <w:szCs w:val="22"/>
        </w:rPr>
        <w:t xml:space="preserve"> </w:t>
      </w:r>
      <w:r w:rsidRPr="00AB2C7A">
        <w:rPr>
          <w:rFonts w:ascii="Calibri" w:hAnsi="Calibri" w:cs="Calibri"/>
          <w:b/>
          <w:bCs/>
          <w:color w:val="000000"/>
          <w:sz w:val="22"/>
          <w:szCs w:val="22"/>
        </w:rPr>
        <w:t>předcházení</w:t>
      </w:r>
      <w:r>
        <w:rPr>
          <w:rFonts w:ascii="Calibri" w:hAnsi="Calibri" w:cs="Calibri"/>
          <w:b/>
          <w:bCs/>
          <w:color w:val="000000"/>
          <w:sz w:val="22"/>
          <w:szCs w:val="22"/>
        </w:rPr>
        <w:t xml:space="preserve"> </w:t>
      </w:r>
      <w:r w:rsidRPr="00AB2C7A">
        <w:rPr>
          <w:rFonts w:ascii="Calibri" w:hAnsi="Calibri" w:cs="Calibri"/>
          <w:b/>
          <w:bCs/>
          <w:color w:val="000000"/>
          <w:sz w:val="22"/>
          <w:szCs w:val="22"/>
        </w:rPr>
        <w:t>rizikovému</w:t>
      </w:r>
      <w:r>
        <w:rPr>
          <w:rFonts w:ascii="Calibri" w:hAnsi="Calibri" w:cs="Calibri"/>
          <w:b/>
          <w:bCs/>
          <w:color w:val="000000"/>
          <w:sz w:val="22"/>
          <w:szCs w:val="22"/>
        </w:rPr>
        <w:t xml:space="preserve"> </w:t>
      </w:r>
      <w:r w:rsidRPr="00AB2C7A">
        <w:rPr>
          <w:rFonts w:ascii="Calibri" w:hAnsi="Calibri" w:cs="Calibri"/>
          <w:b/>
          <w:bCs/>
          <w:color w:val="000000"/>
          <w:sz w:val="22"/>
          <w:szCs w:val="22"/>
        </w:rPr>
        <w:t>chování</w:t>
      </w:r>
    </w:p>
    <w:p w:rsidR="00CA70E7" w:rsidRPr="00AB2C7A" w:rsidRDefault="00CA70E7" w:rsidP="00CA70E7">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Pro předcházení krizovým</w:t>
      </w:r>
      <w:r>
        <w:rPr>
          <w:rFonts w:ascii="Calibri" w:hAnsi="Calibri" w:cs="Calibri"/>
          <w:color w:val="000000"/>
          <w:sz w:val="22"/>
          <w:szCs w:val="22"/>
        </w:rPr>
        <w:t xml:space="preserve"> </w:t>
      </w:r>
      <w:r w:rsidRPr="00AB2C7A">
        <w:rPr>
          <w:rFonts w:ascii="Calibri" w:hAnsi="Calibri" w:cs="Calibri"/>
          <w:color w:val="000000"/>
          <w:sz w:val="22"/>
          <w:szCs w:val="22"/>
        </w:rPr>
        <w:t>situací spojeným s rizikovým chováním žáků</w:t>
      </w:r>
      <w:r>
        <w:rPr>
          <w:rFonts w:ascii="Calibri" w:hAnsi="Calibri" w:cs="Calibri"/>
          <w:color w:val="000000"/>
          <w:sz w:val="22"/>
          <w:szCs w:val="22"/>
        </w:rPr>
        <w:t xml:space="preserve"> </w:t>
      </w:r>
      <w:r w:rsidRPr="00AB2C7A">
        <w:rPr>
          <w:rFonts w:ascii="Calibri" w:hAnsi="Calibri" w:cs="Calibri"/>
          <w:color w:val="000000"/>
          <w:sz w:val="22"/>
          <w:szCs w:val="22"/>
        </w:rPr>
        <w:t>s PAS je nutné dodržovat tato pravidla:</w:t>
      </w:r>
    </w:p>
    <w:p w:rsidR="00CA70E7" w:rsidRDefault="00CA70E7" w:rsidP="00CA70E7">
      <w:pPr>
        <w:pStyle w:val="Vojtv"/>
        <w:ind w:left="0"/>
        <w:rPr>
          <w:rFonts w:ascii="Calibri" w:hAnsi="Calibri" w:cs="Calibri"/>
          <w:color w:val="000000"/>
          <w:sz w:val="22"/>
          <w:szCs w:val="22"/>
        </w:rPr>
      </w:pPr>
      <w:r w:rsidRPr="00AB2C7A">
        <w:rPr>
          <w:rFonts w:ascii="Calibri" w:hAnsi="Calibri" w:cs="Calibri"/>
          <w:color w:val="000000"/>
          <w:sz w:val="22"/>
          <w:szCs w:val="22"/>
        </w:rPr>
        <w:t xml:space="preserve"> </w:t>
      </w:r>
      <w:r w:rsidRPr="00AB2C7A">
        <w:rPr>
          <w:rFonts w:ascii="Calibri" w:hAnsi="Calibri" w:cs="Calibri"/>
          <w:b w:val="0"/>
          <w:bCs/>
          <w:color w:val="000000"/>
          <w:sz w:val="22"/>
          <w:szCs w:val="22"/>
        </w:rPr>
        <w:t>pravidlo přesnosti, jasnosti instrukcí a zajištění</w:t>
      </w:r>
      <w:r>
        <w:rPr>
          <w:rFonts w:ascii="Calibri" w:hAnsi="Calibri" w:cs="Calibri"/>
          <w:b w:val="0"/>
          <w:bCs/>
          <w:color w:val="000000"/>
          <w:sz w:val="22"/>
          <w:szCs w:val="22"/>
        </w:rPr>
        <w:t xml:space="preserve"> </w:t>
      </w:r>
      <w:r w:rsidRPr="00AB2C7A">
        <w:rPr>
          <w:rFonts w:ascii="Calibri" w:hAnsi="Calibri" w:cs="Calibri"/>
          <w:b w:val="0"/>
          <w:bCs/>
          <w:color w:val="000000"/>
          <w:sz w:val="22"/>
          <w:szCs w:val="22"/>
        </w:rPr>
        <w:t>předvídatelnosti</w:t>
      </w:r>
      <w:r w:rsidRPr="00AB2C7A">
        <w:rPr>
          <w:rFonts w:ascii="Calibri" w:hAnsi="Calibri" w:cs="Calibri"/>
          <w:color w:val="000000"/>
          <w:sz w:val="22"/>
          <w:szCs w:val="22"/>
        </w:rPr>
        <w:t>: většina žáků s PAS potřebuje větší míru</w:t>
      </w:r>
      <w:r>
        <w:rPr>
          <w:rFonts w:ascii="Calibri" w:hAnsi="Calibri" w:cs="Calibri"/>
          <w:color w:val="000000"/>
          <w:sz w:val="22"/>
          <w:szCs w:val="22"/>
        </w:rPr>
        <w:t xml:space="preserve"> </w:t>
      </w:r>
      <w:r w:rsidRPr="00AB2C7A">
        <w:rPr>
          <w:rFonts w:ascii="Calibri" w:hAnsi="Calibri" w:cs="Calibri"/>
          <w:color w:val="000000"/>
          <w:sz w:val="22"/>
          <w:szCs w:val="22"/>
        </w:rPr>
        <w:t>struktury prostředí a činností, aby mohla kvalitně fungovat.</w:t>
      </w:r>
      <w:r>
        <w:rPr>
          <w:rFonts w:ascii="Calibri" w:hAnsi="Calibri" w:cs="Calibri"/>
          <w:color w:val="000000"/>
          <w:sz w:val="22"/>
          <w:szCs w:val="22"/>
        </w:rPr>
        <w:t xml:space="preserve"> </w:t>
      </w:r>
      <w:r w:rsidRPr="00AB2C7A">
        <w:rPr>
          <w:rFonts w:ascii="Calibri" w:hAnsi="Calibri" w:cs="Calibri"/>
          <w:color w:val="000000"/>
          <w:sz w:val="22"/>
          <w:szCs w:val="22"/>
        </w:rPr>
        <w:t>Předvídatelnost a pravidelnost denních činností je pro žáky s</w:t>
      </w:r>
      <w:r>
        <w:rPr>
          <w:rFonts w:ascii="Calibri" w:hAnsi="Calibri" w:cs="Calibri"/>
          <w:color w:val="000000"/>
          <w:sz w:val="22"/>
          <w:szCs w:val="22"/>
        </w:rPr>
        <w:t> </w:t>
      </w:r>
      <w:r w:rsidRPr="00AB2C7A">
        <w:rPr>
          <w:rFonts w:ascii="Calibri" w:hAnsi="Calibri" w:cs="Calibri"/>
          <w:color w:val="000000"/>
          <w:sz w:val="22"/>
          <w:szCs w:val="22"/>
        </w:rPr>
        <w:t>PAS</w:t>
      </w:r>
      <w:r>
        <w:rPr>
          <w:rFonts w:ascii="Calibri" w:hAnsi="Calibri" w:cs="Calibri"/>
          <w:color w:val="000000"/>
          <w:sz w:val="22"/>
          <w:szCs w:val="22"/>
        </w:rPr>
        <w:t xml:space="preserve"> </w:t>
      </w:r>
      <w:r w:rsidRPr="00AB2C7A">
        <w:rPr>
          <w:rFonts w:ascii="Calibri" w:hAnsi="Calibri" w:cs="Calibri"/>
          <w:color w:val="000000"/>
          <w:sz w:val="22"/>
          <w:szCs w:val="22"/>
        </w:rPr>
        <w:t xml:space="preserve">jistotou. </w:t>
      </w:r>
      <w:r w:rsidR="001D32ED">
        <w:rPr>
          <w:rFonts w:ascii="Calibri" w:hAnsi="Calibri" w:cs="Calibri"/>
          <w:color w:val="000000"/>
          <w:sz w:val="22"/>
          <w:szCs w:val="22"/>
        </w:rPr>
        <w:t>Pedagogičtí pracovníci jsou ožácích s PAS informování.</w:t>
      </w:r>
    </w:p>
    <w:p w:rsidR="001D32ED" w:rsidRPr="00AB2C7A" w:rsidRDefault="001D32ED" w:rsidP="001D32ED">
      <w:pPr>
        <w:autoSpaceDE w:val="0"/>
        <w:autoSpaceDN w:val="0"/>
        <w:adjustRightInd w:val="0"/>
        <w:jc w:val="both"/>
        <w:rPr>
          <w:rFonts w:ascii="Calibri" w:hAnsi="Calibri" w:cs="Calibri"/>
          <w:b/>
          <w:bCs/>
          <w:color w:val="000000"/>
          <w:sz w:val="22"/>
          <w:szCs w:val="22"/>
        </w:rPr>
      </w:pPr>
      <w:r w:rsidRPr="00AB2C7A">
        <w:rPr>
          <w:rFonts w:ascii="Calibri" w:hAnsi="Calibri" w:cs="Calibri"/>
          <w:b/>
          <w:bCs/>
          <w:color w:val="000000"/>
          <w:sz w:val="22"/>
          <w:szCs w:val="22"/>
        </w:rPr>
        <w:t>Doporučený</w:t>
      </w:r>
      <w:r>
        <w:rPr>
          <w:rFonts w:ascii="Calibri" w:hAnsi="Calibri" w:cs="Calibri"/>
          <w:b/>
          <w:bCs/>
          <w:color w:val="000000"/>
          <w:sz w:val="22"/>
          <w:szCs w:val="22"/>
        </w:rPr>
        <w:t xml:space="preserve"> </w:t>
      </w:r>
      <w:r w:rsidRPr="00AB2C7A">
        <w:rPr>
          <w:rFonts w:ascii="Calibri" w:hAnsi="Calibri" w:cs="Calibri"/>
          <w:b/>
          <w:bCs/>
          <w:color w:val="000000"/>
          <w:sz w:val="22"/>
          <w:szCs w:val="22"/>
        </w:rPr>
        <w:t>postup školy</w:t>
      </w:r>
      <w:r>
        <w:rPr>
          <w:rFonts w:ascii="Calibri" w:hAnsi="Calibri" w:cs="Calibri"/>
          <w:b/>
          <w:bCs/>
          <w:color w:val="000000"/>
          <w:sz w:val="22"/>
          <w:szCs w:val="22"/>
        </w:rPr>
        <w:t xml:space="preserve"> </w:t>
      </w:r>
      <w:r w:rsidRPr="00AB2C7A">
        <w:rPr>
          <w:rFonts w:ascii="Calibri" w:hAnsi="Calibri" w:cs="Calibri"/>
          <w:b/>
          <w:bCs/>
          <w:color w:val="000000"/>
          <w:sz w:val="22"/>
          <w:szCs w:val="22"/>
        </w:rPr>
        <w:t>pro prevenci</w:t>
      </w:r>
      <w:r>
        <w:rPr>
          <w:rFonts w:ascii="Calibri" w:hAnsi="Calibri" w:cs="Calibri"/>
          <w:b/>
          <w:bCs/>
          <w:color w:val="000000"/>
          <w:sz w:val="22"/>
          <w:szCs w:val="22"/>
        </w:rPr>
        <w:t xml:space="preserve"> </w:t>
      </w:r>
      <w:r w:rsidRPr="00AB2C7A">
        <w:rPr>
          <w:rFonts w:ascii="Calibri" w:hAnsi="Calibri" w:cs="Calibri"/>
          <w:b/>
          <w:bCs/>
          <w:color w:val="000000"/>
          <w:sz w:val="22"/>
          <w:szCs w:val="22"/>
        </w:rPr>
        <w:t>vzniku</w:t>
      </w:r>
      <w:r>
        <w:rPr>
          <w:rFonts w:ascii="Calibri" w:hAnsi="Calibri" w:cs="Calibri"/>
          <w:b/>
          <w:bCs/>
          <w:color w:val="000000"/>
          <w:sz w:val="22"/>
          <w:szCs w:val="22"/>
        </w:rPr>
        <w:t xml:space="preserve"> </w:t>
      </w:r>
      <w:r w:rsidRPr="00AB2C7A">
        <w:rPr>
          <w:rFonts w:ascii="Calibri" w:hAnsi="Calibri" w:cs="Calibri"/>
          <w:b/>
          <w:bCs/>
          <w:color w:val="000000"/>
          <w:sz w:val="22"/>
          <w:szCs w:val="22"/>
        </w:rPr>
        <w:t>problémových</w:t>
      </w:r>
      <w:r>
        <w:rPr>
          <w:rFonts w:ascii="Calibri" w:hAnsi="Calibri" w:cs="Calibri"/>
          <w:b/>
          <w:bCs/>
          <w:color w:val="000000"/>
          <w:sz w:val="22"/>
          <w:szCs w:val="22"/>
        </w:rPr>
        <w:t xml:space="preserve"> </w:t>
      </w:r>
      <w:r w:rsidRPr="00AB2C7A">
        <w:rPr>
          <w:rFonts w:ascii="Calibri" w:hAnsi="Calibri" w:cs="Calibri"/>
          <w:b/>
          <w:bCs/>
          <w:color w:val="000000"/>
          <w:sz w:val="22"/>
          <w:szCs w:val="22"/>
        </w:rPr>
        <w:t>situací u žáků</w:t>
      </w:r>
      <w:r>
        <w:rPr>
          <w:rFonts w:ascii="Calibri" w:hAnsi="Calibri" w:cs="Calibri"/>
          <w:b/>
          <w:bCs/>
          <w:color w:val="000000"/>
          <w:sz w:val="22"/>
          <w:szCs w:val="22"/>
        </w:rPr>
        <w:t xml:space="preserve"> </w:t>
      </w:r>
      <w:r w:rsidRPr="00AB2C7A">
        <w:rPr>
          <w:rFonts w:ascii="Calibri" w:hAnsi="Calibri" w:cs="Calibri"/>
          <w:b/>
          <w:bCs/>
          <w:color w:val="000000"/>
          <w:sz w:val="22"/>
          <w:szCs w:val="22"/>
        </w:rPr>
        <w:t>s PAS</w:t>
      </w:r>
    </w:p>
    <w:p w:rsidR="001D32ED" w:rsidRPr="00AB2C7A" w:rsidRDefault="001D32ED" w:rsidP="001D32ED">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 Ředitel školy určí pedagogického pracovníka, který bude</w:t>
      </w:r>
      <w:r>
        <w:rPr>
          <w:rFonts w:ascii="Calibri" w:hAnsi="Calibri" w:cs="Calibri"/>
          <w:color w:val="000000"/>
          <w:sz w:val="22"/>
          <w:szCs w:val="22"/>
        </w:rPr>
        <w:t xml:space="preserve"> </w:t>
      </w:r>
      <w:r w:rsidRPr="00AB2C7A">
        <w:rPr>
          <w:rFonts w:ascii="Calibri" w:hAnsi="Calibri" w:cs="Calibri"/>
          <w:color w:val="000000"/>
          <w:sz w:val="22"/>
          <w:szCs w:val="22"/>
        </w:rPr>
        <w:t>odpovídat za spolupráci se školským poradenským zařízením,</w:t>
      </w:r>
      <w:r>
        <w:rPr>
          <w:rFonts w:ascii="Calibri" w:hAnsi="Calibri" w:cs="Calibri"/>
          <w:color w:val="000000"/>
          <w:sz w:val="22"/>
          <w:szCs w:val="22"/>
        </w:rPr>
        <w:t xml:space="preserve"> </w:t>
      </w:r>
      <w:r w:rsidRPr="00AB2C7A">
        <w:rPr>
          <w:rFonts w:ascii="Calibri" w:hAnsi="Calibri" w:cs="Calibri"/>
          <w:color w:val="000000"/>
          <w:sz w:val="22"/>
          <w:szCs w:val="22"/>
        </w:rPr>
        <w:t>v jehož péči daný žák s PAS je. Tímto pedagogickým pracovníkem</w:t>
      </w:r>
      <w:r>
        <w:rPr>
          <w:rFonts w:ascii="Calibri" w:hAnsi="Calibri" w:cs="Calibri"/>
          <w:color w:val="000000"/>
          <w:sz w:val="22"/>
          <w:szCs w:val="22"/>
        </w:rPr>
        <w:t xml:space="preserve"> </w:t>
      </w:r>
      <w:r w:rsidRPr="00AB2C7A">
        <w:rPr>
          <w:rFonts w:ascii="Calibri" w:hAnsi="Calibri" w:cs="Calibri"/>
          <w:color w:val="000000"/>
          <w:sz w:val="22"/>
          <w:szCs w:val="22"/>
        </w:rPr>
        <w:t>by měl být výchovný poradce, školní speciální pedagog či školní</w:t>
      </w:r>
      <w:r>
        <w:rPr>
          <w:rFonts w:ascii="Calibri" w:hAnsi="Calibri" w:cs="Calibri"/>
          <w:color w:val="000000"/>
          <w:sz w:val="22"/>
          <w:szCs w:val="22"/>
        </w:rPr>
        <w:t xml:space="preserve"> </w:t>
      </w:r>
      <w:r w:rsidRPr="00AB2C7A">
        <w:rPr>
          <w:rFonts w:ascii="Calibri" w:hAnsi="Calibri" w:cs="Calibri"/>
          <w:color w:val="000000"/>
          <w:sz w:val="22"/>
          <w:szCs w:val="22"/>
        </w:rPr>
        <w:t>psycholog.</w:t>
      </w:r>
    </w:p>
    <w:p w:rsidR="001D32ED" w:rsidRPr="00AB2C7A" w:rsidRDefault="001D32ED" w:rsidP="001D32ED">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 Pověřený pedagogický pracovník seznámí s obecnými specifiky</w:t>
      </w:r>
      <w:r>
        <w:rPr>
          <w:rFonts w:ascii="Calibri" w:hAnsi="Calibri" w:cs="Calibri"/>
          <w:color w:val="000000"/>
          <w:sz w:val="22"/>
          <w:szCs w:val="22"/>
        </w:rPr>
        <w:t xml:space="preserve"> </w:t>
      </w:r>
      <w:r w:rsidRPr="00AB2C7A">
        <w:rPr>
          <w:rFonts w:ascii="Calibri" w:hAnsi="Calibri" w:cs="Calibri"/>
          <w:color w:val="000000"/>
          <w:sz w:val="22"/>
          <w:szCs w:val="22"/>
        </w:rPr>
        <w:t>diagnózy PAS a zásadami pro předcházení rizikových projevů</w:t>
      </w:r>
      <w:r>
        <w:rPr>
          <w:rFonts w:ascii="Calibri" w:hAnsi="Calibri" w:cs="Calibri"/>
          <w:color w:val="000000"/>
          <w:sz w:val="22"/>
          <w:szCs w:val="22"/>
        </w:rPr>
        <w:t xml:space="preserve"> </w:t>
      </w:r>
      <w:r w:rsidRPr="00AB2C7A">
        <w:rPr>
          <w:rFonts w:ascii="Calibri" w:hAnsi="Calibri" w:cs="Calibri"/>
          <w:color w:val="000000"/>
          <w:sz w:val="22"/>
          <w:szCs w:val="22"/>
        </w:rPr>
        <w:t>chování pedagogické i nepedagogické pracovníky školy, kteří</w:t>
      </w:r>
      <w:r>
        <w:rPr>
          <w:rFonts w:ascii="Calibri" w:hAnsi="Calibri" w:cs="Calibri"/>
          <w:color w:val="000000"/>
          <w:sz w:val="22"/>
          <w:szCs w:val="22"/>
        </w:rPr>
        <w:t xml:space="preserve"> </w:t>
      </w:r>
      <w:r w:rsidRPr="00AB2C7A">
        <w:rPr>
          <w:rFonts w:ascii="Calibri" w:hAnsi="Calibri" w:cs="Calibri"/>
          <w:color w:val="000000"/>
          <w:sz w:val="22"/>
          <w:szCs w:val="22"/>
        </w:rPr>
        <w:t>budou s žákem v kontaktu při výuce, v družině, při odborném</w:t>
      </w:r>
      <w:r>
        <w:rPr>
          <w:rFonts w:ascii="Calibri" w:hAnsi="Calibri" w:cs="Calibri"/>
          <w:color w:val="000000"/>
          <w:sz w:val="22"/>
          <w:szCs w:val="22"/>
        </w:rPr>
        <w:t xml:space="preserve"> </w:t>
      </w:r>
      <w:r w:rsidRPr="00AB2C7A">
        <w:rPr>
          <w:rFonts w:ascii="Calibri" w:hAnsi="Calibri" w:cs="Calibri"/>
          <w:color w:val="000000"/>
          <w:sz w:val="22"/>
          <w:szCs w:val="22"/>
        </w:rPr>
        <w:t>výcviku, v tělocvičně, ve školní jídelně atd., se zásadními</w:t>
      </w:r>
      <w:r>
        <w:rPr>
          <w:rFonts w:ascii="Calibri" w:hAnsi="Calibri" w:cs="Calibri"/>
          <w:color w:val="000000"/>
          <w:sz w:val="22"/>
          <w:szCs w:val="22"/>
        </w:rPr>
        <w:t xml:space="preserve"> </w:t>
      </w:r>
      <w:r w:rsidRPr="00AB2C7A">
        <w:rPr>
          <w:rFonts w:ascii="Calibri" w:hAnsi="Calibri" w:cs="Calibri"/>
          <w:color w:val="000000"/>
          <w:sz w:val="22"/>
          <w:szCs w:val="22"/>
        </w:rPr>
        <w:t>a podstatnými informacemi o individuálních zvláštnostech</w:t>
      </w:r>
      <w:r>
        <w:rPr>
          <w:rFonts w:ascii="Calibri" w:hAnsi="Calibri" w:cs="Calibri"/>
          <w:color w:val="000000"/>
          <w:sz w:val="22"/>
          <w:szCs w:val="22"/>
        </w:rPr>
        <w:t xml:space="preserve"> </w:t>
      </w:r>
      <w:r w:rsidRPr="00AB2C7A">
        <w:rPr>
          <w:rFonts w:ascii="Calibri" w:hAnsi="Calibri" w:cs="Calibri"/>
          <w:color w:val="000000"/>
          <w:sz w:val="22"/>
          <w:szCs w:val="22"/>
        </w:rPr>
        <w:t>a potřebách daného žáka. O této skutečnosti bude vyhotoven</w:t>
      </w:r>
      <w:r>
        <w:rPr>
          <w:rFonts w:ascii="Calibri" w:hAnsi="Calibri" w:cs="Calibri"/>
          <w:color w:val="000000"/>
          <w:sz w:val="22"/>
          <w:szCs w:val="22"/>
        </w:rPr>
        <w:t xml:space="preserve"> </w:t>
      </w:r>
      <w:r w:rsidRPr="00AB2C7A">
        <w:rPr>
          <w:rFonts w:ascii="Calibri" w:hAnsi="Calibri" w:cs="Calibri"/>
          <w:color w:val="000000"/>
          <w:sz w:val="22"/>
          <w:szCs w:val="22"/>
        </w:rPr>
        <w:t>písemný zápis s podpisy všech zúčastněných. Pověřený</w:t>
      </w:r>
      <w:r>
        <w:rPr>
          <w:rFonts w:ascii="Calibri" w:hAnsi="Calibri" w:cs="Calibri"/>
          <w:color w:val="000000"/>
          <w:sz w:val="22"/>
          <w:szCs w:val="22"/>
        </w:rPr>
        <w:t xml:space="preserve"> </w:t>
      </w:r>
      <w:r w:rsidRPr="00AB2C7A">
        <w:rPr>
          <w:rFonts w:ascii="Calibri" w:hAnsi="Calibri" w:cs="Calibri"/>
          <w:color w:val="000000"/>
          <w:sz w:val="22"/>
          <w:szCs w:val="22"/>
        </w:rPr>
        <w:t>pedagogický pracovník zajistí ve spolupráci se školním</w:t>
      </w:r>
      <w:r>
        <w:rPr>
          <w:rFonts w:ascii="Calibri" w:hAnsi="Calibri" w:cs="Calibri"/>
          <w:color w:val="000000"/>
          <w:sz w:val="22"/>
          <w:szCs w:val="22"/>
        </w:rPr>
        <w:t xml:space="preserve"> </w:t>
      </w:r>
      <w:r w:rsidRPr="00AB2C7A">
        <w:rPr>
          <w:rFonts w:ascii="Calibri" w:hAnsi="Calibri" w:cs="Calibri"/>
          <w:color w:val="000000"/>
          <w:sz w:val="22"/>
          <w:szCs w:val="22"/>
        </w:rPr>
        <w:t>metodikem prevence a pracovníkem školského poradenského</w:t>
      </w:r>
    </w:p>
    <w:p w:rsidR="001D32ED" w:rsidRPr="00AB2C7A" w:rsidRDefault="001D32ED" w:rsidP="001D32ED">
      <w:pPr>
        <w:autoSpaceDE w:val="0"/>
        <w:autoSpaceDN w:val="0"/>
        <w:adjustRightInd w:val="0"/>
        <w:jc w:val="both"/>
        <w:rPr>
          <w:rFonts w:ascii="Calibri" w:hAnsi="Calibri" w:cs="Calibri"/>
          <w:color w:val="000000"/>
          <w:sz w:val="22"/>
          <w:szCs w:val="22"/>
        </w:rPr>
      </w:pPr>
      <w:r w:rsidRPr="00AB2C7A">
        <w:rPr>
          <w:rFonts w:ascii="Calibri" w:hAnsi="Calibri" w:cs="Calibri"/>
          <w:color w:val="000000"/>
          <w:sz w:val="22"/>
          <w:szCs w:val="22"/>
        </w:rPr>
        <w:t>zařízení, který se problematikou PAS zabývá, besedy a osvětu</w:t>
      </w:r>
      <w:r>
        <w:rPr>
          <w:rFonts w:ascii="Calibri" w:hAnsi="Calibri" w:cs="Calibri"/>
          <w:color w:val="000000"/>
          <w:sz w:val="22"/>
          <w:szCs w:val="22"/>
        </w:rPr>
        <w:t xml:space="preserve"> </w:t>
      </w:r>
      <w:r w:rsidRPr="00AB2C7A">
        <w:rPr>
          <w:rFonts w:ascii="Calibri" w:hAnsi="Calibri" w:cs="Calibri"/>
          <w:color w:val="000000"/>
          <w:sz w:val="22"/>
          <w:szCs w:val="22"/>
        </w:rPr>
        <w:t>žákům školy a jejich rodičům takovou formou, která respektuje</w:t>
      </w:r>
      <w:r>
        <w:rPr>
          <w:rFonts w:ascii="Calibri" w:hAnsi="Calibri" w:cs="Calibri"/>
          <w:color w:val="000000"/>
          <w:sz w:val="22"/>
          <w:szCs w:val="22"/>
        </w:rPr>
        <w:t xml:space="preserve"> </w:t>
      </w:r>
      <w:r w:rsidRPr="00AB2C7A">
        <w:rPr>
          <w:rFonts w:ascii="Calibri" w:hAnsi="Calibri" w:cs="Calibri"/>
          <w:color w:val="000000"/>
          <w:sz w:val="22"/>
          <w:szCs w:val="22"/>
        </w:rPr>
        <w:t>typ PAS, nastavení a situaci konkrétního žáka s PAS a případné</w:t>
      </w:r>
      <w:r>
        <w:rPr>
          <w:rFonts w:ascii="Calibri" w:hAnsi="Calibri" w:cs="Calibri"/>
          <w:color w:val="000000"/>
          <w:sz w:val="22"/>
          <w:szCs w:val="22"/>
        </w:rPr>
        <w:t xml:space="preserve"> </w:t>
      </w:r>
      <w:r w:rsidRPr="00AB2C7A">
        <w:rPr>
          <w:rFonts w:ascii="Calibri" w:hAnsi="Calibri" w:cs="Calibri"/>
          <w:color w:val="000000"/>
          <w:sz w:val="22"/>
          <w:szCs w:val="22"/>
        </w:rPr>
        <w:t>doporučení odborníků jako psycholog, psychiatr, neurolog atp.</w:t>
      </w:r>
    </w:p>
    <w:p w:rsidR="001D32ED" w:rsidRDefault="001D32ED" w:rsidP="00CA70E7">
      <w:pPr>
        <w:pStyle w:val="Vojtv"/>
        <w:ind w:left="0"/>
        <w:rPr>
          <w:rFonts w:ascii="Calibri" w:hAnsi="Calibri" w:cs="Calibri"/>
          <w:color w:val="000000"/>
          <w:sz w:val="22"/>
          <w:szCs w:val="22"/>
        </w:rPr>
      </w:pPr>
    </w:p>
    <w:p w:rsidR="001D32ED" w:rsidRDefault="00646DCE" w:rsidP="00CA70E7">
      <w:pPr>
        <w:pStyle w:val="Vojtv"/>
        <w:ind w:left="0"/>
      </w:pPr>
      <w:r>
        <w:t>12.16.</w:t>
      </w:r>
    </w:p>
    <w:p w:rsidR="00646DCE" w:rsidRDefault="00646DCE" w:rsidP="00646DCE">
      <w:pPr>
        <w:pStyle w:val="default0"/>
        <w:spacing w:before="120" w:beforeAutospacing="0" w:after="240" w:afterAutospacing="0"/>
        <w:rPr>
          <w:rFonts w:ascii="Arial" w:hAnsi="Arial" w:cs="Arial"/>
          <w:color w:val="4C4C4C"/>
          <w:sz w:val="19"/>
          <w:szCs w:val="19"/>
        </w:rPr>
      </w:pPr>
      <w:r>
        <w:rPr>
          <w:rStyle w:val="Siln"/>
          <w:rFonts w:ascii="Arial" w:hAnsi="Arial" w:cs="Arial"/>
          <w:color w:val="4C4C4C"/>
          <w:sz w:val="19"/>
          <w:szCs w:val="19"/>
        </w:rPr>
        <w:t>Příloha č. 24  Sebevražedné chování </w:t>
      </w:r>
      <w:hyperlink r:id="rId29" w:history="1">
        <w:r>
          <w:rPr>
            <w:rStyle w:val="Hypertextovodkaz"/>
            <w:rFonts w:ascii="Arial" w:hAnsi="Arial" w:cs="Arial"/>
            <w:color w:val="206875"/>
            <w:sz w:val="19"/>
            <w:szCs w:val="19"/>
          </w:rPr>
          <w:t>MD-Sebevrazedne-chovani-2023.pdf</w:t>
        </w:r>
      </w:hyperlink>
      <w:r>
        <w:rPr>
          <w:rFonts w:ascii="Arial" w:hAnsi="Arial" w:cs="Arial"/>
          <w:color w:val="4C4C4C"/>
          <w:sz w:val="19"/>
          <w:szCs w:val="19"/>
        </w:rPr>
        <w:t>, </w:t>
      </w:r>
      <w:hyperlink r:id="rId30" w:history="1">
        <w:r>
          <w:rPr>
            <w:rStyle w:val="Hypertextovodkaz"/>
            <w:rFonts w:ascii="Arial" w:hAnsi="Arial" w:cs="Arial"/>
            <w:color w:val="206875"/>
            <w:sz w:val="19"/>
            <w:szCs w:val="19"/>
          </w:rPr>
          <w:t>Prloha-8_Bezpecnostni-plan-pro-zaky.pdf</w:t>
        </w:r>
      </w:hyperlink>
      <w:r>
        <w:rPr>
          <w:rStyle w:val="dwitem"/>
          <w:rFonts w:ascii="Arial" w:hAnsi="Arial" w:cs="Arial"/>
          <w:color w:val="4C4C4C"/>
          <w:sz w:val="19"/>
          <w:szCs w:val="19"/>
        </w:rPr>
        <w:t>, </w:t>
      </w:r>
      <w:hyperlink r:id="rId31" w:history="1">
        <w:r>
          <w:rPr>
            <w:rStyle w:val="Hypertextovodkaz"/>
            <w:rFonts w:ascii="Arial" w:hAnsi="Arial" w:cs="Arial"/>
            <w:color w:val="206875"/>
            <w:sz w:val="19"/>
            <w:szCs w:val="19"/>
          </w:rPr>
          <w:t>Priloha-9_Varovne-znaky-sebevrazedneho-jednani.pdf</w:t>
        </w:r>
      </w:hyperlink>
      <w:r>
        <w:rPr>
          <w:rStyle w:val="dwitem"/>
          <w:rFonts w:ascii="Arial" w:hAnsi="Arial" w:cs="Arial"/>
          <w:color w:val="4C4C4C"/>
          <w:sz w:val="19"/>
          <w:szCs w:val="19"/>
        </w:rPr>
        <w:t>, </w:t>
      </w:r>
      <w:hyperlink r:id="rId32" w:history="1">
        <w:r>
          <w:rPr>
            <w:rStyle w:val="Hypertextovodkaz"/>
            <w:rFonts w:ascii="Arial" w:hAnsi="Arial" w:cs="Arial"/>
            <w:color w:val="206875"/>
            <w:sz w:val="19"/>
            <w:szCs w:val="19"/>
          </w:rPr>
          <w:t>Priloha-10_co-delat-kdyz.pdf</w:t>
        </w:r>
      </w:hyperlink>
      <w:r>
        <w:rPr>
          <w:rStyle w:val="dwitem"/>
          <w:rFonts w:ascii="Arial" w:hAnsi="Arial" w:cs="Arial"/>
          <w:color w:val="4C4C4C"/>
          <w:sz w:val="19"/>
          <w:szCs w:val="19"/>
        </w:rPr>
        <w:t>, </w:t>
      </w:r>
      <w:hyperlink r:id="rId33" w:history="1">
        <w:r>
          <w:rPr>
            <w:rStyle w:val="Hypertextovodkaz"/>
            <w:rFonts w:ascii="Arial" w:hAnsi="Arial" w:cs="Arial"/>
            <w:color w:val="206875"/>
            <w:sz w:val="19"/>
            <w:szCs w:val="19"/>
          </w:rPr>
          <w:t>Priloha-11_Podpurny-rozhovor-s-zakem-se-sebevrazednymi-myslenkami.pdf</w:t>
        </w:r>
      </w:hyperlink>
      <w:r>
        <w:rPr>
          <w:rStyle w:val="dwitem"/>
          <w:rFonts w:ascii="Arial" w:hAnsi="Arial" w:cs="Arial"/>
          <w:color w:val="4C4C4C"/>
          <w:sz w:val="19"/>
          <w:szCs w:val="19"/>
        </w:rPr>
        <w:t>, </w:t>
      </w:r>
      <w:hyperlink r:id="rId34" w:history="1">
        <w:r>
          <w:rPr>
            <w:rStyle w:val="Hypertextovodkaz"/>
            <w:rFonts w:ascii="Arial" w:hAnsi="Arial" w:cs="Arial"/>
            <w:color w:val="206875"/>
            <w:sz w:val="19"/>
            <w:szCs w:val="19"/>
          </w:rPr>
          <w:t>Priloha-12_Krizovy-plan-smrt-ve-skole.pdf</w:t>
        </w:r>
      </w:hyperlink>
      <w:r>
        <w:rPr>
          <w:rStyle w:val="dwitem"/>
          <w:rFonts w:ascii="Arial" w:hAnsi="Arial" w:cs="Arial"/>
          <w:color w:val="4C4C4C"/>
          <w:sz w:val="19"/>
          <w:szCs w:val="19"/>
        </w:rPr>
        <w:t> , </w:t>
      </w:r>
      <w:hyperlink r:id="rId35" w:history="1">
        <w:r>
          <w:rPr>
            <w:rStyle w:val="Hypertextovodkaz"/>
            <w:rFonts w:ascii="Arial" w:hAnsi="Arial" w:cs="Arial"/>
            <w:color w:val="206875"/>
            <w:sz w:val="19"/>
            <w:szCs w:val="19"/>
          </w:rPr>
          <w:t>Priloha-13_Pri-rozhovoru-s-ditetem-nezapomente.pdf</w:t>
        </w:r>
      </w:hyperlink>
      <w:r>
        <w:rPr>
          <w:rStyle w:val="dwitem"/>
          <w:rFonts w:ascii="Arial" w:hAnsi="Arial" w:cs="Arial"/>
          <w:color w:val="4C4C4C"/>
          <w:sz w:val="19"/>
          <w:szCs w:val="19"/>
        </w:rPr>
        <w:t>, </w:t>
      </w:r>
      <w:hyperlink r:id="rId36" w:history="1">
        <w:r>
          <w:rPr>
            <w:rStyle w:val="Hypertextovodkaz"/>
            <w:rFonts w:ascii="Arial" w:hAnsi="Arial" w:cs="Arial"/>
            <w:color w:val="206875"/>
            <w:sz w:val="19"/>
            <w:szCs w:val="19"/>
          </w:rPr>
          <w:t>Priloha-14_Me-dite-ma-myslenky-na-sebevrazdu.pdf</w:t>
        </w:r>
      </w:hyperlink>
    </w:p>
    <w:p w:rsidR="00646DCE" w:rsidRDefault="00646DCE" w:rsidP="00CA70E7">
      <w:pPr>
        <w:pStyle w:val="Vojtv"/>
        <w:ind w:left="0"/>
      </w:pPr>
    </w:p>
    <w:p w:rsidR="00387667" w:rsidRPr="009212B6" w:rsidRDefault="00387667" w:rsidP="00387667">
      <w:pPr>
        <w:tabs>
          <w:tab w:val="left" w:pos="284"/>
          <w:tab w:val="left" w:pos="851"/>
          <w:tab w:val="left" w:pos="1134"/>
          <w:tab w:val="left" w:pos="2127"/>
          <w:tab w:val="left" w:pos="2410"/>
          <w:tab w:val="left" w:pos="5812"/>
        </w:tabs>
        <w:spacing w:line="360" w:lineRule="auto"/>
        <w:jc w:val="both"/>
        <w:outlineLvl w:val="0"/>
        <w:rPr>
          <w:rFonts w:ascii="Arial" w:hAnsi="Arial" w:cs="Arial"/>
          <w:b/>
        </w:rPr>
      </w:pPr>
      <w:r w:rsidRPr="009212B6">
        <w:rPr>
          <w:rFonts w:ascii="Arial" w:hAnsi="Arial" w:cs="Arial"/>
          <w:b/>
        </w:rPr>
        <w:t>1</w:t>
      </w:r>
      <w:r>
        <w:rPr>
          <w:rFonts w:ascii="Arial" w:hAnsi="Arial" w:cs="Arial"/>
          <w:b/>
        </w:rPr>
        <w:t>3</w:t>
      </w:r>
      <w:r w:rsidRPr="009212B6">
        <w:rPr>
          <w:rFonts w:ascii="Arial" w:hAnsi="Arial" w:cs="Arial"/>
          <w:b/>
        </w:rPr>
        <w:t>. Důležitá telefonní čísla</w:t>
      </w:r>
    </w:p>
    <w:p w:rsidR="00387667" w:rsidRPr="009212B6" w:rsidRDefault="00387667" w:rsidP="00387667">
      <w:pPr>
        <w:tabs>
          <w:tab w:val="left" w:pos="284"/>
          <w:tab w:val="left" w:pos="851"/>
          <w:tab w:val="left" w:pos="1134"/>
          <w:tab w:val="left" w:pos="2127"/>
          <w:tab w:val="left" w:pos="2410"/>
          <w:tab w:val="left" w:pos="5812"/>
        </w:tabs>
        <w:spacing w:line="360" w:lineRule="auto"/>
        <w:jc w:val="both"/>
        <w:rPr>
          <w:rFonts w:ascii="Arial" w:hAnsi="Arial" w:cs="Arial"/>
        </w:rPr>
      </w:pP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Jednotné evropské číslo tísňového volání</w:t>
      </w:r>
      <w:r w:rsidRPr="009212B6">
        <w:rPr>
          <w:rFonts w:ascii="Arial" w:hAnsi="Arial" w:cs="Arial"/>
        </w:rPr>
        <w:tab/>
        <w:t>112</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 xml:space="preserve">Záchranná lékařská služba </w:t>
      </w:r>
      <w:r w:rsidRPr="009212B6">
        <w:rPr>
          <w:rFonts w:ascii="Arial" w:hAnsi="Arial" w:cs="Arial"/>
        </w:rPr>
        <w:tab/>
        <w:t>155</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Policie ČR</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158</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Hasiči</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150</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Městská policie Kolín</w:t>
      </w:r>
      <w:r w:rsidRPr="009212B6">
        <w:rPr>
          <w:rFonts w:ascii="Arial" w:hAnsi="Arial" w:cs="Arial"/>
        </w:rPr>
        <w:tab/>
      </w:r>
      <w:r w:rsidRPr="009212B6">
        <w:rPr>
          <w:rFonts w:ascii="Arial" w:hAnsi="Arial" w:cs="Arial"/>
        </w:rPr>
        <w:tab/>
        <w:t>321 725 958</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Hasičský záchranný sbor</w:t>
      </w:r>
      <w:r w:rsidRPr="009212B6">
        <w:rPr>
          <w:rFonts w:ascii="Arial" w:hAnsi="Arial" w:cs="Arial"/>
        </w:rPr>
        <w:tab/>
        <w:t>950 870 011</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Nemocnice Kolín</w:t>
      </w:r>
      <w:r w:rsidRPr="009212B6">
        <w:rPr>
          <w:rFonts w:ascii="Arial" w:hAnsi="Arial" w:cs="Arial"/>
        </w:rPr>
        <w:tab/>
      </w:r>
      <w:r w:rsidRPr="009212B6">
        <w:rPr>
          <w:rFonts w:ascii="Arial" w:hAnsi="Arial" w:cs="Arial"/>
        </w:rPr>
        <w:tab/>
      </w:r>
      <w:r w:rsidRPr="009212B6">
        <w:rPr>
          <w:rFonts w:ascii="Arial" w:hAnsi="Arial" w:cs="Arial"/>
        </w:rPr>
        <w:tab/>
        <w:t>321 756 111</w:t>
      </w:r>
    </w:p>
    <w:p w:rsidR="00387667"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lastRenderedPageBreak/>
        <w:t>Lin</w:t>
      </w:r>
      <w:r>
        <w:rPr>
          <w:rFonts w:ascii="Arial" w:hAnsi="Arial" w:cs="Arial"/>
        </w:rPr>
        <w:t>ka důvěry Kutná Hora</w:t>
      </w:r>
      <w:r>
        <w:rPr>
          <w:rFonts w:ascii="Arial" w:hAnsi="Arial" w:cs="Arial"/>
        </w:rPr>
        <w:tab/>
        <w:t>327 511 111</w:t>
      </w:r>
      <w:r>
        <w:rPr>
          <w:rFonts w:ascii="Arial" w:hAnsi="Arial" w:cs="Arial"/>
        </w:rPr>
        <w:tab/>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Pr>
          <w:rFonts w:ascii="Arial" w:hAnsi="Arial" w:cs="Arial"/>
        </w:rPr>
        <w:t>B</w:t>
      </w:r>
      <w:r w:rsidRPr="009212B6">
        <w:rPr>
          <w:rFonts w:ascii="Arial" w:hAnsi="Arial" w:cs="Arial"/>
        </w:rPr>
        <w:t>ílý kruh bezpečí Pardubice</w:t>
      </w:r>
      <w:r w:rsidRPr="009212B6">
        <w:rPr>
          <w:rFonts w:ascii="Arial" w:hAnsi="Arial" w:cs="Arial"/>
        </w:rPr>
        <w:tab/>
        <w:t>466 265 264</w:t>
      </w:r>
    </w:p>
    <w:p w:rsidR="00387667" w:rsidRPr="009212B6" w:rsidRDefault="00387667" w:rsidP="00387667">
      <w:pPr>
        <w:tabs>
          <w:tab w:val="left" w:pos="284"/>
          <w:tab w:val="left" w:pos="851"/>
          <w:tab w:val="left" w:pos="1134"/>
          <w:tab w:val="left" w:pos="2127"/>
          <w:tab w:val="left" w:pos="2410"/>
          <w:tab w:val="left" w:pos="6663"/>
        </w:tabs>
        <w:spacing w:line="360" w:lineRule="auto"/>
        <w:jc w:val="both"/>
        <w:rPr>
          <w:rFonts w:ascii="Arial" w:hAnsi="Arial" w:cs="Arial"/>
        </w:rPr>
      </w:pPr>
      <w:r w:rsidRPr="009212B6">
        <w:rPr>
          <w:rFonts w:ascii="Arial" w:hAnsi="Arial" w:cs="Arial"/>
        </w:rPr>
        <w:t>Bílý kruh bezpečí Praha</w:t>
      </w:r>
      <w:r w:rsidRPr="009212B6">
        <w:rPr>
          <w:rFonts w:ascii="Arial" w:hAnsi="Arial" w:cs="Arial"/>
        </w:rPr>
        <w:tab/>
        <w:t>257 317 100</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PPP Kolín</w:t>
      </w:r>
      <w:r w:rsidRPr="009212B6">
        <w:rPr>
          <w:rFonts w:ascii="Arial" w:hAnsi="Arial" w:cs="Arial"/>
        </w:rPr>
        <w:tab/>
      </w:r>
      <w:r w:rsidRPr="009212B6">
        <w:rPr>
          <w:rFonts w:ascii="Arial" w:hAnsi="Arial" w:cs="Arial"/>
        </w:rPr>
        <w:tab/>
        <w:t>321 722 116</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SVP Kolín</w:t>
      </w:r>
      <w:r w:rsidRPr="009212B6">
        <w:rPr>
          <w:rFonts w:ascii="Arial" w:hAnsi="Arial" w:cs="Arial"/>
        </w:rPr>
        <w:tab/>
      </w:r>
      <w:r>
        <w:rPr>
          <w:rFonts w:ascii="Arial" w:hAnsi="Arial" w:cs="Arial"/>
        </w:rPr>
        <w:t>, Polepská, Kolín IV</w:t>
      </w:r>
      <w:r w:rsidRPr="009212B6">
        <w:rPr>
          <w:rFonts w:ascii="Arial" w:hAnsi="Arial" w:cs="Arial"/>
        </w:rPr>
        <w:t xml:space="preserve">                              </w:t>
      </w:r>
      <w:r w:rsidRPr="009212B6">
        <w:rPr>
          <w:rFonts w:ascii="Arial" w:hAnsi="Arial" w:cs="Arial"/>
        </w:rPr>
        <w:tab/>
        <w:t>777 738 794</w:t>
      </w:r>
    </w:p>
    <w:p w:rsidR="00387667"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EXODUS – náhradní domov pro mládež v krizi Vlašim</w:t>
      </w:r>
      <w:r>
        <w:rPr>
          <w:rFonts w:ascii="Arial" w:hAnsi="Arial" w:cs="Arial"/>
        </w:rPr>
        <w:t xml:space="preserve">              </w:t>
      </w:r>
      <w:r w:rsidRPr="009212B6">
        <w:rPr>
          <w:rFonts w:ascii="Arial" w:hAnsi="Arial" w:cs="Arial"/>
        </w:rPr>
        <w:t>317 844</w:t>
      </w:r>
      <w:r>
        <w:rPr>
          <w:rFonts w:ascii="Arial" w:hAnsi="Arial" w:cs="Arial"/>
        </w:rPr>
        <w:t> </w:t>
      </w:r>
      <w:r w:rsidRPr="009212B6">
        <w:rPr>
          <w:rFonts w:ascii="Arial" w:hAnsi="Arial" w:cs="Arial"/>
        </w:rPr>
        <w:t>482</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Prostor plus. o. p. s., Na Pustině 1068, Kolín II             </w:t>
      </w:r>
      <w:r w:rsidRPr="009212B6">
        <w:rPr>
          <w:rFonts w:ascii="Arial" w:hAnsi="Arial" w:cs="Arial"/>
        </w:rPr>
        <w:tab/>
        <w:t>777 738 794</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Rodinné centrum Hvězdička, Smetanova 766, Kolín IV  </w:t>
      </w:r>
      <w:r w:rsidRPr="009212B6">
        <w:rPr>
          <w:rFonts w:ascii="Arial" w:hAnsi="Arial" w:cs="Arial"/>
        </w:rPr>
        <w:tab/>
        <w:t>736 470 910</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OSPOD, Karlovo náměstí 45, Kolín IV                           </w:t>
      </w:r>
      <w:r w:rsidRPr="009212B6">
        <w:rPr>
          <w:rFonts w:ascii="Arial" w:hAnsi="Arial" w:cs="Arial"/>
        </w:rPr>
        <w:tab/>
        <w:t>321 748 350</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Volno, o. s. pro pomoc rodinám dětí s postižením, Rimavské Soboty 923, Kolín II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321 622 331</w:t>
      </w:r>
    </w:p>
    <w:p w:rsidR="00387667"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Centrum psychologicko – sociálního poradenství Středočeského kraje, Školská 60, Kolín IV                                                                        </w:t>
      </w:r>
      <w:r w:rsidRPr="009212B6">
        <w:rPr>
          <w:rFonts w:ascii="Arial" w:hAnsi="Arial" w:cs="Arial"/>
        </w:rPr>
        <w:tab/>
        <w:t>321 725</w:t>
      </w:r>
      <w:r>
        <w:rPr>
          <w:rFonts w:ascii="Arial" w:hAnsi="Arial" w:cs="Arial"/>
        </w:rPr>
        <w:t> </w:t>
      </w:r>
      <w:r w:rsidRPr="009212B6">
        <w:rPr>
          <w:rFonts w:ascii="Arial" w:hAnsi="Arial" w:cs="Arial"/>
        </w:rPr>
        <w:t>151</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Posudky z oboru dětské psychologie, PhDr. Vladimír Tesař, U Borků 543, Kolín V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321 723 732</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 xml:space="preserve">Psychodiagnostika a psychoterapie – Mgr. Radek Sýkora, Žižkova 250, Kolín III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721 137 807</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r w:rsidRPr="009212B6">
        <w:rPr>
          <w:rFonts w:ascii="Arial" w:hAnsi="Arial" w:cs="Arial"/>
        </w:rPr>
        <w:t>Centrum psychiatrické péče – M</w:t>
      </w:r>
      <w:r>
        <w:rPr>
          <w:rFonts w:ascii="Arial" w:hAnsi="Arial" w:cs="Arial"/>
        </w:rPr>
        <w:t>U</w:t>
      </w:r>
      <w:r w:rsidRPr="009212B6">
        <w:rPr>
          <w:rFonts w:ascii="Arial" w:hAnsi="Arial" w:cs="Arial"/>
        </w:rPr>
        <w:t xml:space="preserve">Dr. Michaela Málková, Karlovo náměstí 47, Kolín </w:t>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r>
      <w:r w:rsidRPr="009212B6">
        <w:rPr>
          <w:rFonts w:ascii="Arial" w:hAnsi="Arial" w:cs="Arial"/>
        </w:rPr>
        <w:tab/>
        <w:t>466 030</w:t>
      </w:r>
      <w:r>
        <w:rPr>
          <w:rFonts w:ascii="Arial" w:hAnsi="Arial" w:cs="Arial"/>
        </w:rPr>
        <w:t> </w:t>
      </w:r>
      <w:r w:rsidRPr="009212B6">
        <w:rPr>
          <w:rFonts w:ascii="Arial" w:hAnsi="Arial" w:cs="Arial"/>
        </w:rPr>
        <w:t>112</w:t>
      </w:r>
    </w:p>
    <w:p w:rsidR="00387667" w:rsidRPr="009212B6" w:rsidRDefault="00387667" w:rsidP="00387667">
      <w:pPr>
        <w:tabs>
          <w:tab w:val="left" w:pos="284"/>
          <w:tab w:val="left" w:pos="851"/>
          <w:tab w:val="left" w:pos="1134"/>
          <w:tab w:val="left" w:pos="6663"/>
        </w:tabs>
        <w:spacing w:line="360" w:lineRule="auto"/>
        <w:jc w:val="both"/>
        <w:rPr>
          <w:rFonts w:ascii="Arial" w:hAnsi="Arial" w:cs="Arial"/>
        </w:rPr>
      </w:pPr>
    </w:p>
    <w:p w:rsidR="00392C63" w:rsidRDefault="00392C63" w:rsidP="00387667">
      <w:pPr>
        <w:pStyle w:val="Vojtv"/>
      </w:pPr>
    </w:p>
    <w:p w:rsidR="00EF5071" w:rsidRDefault="00EF5071" w:rsidP="009D5396">
      <w:pPr>
        <w:pStyle w:val="Vojtv"/>
      </w:pPr>
    </w:p>
    <w:p w:rsidR="007714D8" w:rsidRPr="003C4AA4" w:rsidRDefault="00FF5BD7" w:rsidP="0022121F">
      <w:pPr>
        <w:pStyle w:val="Vojtv"/>
        <w:ind w:left="0"/>
      </w:pPr>
      <w:r>
        <w:t xml:space="preserve">    </w:t>
      </w:r>
      <w:r w:rsidR="00EF5071">
        <w:t xml:space="preserve"> </w:t>
      </w:r>
      <w:r w:rsidR="004E01B5" w:rsidRPr="00565C3A">
        <w:t>1</w:t>
      </w:r>
      <w:r w:rsidR="00406523">
        <w:t>4</w:t>
      </w:r>
      <w:r w:rsidR="004E01B5" w:rsidRPr="00565C3A">
        <w:t xml:space="preserve">. </w:t>
      </w:r>
      <w:r w:rsidR="003C4AA4">
        <w:t xml:space="preserve"> </w:t>
      </w:r>
      <w:r w:rsidR="007714D8" w:rsidRPr="003C4AA4">
        <w:t xml:space="preserve">Hlavní úkoly v práci metodika prevence pro tento školní rok: </w:t>
      </w:r>
    </w:p>
    <w:p w:rsidR="007714D8" w:rsidRPr="00565C3A" w:rsidRDefault="007714D8" w:rsidP="009D5396">
      <w:pPr>
        <w:pStyle w:val="Vojtv"/>
      </w:pPr>
    </w:p>
    <w:p w:rsidR="007714D8" w:rsidRDefault="007714D8" w:rsidP="000D2740">
      <w:pPr>
        <w:pStyle w:val="Vojtv"/>
        <w:numPr>
          <w:ilvl w:val="0"/>
          <w:numId w:val="18"/>
        </w:numPr>
      </w:pPr>
      <w:r w:rsidRPr="00565C3A">
        <w:t>Zlepšovat klima v jednotlivých třídních kolektivech a snižovat výskyt negativních projevů chování u žáků.</w:t>
      </w:r>
    </w:p>
    <w:p w:rsidR="006C2B8C" w:rsidRDefault="006C2B8C" w:rsidP="000D2740">
      <w:pPr>
        <w:pStyle w:val="Vojtv"/>
        <w:numPr>
          <w:ilvl w:val="0"/>
          <w:numId w:val="18"/>
        </w:numPr>
      </w:pPr>
      <w:r>
        <w:t>Minimalizovat záškoláctví u žáků</w:t>
      </w:r>
    </w:p>
    <w:p w:rsidR="006C2B8C" w:rsidRDefault="002207C1" w:rsidP="000D2740">
      <w:pPr>
        <w:pStyle w:val="Vojtv"/>
        <w:numPr>
          <w:ilvl w:val="0"/>
          <w:numId w:val="18"/>
        </w:numPr>
      </w:pPr>
      <w:r>
        <w:t>Rozvíjet kvalitní vztahy</w:t>
      </w:r>
      <w:r w:rsidR="006C2B8C">
        <w:t xml:space="preserve"> mezi žáky, pedagogy i rodiči</w:t>
      </w:r>
    </w:p>
    <w:p w:rsidR="007714D8" w:rsidRPr="00565C3A" w:rsidRDefault="007714D8" w:rsidP="000D2740">
      <w:pPr>
        <w:pStyle w:val="Vojtv"/>
        <w:numPr>
          <w:ilvl w:val="0"/>
          <w:numId w:val="18"/>
        </w:numPr>
      </w:pPr>
      <w:r w:rsidRPr="00565C3A">
        <w:t>Posilovat úlohu třídních učitelů při řešení problémů v jednotlivých třídách.</w:t>
      </w:r>
    </w:p>
    <w:p w:rsidR="007714D8" w:rsidRPr="00565C3A" w:rsidRDefault="007714D8" w:rsidP="000D2740">
      <w:pPr>
        <w:pStyle w:val="Vojtv"/>
        <w:numPr>
          <w:ilvl w:val="0"/>
          <w:numId w:val="18"/>
        </w:numPr>
      </w:pPr>
      <w:r w:rsidRPr="00565C3A">
        <w:t>Předcházet náznakům a počátečním projevům šikany mezi žáky a zaměstnanci školy.</w:t>
      </w:r>
    </w:p>
    <w:p w:rsidR="007714D8" w:rsidRPr="00565C3A" w:rsidRDefault="007714D8" w:rsidP="000D2740">
      <w:pPr>
        <w:pStyle w:val="Vojtv"/>
        <w:numPr>
          <w:ilvl w:val="0"/>
          <w:numId w:val="18"/>
        </w:numPr>
      </w:pPr>
      <w:r w:rsidRPr="00565C3A">
        <w:t>Seznamovat žáky se zásadami zdravého životního stylu.</w:t>
      </w:r>
      <w:r w:rsidR="0022121F">
        <w:t xml:space="preserve"> </w:t>
      </w:r>
      <w:r w:rsidR="00406523">
        <w:t>Předcházet poruchám příjmu potravy.</w:t>
      </w:r>
    </w:p>
    <w:p w:rsidR="007714D8" w:rsidRPr="00565C3A" w:rsidRDefault="007714D8" w:rsidP="000D2740">
      <w:pPr>
        <w:pStyle w:val="Vojtv"/>
        <w:numPr>
          <w:ilvl w:val="0"/>
          <w:numId w:val="18"/>
        </w:numPr>
      </w:pPr>
      <w:r w:rsidRPr="00565C3A">
        <w:lastRenderedPageBreak/>
        <w:t xml:space="preserve">Posilovat spolupráci </w:t>
      </w:r>
      <w:r w:rsidR="00F140D7">
        <w:t xml:space="preserve">a komunikaci </w:t>
      </w:r>
      <w:r w:rsidRPr="00565C3A">
        <w:t>s rodiči při řešení nevhodného chování žáků.</w:t>
      </w:r>
    </w:p>
    <w:p w:rsidR="00BC7087" w:rsidRDefault="007714D8" w:rsidP="000D2740">
      <w:pPr>
        <w:pStyle w:val="Vojtv"/>
        <w:numPr>
          <w:ilvl w:val="0"/>
          <w:numId w:val="18"/>
        </w:numPr>
      </w:pPr>
      <w:r w:rsidRPr="00565C3A">
        <w:t>Mapovat riziková místa v prostorách školy</w:t>
      </w:r>
    </w:p>
    <w:p w:rsidR="00406523" w:rsidRDefault="00406523" w:rsidP="000D2740">
      <w:pPr>
        <w:pStyle w:val="Vojtv"/>
        <w:numPr>
          <w:ilvl w:val="0"/>
          <w:numId w:val="18"/>
        </w:numPr>
      </w:pPr>
      <w:r>
        <w:t>Sledovat psychický stav žáků</w:t>
      </w:r>
    </w:p>
    <w:p w:rsidR="00B05D73" w:rsidRDefault="00B05D73" w:rsidP="000D2740">
      <w:pPr>
        <w:pStyle w:val="Vojtv"/>
        <w:numPr>
          <w:ilvl w:val="0"/>
          <w:numId w:val="18"/>
        </w:numPr>
      </w:pPr>
      <w:r>
        <w:t>Digitální wellbeing</w:t>
      </w:r>
    </w:p>
    <w:p w:rsidR="007714D8" w:rsidRPr="00565C3A" w:rsidRDefault="002207C1" w:rsidP="001D32ED">
      <w:pPr>
        <w:pStyle w:val="Vojtv"/>
        <w:ind w:left="0"/>
      </w:pPr>
      <w:r>
        <w:t xml:space="preserve">   </w:t>
      </w:r>
      <w:r w:rsidR="007714D8" w:rsidRPr="00565C3A">
        <w:t>V 6. ročnících bu</w:t>
      </w:r>
      <w:r w:rsidR="00BC7087">
        <w:t xml:space="preserve">dou pokračovat adaptační kurzy </w:t>
      </w:r>
      <w:proofErr w:type="gramStart"/>
      <w:r w:rsidR="00BC7087">
        <w:t>(</w:t>
      </w:r>
      <w:r w:rsidR="007714D8" w:rsidRPr="00565C3A">
        <w:t xml:space="preserve"> Podpora</w:t>
      </w:r>
      <w:proofErr w:type="gramEnd"/>
      <w:r w:rsidR="007714D8" w:rsidRPr="00565C3A">
        <w:t xml:space="preserve"> žákům pro adaptaci při přechodu na vyšší stupeň vzdělávání</w:t>
      </w:r>
      <w:r w:rsidR="00BC7087">
        <w:t>)</w:t>
      </w:r>
      <w:r w:rsidR="007714D8" w:rsidRPr="00565C3A">
        <w:t>.</w:t>
      </w:r>
    </w:p>
    <w:p w:rsidR="007714D8" w:rsidRPr="00565C3A" w:rsidRDefault="007714D8" w:rsidP="009D5396">
      <w:pPr>
        <w:pStyle w:val="Vojtv"/>
      </w:pPr>
      <w:r w:rsidRPr="00565C3A">
        <w:t>Ve spolupráci s občanským sdružením ACET</w:t>
      </w:r>
      <w:r w:rsidR="00B05D73">
        <w:t xml:space="preserve"> a Slowtechinstitute</w:t>
      </w:r>
      <w:r w:rsidRPr="00565C3A">
        <w:t xml:space="preserve"> pro</w:t>
      </w:r>
      <w:r w:rsidR="00E62D61" w:rsidRPr="00565C3A">
        <w:t>běhne preventivní blok programů</w:t>
      </w:r>
      <w:r w:rsidR="00BC7087">
        <w:t xml:space="preserve"> pro žáky 1. a 2.stupně</w:t>
      </w:r>
      <w:r w:rsidR="00B05D73">
        <w:t xml:space="preserve"> v oblasti bezpečí v kyberprostoru.</w:t>
      </w:r>
    </w:p>
    <w:p w:rsidR="007714D8" w:rsidRPr="00565C3A" w:rsidRDefault="007714D8" w:rsidP="00047D38">
      <w:pPr>
        <w:pStyle w:val="Vojtv"/>
      </w:pPr>
      <w:r w:rsidRPr="00565C3A">
        <w:t>Městská policie Kolín bude pokračovat v ucelených preventi</w:t>
      </w:r>
      <w:r w:rsidR="00BC7087">
        <w:t xml:space="preserve">vních programech pro I. stupeň </w:t>
      </w:r>
      <w:proofErr w:type="gramStart"/>
      <w:r w:rsidR="00BC7087">
        <w:t>(</w:t>
      </w:r>
      <w:r w:rsidRPr="00565C3A">
        <w:t xml:space="preserve"> 1.</w:t>
      </w:r>
      <w:proofErr w:type="gramEnd"/>
      <w:r w:rsidRPr="00565C3A">
        <w:t xml:space="preserve"> až 3. ročníky na téma Bezpečí ve veřejném prost</w:t>
      </w:r>
      <w:r w:rsidR="00BC7087">
        <w:t>oru).</w:t>
      </w:r>
    </w:p>
    <w:p w:rsidR="007714D8" w:rsidRPr="00565C3A" w:rsidRDefault="007714D8" w:rsidP="009D5396">
      <w:pPr>
        <w:pStyle w:val="Vojtv"/>
      </w:pPr>
      <w:r w:rsidRPr="00565C3A">
        <w:t>Pravidelně se budou konat schůzky pracovníků Školského poradenského pracoviště.</w:t>
      </w:r>
    </w:p>
    <w:p w:rsidR="007714D8" w:rsidRPr="00565C3A" w:rsidRDefault="007714D8" w:rsidP="009D5396">
      <w:pPr>
        <w:pStyle w:val="Vojtv"/>
      </w:pPr>
      <w:r w:rsidRPr="00565C3A">
        <w:t>Po celý školní rok spolupracují třídní učitelé se školní psycholožkou</w:t>
      </w:r>
      <w:r w:rsidR="000A3EAB">
        <w:t xml:space="preserve"> a výchovnými poradci</w:t>
      </w:r>
      <w:r w:rsidR="00047D38">
        <w:t xml:space="preserve"> a metodikem prevence.</w:t>
      </w:r>
    </w:p>
    <w:p w:rsidR="007714D8" w:rsidRPr="00565C3A" w:rsidRDefault="007714D8" w:rsidP="009D5396">
      <w:pPr>
        <w:pStyle w:val="Vojtv"/>
      </w:pPr>
      <w:r w:rsidRPr="00565C3A">
        <w:t>Celoročně průběžně probíhá analýza rizikového chování ve škole a budou vytyčena riziková místa v budově školy.</w:t>
      </w:r>
    </w:p>
    <w:p w:rsidR="007714D8" w:rsidRPr="00565C3A" w:rsidRDefault="007714D8" w:rsidP="009D5396">
      <w:pPr>
        <w:pStyle w:val="Vojtv"/>
      </w:pPr>
      <w:r w:rsidRPr="00565C3A">
        <w:t xml:space="preserve">Sledování problematických </w:t>
      </w:r>
      <w:r w:rsidR="00E62D61" w:rsidRPr="00565C3A">
        <w:t>žáků</w:t>
      </w:r>
      <w:r w:rsidRPr="00565C3A">
        <w:t xml:space="preserve"> z minulého školního roku.</w:t>
      </w:r>
    </w:p>
    <w:p w:rsidR="007714D8" w:rsidRPr="00565C3A" w:rsidRDefault="007714D8" w:rsidP="009D5396">
      <w:pPr>
        <w:pStyle w:val="Vojtv"/>
      </w:pPr>
      <w:r w:rsidRPr="00565C3A">
        <w:t>Na základě spolupráce se třídními učiteli jsou vytipováváni proble</w:t>
      </w:r>
      <w:r w:rsidR="00E62D61" w:rsidRPr="00565C3A">
        <w:t>matičtí žáci, dochází k</w:t>
      </w:r>
      <w:r w:rsidR="002D7ABB" w:rsidRPr="00565C3A">
        <w:t> </w:t>
      </w:r>
      <w:r w:rsidR="00E62D61" w:rsidRPr="00565C3A">
        <w:t>analýze</w:t>
      </w:r>
      <w:r w:rsidR="002D7ABB" w:rsidRPr="00565C3A">
        <w:t xml:space="preserve"> </w:t>
      </w:r>
      <w:r w:rsidRPr="00565C3A">
        <w:t>jejich chování, probíhají rozhovory s jejich rodiči, případně se obracíme na d</w:t>
      </w:r>
      <w:r w:rsidR="00E62D61" w:rsidRPr="00565C3A">
        <w:t>alší instituce –</w:t>
      </w:r>
      <w:r w:rsidR="003C4AA4">
        <w:t xml:space="preserve"> </w:t>
      </w:r>
      <w:r w:rsidR="00E62D61" w:rsidRPr="00565C3A">
        <w:t>PPP K</w:t>
      </w:r>
      <w:r w:rsidRPr="00565C3A">
        <w:t>olín, Středisko výchovné péče, Policii ČR a Městskou policii Kolín.</w:t>
      </w:r>
    </w:p>
    <w:p w:rsidR="007714D8" w:rsidRPr="00565C3A" w:rsidRDefault="007714D8" w:rsidP="009D5396">
      <w:pPr>
        <w:pStyle w:val="Vojtv"/>
      </w:pPr>
      <w:r w:rsidRPr="00565C3A">
        <w:t>Všechny výše uvedené aktivity mají zajistit fungování efektivních způsobů prevence rizikového chování, které napomáhají zlepšování školního klimatu / Kvalit</w:t>
      </w:r>
      <w:r w:rsidR="00E62D61" w:rsidRPr="00565C3A">
        <w:t xml:space="preserve">ní škola / a zdravému životnímu </w:t>
      </w:r>
      <w:r w:rsidRPr="00565C3A">
        <w:t>stylu žáků.</w:t>
      </w:r>
    </w:p>
    <w:p w:rsidR="007714D8" w:rsidRPr="00565C3A" w:rsidRDefault="007714D8" w:rsidP="009D5396">
      <w:pPr>
        <w:pStyle w:val="Vojtv"/>
      </w:pPr>
      <w:r w:rsidRPr="00565C3A">
        <w:t>Podle aktuální nabídky mohou být zařazeny do programu další programy v průběhu školního roku.</w:t>
      </w:r>
    </w:p>
    <w:p w:rsidR="007714D8" w:rsidRPr="00565C3A" w:rsidRDefault="007714D8" w:rsidP="009D5396">
      <w:pPr>
        <w:pStyle w:val="Vojtv"/>
      </w:pPr>
      <w:r w:rsidRPr="00565C3A">
        <w:t>V průběhu školního roku bude Preventivní program školy aktualizován metodickými doporučeními a dodatky nadřízených orgánů.</w:t>
      </w:r>
    </w:p>
    <w:p w:rsidR="007714D8" w:rsidRPr="00565C3A" w:rsidRDefault="007714D8" w:rsidP="009D5396">
      <w:pPr>
        <w:pStyle w:val="Vojtv"/>
      </w:pPr>
      <w:r w:rsidRPr="00565C3A">
        <w:t>Metodik prevence bude při veškeré své činnosti dbát na dodržování ochrany osobních údajů podle GDPR.</w:t>
      </w:r>
    </w:p>
    <w:p w:rsidR="007714D8" w:rsidRPr="00565C3A" w:rsidRDefault="007714D8" w:rsidP="009D5396">
      <w:pPr>
        <w:pStyle w:val="Vojtv"/>
      </w:pPr>
    </w:p>
    <w:p w:rsidR="007714D8" w:rsidRPr="00565C3A" w:rsidRDefault="00565C3A" w:rsidP="009D5396">
      <w:pPr>
        <w:pStyle w:val="Vojtv"/>
      </w:pPr>
      <w:r w:rsidRPr="003C4AA4">
        <w:t>Září</w:t>
      </w:r>
      <w:r>
        <w:t xml:space="preserve">      </w:t>
      </w:r>
      <w:r>
        <w:tab/>
      </w:r>
      <w:r w:rsidR="00F24996">
        <w:t xml:space="preserve">     </w:t>
      </w:r>
      <w:r w:rsidR="007714D8" w:rsidRPr="003C4AA4">
        <w:t>Školní družina</w:t>
      </w:r>
    </w:p>
    <w:p w:rsidR="007714D8" w:rsidRDefault="00565C3A" w:rsidP="009D5396">
      <w:pPr>
        <w:pStyle w:val="Vojtv"/>
      </w:pPr>
      <w:r>
        <w:lastRenderedPageBreak/>
        <w:t xml:space="preserve">                 </w:t>
      </w:r>
      <w:r w:rsidR="00317956">
        <w:t xml:space="preserve">    </w:t>
      </w:r>
      <w:r w:rsidR="004637CD">
        <w:t>Ukaž, co umíš</w:t>
      </w:r>
      <w:r w:rsidR="00963F89">
        <w:t xml:space="preserve"> </w:t>
      </w:r>
      <w:r w:rsidR="00317956">
        <w:t>– sportovní aktivity</w:t>
      </w:r>
    </w:p>
    <w:p w:rsidR="004637CD" w:rsidRDefault="004637CD" w:rsidP="009D5396">
      <w:pPr>
        <w:pStyle w:val="Vojtv"/>
      </w:pPr>
      <w:r>
        <w:t xml:space="preserve">                     </w:t>
      </w:r>
      <w:bookmarkStart w:id="0" w:name="_Hlk175670104"/>
      <w:r>
        <w:t>Kruh přátelství a kamarádství</w:t>
      </w:r>
      <w:bookmarkEnd w:id="0"/>
    </w:p>
    <w:p w:rsidR="00963F89" w:rsidRPr="00565C3A" w:rsidRDefault="00963F89" w:rsidP="009D5396">
      <w:pPr>
        <w:pStyle w:val="Vojtv"/>
      </w:pPr>
      <w:r>
        <w:t xml:space="preserve">                      Sběr papíru a pet víček</w:t>
      </w:r>
    </w:p>
    <w:p w:rsidR="007714D8" w:rsidRPr="003C4AA4" w:rsidRDefault="00565C3A" w:rsidP="009D5396">
      <w:pPr>
        <w:pStyle w:val="Vojtv"/>
      </w:pPr>
      <w:r>
        <w:t xml:space="preserve">                    </w:t>
      </w:r>
      <w:r w:rsidR="007714D8" w:rsidRPr="00565C3A">
        <w:t xml:space="preserve"> </w:t>
      </w:r>
      <w:r w:rsidR="007714D8" w:rsidRPr="003C4AA4">
        <w:t xml:space="preserve">6. ročníky </w:t>
      </w:r>
    </w:p>
    <w:p w:rsidR="007714D8" w:rsidRPr="00565C3A" w:rsidRDefault="00F24996" w:rsidP="009D5396">
      <w:pPr>
        <w:pStyle w:val="Vojtv"/>
      </w:pPr>
      <w:r>
        <w:t xml:space="preserve">                     </w:t>
      </w:r>
      <w:r w:rsidR="007714D8" w:rsidRPr="00565C3A">
        <w:t>Jednodenní adaptační kurzy s třídními učiteli</w:t>
      </w:r>
      <w:r w:rsidR="00EF5071">
        <w:t xml:space="preserve"> </w:t>
      </w:r>
    </w:p>
    <w:p w:rsidR="007714D8" w:rsidRPr="000502D4" w:rsidRDefault="00565C3A" w:rsidP="00F24996">
      <w:pPr>
        <w:pStyle w:val="Vojtv"/>
      </w:pPr>
      <w:r>
        <w:t xml:space="preserve">  </w:t>
      </w:r>
      <w:r w:rsidR="007714D8" w:rsidRPr="00565C3A">
        <w:t xml:space="preserve"> </w:t>
      </w:r>
      <w:r w:rsidR="00F24996">
        <w:t xml:space="preserve">                  </w:t>
      </w:r>
      <w:r w:rsidR="00DA02B9">
        <w:t>7</w:t>
      </w:r>
      <w:r w:rsidR="007714D8" w:rsidRPr="003C4AA4">
        <w:t xml:space="preserve">. ročníky   </w:t>
      </w:r>
    </w:p>
    <w:p w:rsidR="007714D8" w:rsidRPr="00565C3A" w:rsidRDefault="00F24996" w:rsidP="00963F89">
      <w:pPr>
        <w:pStyle w:val="Vojtv"/>
      </w:pPr>
      <w:r>
        <w:t xml:space="preserve">                     </w:t>
      </w:r>
      <w:r w:rsidR="00746965">
        <w:t xml:space="preserve">Návštěva </w:t>
      </w:r>
      <w:r w:rsidR="00DA02B9">
        <w:t>akce-Preventivní vlak</w:t>
      </w:r>
      <w:r w:rsidR="007714D8" w:rsidRPr="00565C3A">
        <w:t xml:space="preserve">  </w:t>
      </w:r>
    </w:p>
    <w:p w:rsidR="007714D8" w:rsidRPr="00565C3A" w:rsidRDefault="007714D8" w:rsidP="009D5396">
      <w:pPr>
        <w:pStyle w:val="Vojtv"/>
      </w:pPr>
      <w:r w:rsidRPr="003C4AA4">
        <w:t>Říjen</w:t>
      </w:r>
      <w:r w:rsidR="00801219">
        <w:t xml:space="preserve">           </w:t>
      </w:r>
      <w:r w:rsidR="00565C3A">
        <w:t xml:space="preserve"> </w:t>
      </w:r>
      <w:r w:rsidRPr="003C4AA4">
        <w:t>Školní družina</w:t>
      </w:r>
    </w:p>
    <w:p w:rsidR="004637CD" w:rsidRDefault="00565C3A" w:rsidP="009D5396">
      <w:pPr>
        <w:pStyle w:val="Vojtv"/>
      </w:pPr>
      <w:r>
        <w:t xml:space="preserve">                     </w:t>
      </w:r>
      <w:r w:rsidR="004637CD">
        <w:t>Chutě a barvy podzimu</w:t>
      </w:r>
      <w:r w:rsidR="007714D8" w:rsidRPr="00565C3A">
        <w:t>– zábavné, soutěživé hry,</w:t>
      </w:r>
      <w:r w:rsidR="007D22F8">
        <w:t xml:space="preserve"> Podzimní rej </w:t>
      </w:r>
      <w:r w:rsidR="004637CD">
        <w:t xml:space="preserve">         </w:t>
      </w:r>
      <w:r w:rsidR="007D22F8">
        <w:t>skřítků</w:t>
      </w:r>
      <w:r w:rsidR="004637CD">
        <w:t>, Bramboriáda</w:t>
      </w:r>
      <w:r w:rsidR="007D22F8">
        <w:t xml:space="preserve"> </w:t>
      </w:r>
    </w:p>
    <w:p w:rsidR="004637CD" w:rsidRDefault="004637CD" w:rsidP="004637CD">
      <w:pPr>
        <w:pStyle w:val="Vojtv"/>
      </w:pPr>
      <w:r>
        <w:t xml:space="preserve">                     Kruh přátelství a kamarádství</w:t>
      </w:r>
    </w:p>
    <w:p w:rsidR="007714D8" w:rsidRDefault="007D22F8" w:rsidP="009D5396">
      <w:pPr>
        <w:pStyle w:val="Vojtv"/>
      </w:pPr>
      <w:r>
        <w:t xml:space="preserve">                   </w:t>
      </w:r>
      <w:r w:rsidR="004637CD">
        <w:t xml:space="preserve"> </w:t>
      </w:r>
      <w:r>
        <w:t xml:space="preserve"> Sběr kaštanů a žaludů                                </w:t>
      </w:r>
    </w:p>
    <w:p w:rsidR="007D22F8" w:rsidRPr="00565C3A" w:rsidRDefault="007D22F8" w:rsidP="007D22F8">
      <w:pPr>
        <w:pStyle w:val="Vojtv"/>
      </w:pPr>
      <w:r>
        <w:t xml:space="preserve">                      </w:t>
      </w:r>
      <w:r w:rsidRPr="00565C3A">
        <w:t>Zdravá výživa-spolupráce se školní jídelnou-zdravý životní styl</w:t>
      </w:r>
    </w:p>
    <w:p w:rsidR="007714D8" w:rsidRPr="003C4AA4" w:rsidRDefault="00801219" w:rsidP="009D5396">
      <w:pPr>
        <w:pStyle w:val="Vojtv"/>
      </w:pPr>
      <w:r>
        <w:t xml:space="preserve">    </w:t>
      </w:r>
      <w:r w:rsidR="00F24996">
        <w:t xml:space="preserve">                 </w:t>
      </w:r>
      <w:r>
        <w:t xml:space="preserve"> 1.</w:t>
      </w:r>
      <w:r w:rsidR="003C4AA4">
        <w:t xml:space="preserve">- </w:t>
      </w:r>
      <w:r w:rsidR="007714D8" w:rsidRPr="003C4AA4">
        <w:t>3.</w:t>
      </w:r>
      <w:r w:rsidR="00F24996">
        <w:t xml:space="preserve"> </w:t>
      </w:r>
      <w:r w:rsidR="007714D8" w:rsidRPr="003C4AA4">
        <w:t xml:space="preserve"> ročník</w:t>
      </w:r>
    </w:p>
    <w:p w:rsidR="00247261" w:rsidRPr="00565C3A" w:rsidRDefault="003C4AA4" w:rsidP="009D5396">
      <w:pPr>
        <w:pStyle w:val="Vojtv"/>
      </w:pPr>
      <w:r>
        <w:t xml:space="preserve">                      </w:t>
      </w:r>
      <w:r w:rsidR="007714D8" w:rsidRPr="00565C3A">
        <w:t>Projekt Bezpečí ve veřejném prostoru – Městská policie</w:t>
      </w:r>
      <w:r w:rsidR="00247261" w:rsidRPr="00565C3A">
        <w:t xml:space="preserve">         </w:t>
      </w:r>
    </w:p>
    <w:p w:rsidR="00247261" w:rsidRPr="003C4AA4" w:rsidRDefault="00746965" w:rsidP="009D5396">
      <w:pPr>
        <w:pStyle w:val="Vojtv"/>
      </w:pPr>
      <w:r>
        <w:t xml:space="preserve">                     </w:t>
      </w:r>
      <w:r w:rsidR="007714D8" w:rsidRPr="003C4AA4">
        <w:t xml:space="preserve"> 4.</w:t>
      </w:r>
      <w:r w:rsidR="00247261" w:rsidRPr="003C4AA4">
        <w:t xml:space="preserve"> ročník</w:t>
      </w:r>
    </w:p>
    <w:p w:rsidR="00247261" w:rsidRPr="00565C3A" w:rsidRDefault="003C4AA4" w:rsidP="009D5396">
      <w:pPr>
        <w:pStyle w:val="Vojtv"/>
      </w:pPr>
      <w:r>
        <w:t xml:space="preserve">                      </w:t>
      </w:r>
      <w:r w:rsidR="007714D8" w:rsidRPr="00565C3A">
        <w:t>Nebezpečí kouření</w:t>
      </w:r>
      <w:r w:rsidR="00DA02B9">
        <w:t>+nikotinové sáčky</w:t>
      </w:r>
      <w:r w:rsidR="00247261" w:rsidRPr="00565C3A">
        <w:t xml:space="preserve"> - Občanské sdružení ACET</w:t>
      </w:r>
    </w:p>
    <w:p w:rsidR="00247261" w:rsidRPr="003C4AA4" w:rsidRDefault="004E01B5" w:rsidP="009D5396">
      <w:pPr>
        <w:pStyle w:val="Vojtv"/>
      </w:pPr>
      <w:r w:rsidRPr="00565C3A">
        <w:t xml:space="preserve">                 </w:t>
      </w:r>
      <w:r w:rsidR="003C4AA4">
        <w:t xml:space="preserve">     </w:t>
      </w:r>
      <w:r w:rsidR="007714D8" w:rsidRPr="003C4AA4">
        <w:t xml:space="preserve">5. </w:t>
      </w:r>
      <w:r w:rsidR="00247261" w:rsidRPr="003C4AA4">
        <w:t>ročník</w:t>
      </w:r>
    </w:p>
    <w:p w:rsidR="00247261" w:rsidRPr="00565C3A" w:rsidRDefault="00247261" w:rsidP="009D5396">
      <w:pPr>
        <w:pStyle w:val="Vojtv"/>
      </w:pPr>
      <w:r w:rsidRPr="00565C3A">
        <w:t xml:space="preserve">               </w:t>
      </w:r>
      <w:r w:rsidR="003C4AA4">
        <w:t xml:space="preserve">       </w:t>
      </w:r>
      <w:r w:rsidR="007714D8" w:rsidRPr="00565C3A">
        <w:t>Jak si nenechat</w:t>
      </w:r>
      <w:r w:rsidRPr="00565C3A">
        <w:t xml:space="preserve"> ublížit- Občanské sdružení ACET</w:t>
      </w:r>
    </w:p>
    <w:p w:rsidR="00247261" w:rsidRPr="003C4AA4" w:rsidRDefault="003C4AA4" w:rsidP="009D5396">
      <w:pPr>
        <w:pStyle w:val="Vojtv"/>
      </w:pPr>
      <w:r>
        <w:t xml:space="preserve">                      </w:t>
      </w:r>
      <w:r w:rsidR="007714D8" w:rsidRPr="003C4AA4">
        <w:t xml:space="preserve">7. ročníky </w:t>
      </w:r>
    </w:p>
    <w:p w:rsidR="00247261" w:rsidRPr="00565C3A" w:rsidRDefault="003C4AA4" w:rsidP="009D5396">
      <w:pPr>
        <w:pStyle w:val="Vojtv"/>
      </w:pPr>
      <w:r>
        <w:t xml:space="preserve">                      </w:t>
      </w:r>
      <w:r w:rsidR="007714D8" w:rsidRPr="00565C3A">
        <w:t>Nebezpečí internetu - Občanské sdru</w:t>
      </w:r>
      <w:r w:rsidR="00247261" w:rsidRPr="00565C3A">
        <w:t>žení ACET</w:t>
      </w:r>
    </w:p>
    <w:p w:rsidR="00247261" w:rsidRPr="003C4AA4" w:rsidRDefault="00247261" w:rsidP="009D5396">
      <w:pPr>
        <w:pStyle w:val="Vojtv"/>
      </w:pPr>
      <w:r w:rsidRPr="00565C3A">
        <w:t xml:space="preserve">                      </w:t>
      </w:r>
      <w:r w:rsidRPr="003C4AA4">
        <w:t>8. r</w:t>
      </w:r>
      <w:r w:rsidR="007714D8" w:rsidRPr="003C4AA4">
        <w:t>očníky</w:t>
      </w:r>
    </w:p>
    <w:p w:rsidR="007714D8" w:rsidRDefault="003C4AA4" w:rsidP="009D5396">
      <w:pPr>
        <w:pStyle w:val="Vojtv"/>
      </w:pPr>
      <w:r>
        <w:t xml:space="preserve">                      </w:t>
      </w:r>
      <w:r w:rsidR="007714D8" w:rsidRPr="00565C3A">
        <w:t>Zneužívání omamných látek- Občanské sdružení ACET</w:t>
      </w:r>
    </w:p>
    <w:p w:rsidR="00746965" w:rsidRPr="009D5396" w:rsidRDefault="009D5396" w:rsidP="009D5396">
      <w:pPr>
        <w:pStyle w:val="Vojtv"/>
      </w:pPr>
      <w:r>
        <w:t xml:space="preserve">                 </w:t>
      </w:r>
      <w:r w:rsidR="00F24996">
        <w:t xml:space="preserve">     </w:t>
      </w:r>
      <w:r w:rsidRPr="009D5396">
        <w:t xml:space="preserve">9. </w:t>
      </w:r>
      <w:r w:rsidR="00746965" w:rsidRPr="009D5396">
        <w:t>ročník</w:t>
      </w:r>
      <w:r w:rsidR="00EF5071">
        <w:t>, 4.ročník</w:t>
      </w:r>
    </w:p>
    <w:p w:rsidR="00746965" w:rsidRPr="00565C3A" w:rsidRDefault="00746965" w:rsidP="009D5396">
      <w:pPr>
        <w:pStyle w:val="Vojtv"/>
      </w:pPr>
      <w:r>
        <w:t xml:space="preserve">                      Klima třídy -SVP</w:t>
      </w:r>
    </w:p>
    <w:p w:rsidR="007714D8" w:rsidRPr="00565C3A" w:rsidRDefault="007714D8" w:rsidP="009D5396">
      <w:pPr>
        <w:pStyle w:val="Vojtv"/>
      </w:pPr>
    </w:p>
    <w:p w:rsidR="007714D8" w:rsidRPr="00565C3A" w:rsidRDefault="007714D8" w:rsidP="009D5396">
      <w:pPr>
        <w:pStyle w:val="Vojtv"/>
      </w:pPr>
      <w:r w:rsidRPr="003C4AA4">
        <w:t xml:space="preserve">Listopad </w:t>
      </w:r>
      <w:r w:rsidRPr="00565C3A">
        <w:t xml:space="preserve">     </w:t>
      </w:r>
      <w:r w:rsidR="003C4AA4">
        <w:t xml:space="preserve"> </w:t>
      </w:r>
      <w:r w:rsidRPr="003C4AA4">
        <w:t>Školní družina</w:t>
      </w:r>
    </w:p>
    <w:p w:rsidR="00317956" w:rsidRDefault="00317956" w:rsidP="00EF5071">
      <w:pPr>
        <w:pStyle w:val="Vojtv"/>
      </w:pPr>
      <w:r>
        <w:t xml:space="preserve">                      </w:t>
      </w:r>
      <w:r w:rsidR="004637CD">
        <w:t>Strašidel se nebojíme</w:t>
      </w:r>
      <w:r>
        <w:t>– výtvarná tvoření na dané téma</w:t>
      </w:r>
    </w:p>
    <w:p w:rsidR="004637CD" w:rsidRPr="00565C3A" w:rsidRDefault="004637CD" w:rsidP="00EF5071">
      <w:pPr>
        <w:pStyle w:val="Vojtv"/>
      </w:pPr>
      <w:r>
        <w:t xml:space="preserve">                      Kruh přátelství a kamarádství</w:t>
      </w:r>
    </w:p>
    <w:p w:rsidR="007714D8" w:rsidRDefault="00EF5071" w:rsidP="00B05D73">
      <w:pPr>
        <w:pStyle w:val="Vojtv"/>
      </w:pPr>
      <w:r>
        <w:t xml:space="preserve">                      3. </w:t>
      </w:r>
      <w:r w:rsidR="003C4AA4" w:rsidRPr="003C4AA4">
        <w:t>a 5. roč</w:t>
      </w:r>
      <w:r w:rsidR="00B05D73">
        <w:t>.</w:t>
      </w:r>
    </w:p>
    <w:p w:rsidR="00EF5071" w:rsidRDefault="00EF5071" w:rsidP="00EF5071">
      <w:pPr>
        <w:pStyle w:val="Vojtv"/>
      </w:pPr>
      <w:r>
        <w:t xml:space="preserve">                    </w:t>
      </w:r>
    </w:p>
    <w:p w:rsidR="007714D8" w:rsidRPr="00565C3A" w:rsidRDefault="007714D8" w:rsidP="00EF5071">
      <w:pPr>
        <w:pStyle w:val="Vojtv"/>
      </w:pPr>
      <w:r w:rsidRPr="003C4AA4">
        <w:t>Prosinec</w:t>
      </w:r>
      <w:r w:rsidR="00F24996">
        <w:t xml:space="preserve">      </w:t>
      </w:r>
      <w:r w:rsidRPr="003C4AA4">
        <w:t>Školní družina</w:t>
      </w:r>
      <w:r w:rsidRPr="00565C3A">
        <w:t xml:space="preserve"> </w:t>
      </w:r>
      <w:r w:rsidRPr="00565C3A">
        <w:tab/>
      </w:r>
    </w:p>
    <w:p w:rsidR="00317956" w:rsidRDefault="00247261" w:rsidP="009D5396">
      <w:pPr>
        <w:pStyle w:val="Vojtv"/>
      </w:pPr>
      <w:r w:rsidRPr="00565C3A">
        <w:t xml:space="preserve">        </w:t>
      </w:r>
      <w:r w:rsidR="003C4AA4">
        <w:t xml:space="preserve">             </w:t>
      </w:r>
      <w:r w:rsidR="004637CD">
        <w:t>Hrátky s čerty</w:t>
      </w:r>
      <w:r w:rsidR="007714D8" w:rsidRPr="00565C3A">
        <w:t xml:space="preserve">– soutěže a </w:t>
      </w:r>
      <w:r w:rsidRPr="00565C3A">
        <w:t>hry – dodržování lidových tradic</w:t>
      </w:r>
    </w:p>
    <w:p w:rsidR="004637CD" w:rsidRDefault="004637CD" w:rsidP="009D5396">
      <w:pPr>
        <w:pStyle w:val="Vojtv"/>
      </w:pPr>
      <w:r>
        <w:t xml:space="preserve">                      Kruh přátelství a kamarádství</w:t>
      </w:r>
    </w:p>
    <w:p w:rsidR="00247261" w:rsidRDefault="00317956" w:rsidP="009D5396">
      <w:pPr>
        <w:pStyle w:val="Vojtv"/>
      </w:pPr>
      <w:r>
        <w:lastRenderedPageBreak/>
        <w:t xml:space="preserve">                      Družinová notička – zpívání koled</w:t>
      </w:r>
    </w:p>
    <w:p w:rsidR="00963F89" w:rsidRPr="00565C3A" w:rsidRDefault="00963F89" w:rsidP="009D5396">
      <w:pPr>
        <w:pStyle w:val="Vojtv"/>
      </w:pPr>
      <w:r>
        <w:t xml:space="preserve">                     Tvořivé vánoční dílničky ve ŠD</w:t>
      </w:r>
    </w:p>
    <w:p w:rsidR="007714D8" w:rsidRPr="003C4AA4" w:rsidRDefault="003C4AA4" w:rsidP="009D5396">
      <w:pPr>
        <w:pStyle w:val="Vojtv"/>
      </w:pPr>
      <w:r>
        <w:t xml:space="preserve">                     </w:t>
      </w:r>
      <w:r w:rsidR="007714D8" w:rsidRPr="003C4AA4">
        <w:t xml:space="preserve">1. a 2. stupeň ZŠ </w:t>
      </w:r>
      <w:r w:rsidR="007714D8" w:rsidRPr="003C4AA4">
        <w:tab/>
      </w:r>
    </w:p>
    <w:p w:rsidR="00F24996" w:rsidRDefault="00247261" w:rsidP="009D5396">
      <w:pPr>
        <w:pStyle w:val="Vojtv"/>
      </w:pPr>
      <w:r w:rsidRPr="00565C3A">
        <w:t xml:space="preserve">         </w:t>
      </w:r>
      <w:r w:rsidR="00F24996">
        <w:tab/>
        <w:t xml:space="preserve">     </w:t>
      </w:r>
      <w:r w:rsidR="007714D8" w:rsidRPr="00565C3A">
        <w:t xml:space="preserve">Vánoční trhy, vánoční výzdoba tříd, soutěž o nejlépe vyzdobenou </w:t>
      </w:r>
      <w:r w:rsidR="00F24996">
        <w:t xml:space="preserve"> </w:t>
      </w:r>
    </w:p>
    <w:p w:rsidR="007714D8" w:rsidRPr="00565C3A" w:rsidRDefault="00F24996" w:rsidP="009D5396">
      <w:pPr>
        <w:pStyle w:val="Vojtv"/>
      </w:pPr>
      <w:r>
        <w:t xml:space="preserve">                     třídu</w:t>
      </w:r>
    </w:p>
    <w:p w:rsidR="007714D8" w:rsidRPr="00565C3A" w:rsidRDefault="007714D8" w:rsidP="009D5396">
      <w:pPr>
        <w:pStyle w:val="Vojtv"/>
      </w:pPr>
      <w:r w:rsidRPr="00565C3A">
        <w:tab/>
      </w:r>
      <w:r w:rsidRPr="00565C3A">
        <w:tab/>
      </w:r>
    </w:p>
    <w:p w:rsidR="007714D8" w:rsidRPr="00565C3A" w:rsidRDefault="007714D8" w:rsidP="009D5396">
      <w:pPr>
        <w:pStyle w:val="Vojtv"/>
      </w:pPr>
      <w:r w:rsidRPr="003C4AA4">
        <w:t>Leden</w:t>
      </w:r>
      <w:r w:rsidRPr="00565C3A">
        <w:t xml:space="preserve">          </w:t>
      </w:r>
      <w:r w:rsidRPr="003C4AA4">
        <w:t>Školní družina</w:t>
      </w:r>
    </w:p>
    <w:p w:rsidR="007714D8" w:rsidRDefault="00247261" w:rsidP="009D5396">
      <w:pPr>
        <w:pStyle w:val="Vojtv"/>
      </w:pPr>
      <w:r w:rsidRPr="00565C3A">
        <w:t xml:space="preserve">  </w:t>
      </w:r>
      <w:r w:rsidR="003C4AA4">
        <w:tab/>
      </w:r>
      <w:r w:rsidR="003C4AA4">
        <w:tab/>
      </w:r>
      <w:r w:rsidR="00F24996">
        <w:t xml:space="preserve">     </w:t>
      </w:r>
      <w:r w:rsidR="00C54AD6">
        <w:t>Zábavn</w:t>
      </w:r>
      <w:r w:rsidR="004637CD">
        <w:t>á</w:t>
      </w:r>
      <w:r w:rsidR="00C54AD6">
        <w:t xml:space="preserve"> odpoledne:</w:t>
      </w:r>
      <w:r w:rsidR="004637CD">
        <w:t xml:space="preserve"> Rozjezdy pro hvězdy</w:t>
      </w:r>
    </w:p>
    <w:p w:rsidR="00897A0D" w:rsidRDefault="00897A0D" w:rsidP="009D5396">
      <w:pPr>
        <w:pStyle w:val="Vojtv"/>
      </w:pPr>
      <w:r>
        <w:t xml:space="preserve">                     Kruh přátelství a kamarádství</w:t>
      </w:r>
    </w:p>
    <w:p w:rsidR="007D22F8" w:rsidRDefault="007D22F8" w:rsidP="009D5396">
      <w:pPr>
        <w:pStyle w:val="Vojtv"/>
      </w:pPr>
      <w:r>
        <w:t xml:space="preserve">                     </w:t>
      </w:r>
      <w:r w:rsidR="00897A0D">
        <w:t xml:space="preserve">Radovánky v zimní přírodě </w:t>
      </w:r>
      <w:r>
        <w:t xml:space="preserve">– vycházky, hry na sněhu, tvoření se </w:t>
      </w:r>
    </w:p>
    <w:p w:rsidR="007D22F8" w:rsidRPr="00565C3A" w:rsidRDefault="007D22F8" w:rsidP="009D5396">
      <w:pPr>
        <w:pStyle w:val="Vojtv"/>
      </w:pPr>
      <w:r>
        <w:t xml:space="preserve">                     zimní tematikou</w:t>
      </w:r>
    </w:p>
    <w:p w:rsidR="00247261" w:rsidRPr="00565C3A" w:rsidRDefault="00247261" w:rsidP="009D5396">
      <w:pPr>
        <w:pStyle w:val="Vojtv"/>
      </w:pPr>
      <w:r w:rsidRPr="00565C3A">
        <w:t xml:space="preserve">      </w:t>
      </w:r>
      <w:r w:rsidR="00F24996">
        <w:tab/>
        <w:t xml:space="preserve">     </w:t>
      </w:r>
      <w:r w:rsidR="007714D8" w:rsidRPr="00565C3A">
        <w:t xml:space="preserve">Zajišťování dalších materiálů pro testování rizikového chování </w:t>
      </w:r>
      <w:r w:rsidR="00F24996">
        <w:t xml:space="preserve"> </w:t>
      </w:r>
      <w:r w:rsidR="007714D8" w:rsidRPr="00565C3A">
        <w:t xml:space="preserve"> </w:t>
      </w:r>
      <w:r w:rsidRPr="00565C3A">
        <w:t xml:space="preserve"> </w:t>
      </w:r>
      <w:r w:rsidRPr="00565C3A">
        <w:tab/>
      </w:r>
      <w:r w:rsidR="00F24996">
        <w:t xml:space="preserve">        </w:t>
      </w:r>
    </w:p>
    <w:p w:rsidR="00247261" w:rsidRDefault="003C4AA4" w:rsidP="009D5396">
      <w:pPr>
        <w:pStyle w:val="Vojtv"/>
      </w:pPr>
      <w:r>
        <w:t xml:space="preserve">       </w:t>
      </w:r>
      <w:r w:rsidR="00F24996">
        <w:t xml:space="preserve">              S</w:t>
      </w:r>
      <w:r w:rsidR="00247261" w:rsidRPr="00565C3A">
        <w:t>polupráce se školní psycholožkou</w:t>
      </w:r>
    </w:p>
    <w:p w:rsidR="007714D8" w:rsidRPr="00746965" w:rsidRDefault="00746965" w:rsidP="009D5396">
      <w:pPr>
        <w:pStyle w:val="Vojtv"/>
      </w:pPr>
      <w:r>
        <w:t xml:space="preserve">                     </w:t>
      </w:r>
      <w:r w:rsidR="007714D8" w:rsidRPr="000502D4">
        <w:t>6. – 9. ročník</w:t>
      </w:r>
    </w:p>
    <w:p w:rsidR="007714D8" w:rsidRDefault="003C4AA4" w:rsidP="009D5396">
      <w:pPr>
        <w:pStyle w:val="Vojtv"/>
      </w:pPr>
      <w:r>
        <w:t xml:space="preserve">                     </w:t>
      </w:r>
      <w:r w:rsidR="007714D8" w:rsidRPr="00565C3A">
        <w:t>Prevence negativních jevů ve společnosti-Školní metodik prevence</w:t>
      </w:r>
    </w:p>
    <w:p w:rsidR="00746965" w:rsidRDefault="00746965" w:rsidP="009D5396">
      <w:pPr>
        <w:pStyle w:val="Vojtv"/>
      </w:pPr>
      <w:r>
        <w:t xml:space="preserve">                      5.ročník </w:t>
      </w:r>
    </w:p>
    <w:p w:rsidR="00746965" w:rsidRPr="00565C3A" w:rsidRDefault="00746965" w:rsidP="009D5396">
      <w:pPr>
        <w:pStyle w:val="Vojtv"/>
      </w:pPr>
      <w:r>
        <w:t xml:space="preserve">                      Klima třídy -SVP</w:t>
      </w:r>
    </w:p>
    <w:p w:rsidR="007714D8" w:rsidRPr="00565C3A" w:rsidRDefault="007714D8" w:rsidP="009D5396">
      <w:pPr>
        <w:pStyle w:val="Vojtv"/>
      </w:pPr>
    </w:p>
    <w:p w:rsidR="00FB58F6" w:rsidRDefault="007714D8" w:rsidP="009D5396">
      <w:pPr>
        <w:pStyle w:val="Vojtv"/>
      </w:pPr>
      <w:r w:rsidRPr="000502D4">
        <w:t xml:space="preserve">Únor </w:t>
      </w:r>
      <w:r w:rsidRPr="00565C3A">
        <w:t xml:space="preserve">          </w:t>
      </w:r>
      <w:r w:rsidR="00F24996">
        <w:t xml:space="preserve"> </w:t>
      </w:r>
      <w:r w:rsidR="00FB58F6" w:rsidRPr="000502D4">
        <w:t>Školní družina</w:t>
      </w:r>
    </w:p>
    <w:p w:rsidR="00897A0D" w:rsidRPr="00565C3A" w:rsidRDefault="00897A0D" w:rsidP="009D5396">
      <w:pPr>
        <w:pStyle w:val="Vojtv"/>
      </w:pPr>
      <w:r>
        <w:t xml:space="preserve">                     Kruh přátelství a kamarádství</w:t>
      </w:r>
    </w:p>
    <w:p w:rsidR="00FB58F6" w:rsidRDefault="003C4AA4" w:rsidP="009D5396">
      <w:pPr>
        <w:pStyle w:val="Vojtv"/>
      </w:pPr>
      <w:r>
        <w:t xml:space="preserve">                     </w:t>
      </w:r>
      <w:r w:rsidR="00897A0D">
        <w:t>Masopustní veselice, legrace je převelice</w:t>
      </w:r>
      <w:r w:rsidR="00963F89">
        <w:t>, karneval</w:t>
      </w:r>
      <w:r w:rsidR="00C54AD6">
        <w:t xml:space="preserve"> </w:t>
      </w:r>
      <w:r w:rsidR="00963299" w:rsidRPr="00565C3A">
        <w:t xml:space="preserve"> – posilování vztahů v</w:t>
      </w:r>
      <w:r w:rsidR="00963F89">
        <w:t> </w:t>
      </w:r>
      <w:r w:rsidR="00963299" w:rsidRPr="00565C3A">
        <w:t>kole</w:t>
      </w:r>
      <w:r w:rsidR="00FB58F6" w:rsidRPr="00565C3A">
        <w:t>ktivu</w:t>
      </w:r>
    </w:p>
    <w:p w:rsidR="00963F89" w:rsidRPr="00565C3A" w:rsidRDefault="00963F89" w:rsidP="009D5396">
      <w:pPr>
        <w:pStyle w:val="Vojtv"/>
      </w:pPr>
      <w:r>
        <w:t xml:space="preserve">                     Zábavná odpoledne: </w:t>
      </w:r>
      <w:r w:rsidR="007D22F8">
        <w:t>Týden dovedných rukou</w:t>
      </w:r>
    </w:p>
    <w:p w:rsidR="007714D8" w:rsidRPr="000502D4" w:rsidRDefault="00FB58F6" w:rsidP="009D5396">
      <w:pPr>
        <w:pStyle w:val="Vojtv"/>
      </w:pPr>
      <w:r w:rsidRPr="00565C3A">
        <w:t xml:space="preserve">                    </w:t>
      </w:r>
      <w:r w:rsidR="00F24996">
        <w:t xml:space="preserve"> </w:t>
      </w:r>
      <w:r w:rsidR="007714D8" w:rsidRPr="000502D4">
        <w:t xml:space="preserve">9. </w:t>
      </w:r>
      <w:r w:rsidR="003C4AA4" w:rsidRPr="000502D4">
        <w:t>r</w:t>
      </w:r>
      <w:r w:rsidR="007714D8" w:rsidRPr="000502D4">
        <w:t>očníky</w:t>
      </w:r>
    </w:p>
    <w:p w:rsidR="00963299" w:rsidRPr="00565C3A" w:rsidRDefault="00963299" w:rsidP="009D5396">
      <w:pPr>
        <w:pStyle w:val="Vojtv"/>
      </w:pPr>
      <w:r w:rsidRPr="00565C3A">
        <w:t xml:space="preserve">                     Prevence negativních jevů-školní metodik Primární prevence</w:t>
      </w:r>
    </w:p>
    <w:p w:rsidR="00743B16" w:rsidRPr="00565C3A" w:rsidRDefault="00743B16" w:rsidP="009D5396">
      <w:pPr>
        <w:pStyle w:val="Vojtv"/>
      </w:pPr>
    </w:p>
    <w:p w:rsidR="00FB58F6" w:rsidRDefault="007714D8" w:rsidP="009D5396">
      <w:pPr>
        <w:pStyle w:val="Vojtv"/>
      </w:pPr>
      <w:r w:rsidRPr="000502D4">
        <w:t>Březen</w:t>
      </w:r>
      <w:r w:rsidRPr="00565C3A">
        <w:t xml:space="preserve">        </w:t>
      </w:r>
      <w:r w:rsidR="00317956">
        <w:t>Školní družina</w:t>
      </w:r>
    </w:p>
    <w:p w:rsidR="00897A0D" w:rsidRDefault="00897A0D" w:rsidP="009D5396">
      <w:pPr>
        <w:pStyle w:val="Vojtv"/>
      </w:pPr>
      <w:r>
        <w:t xml:space="preserve">                    Kruh přátelství a kamarádství</w:t>
      </w:r>
    </w:p>
    <w:p w:rsidR="007D22F8" w:rsidRDefault="007D22F8" w:rsidP="009D5396">
      <w:pPr>
        <w:pStyle w:val="Vojtv"/>
      </w:pPr>
      <w:r>
        <w:t xml:space="preserve">                     </w:t>
      </w:r>
      <w:r w:rsidR="00897A0D">
        <w:t>Bezpečně venku bez rodičů – preventivní besedy</w:t>
      </w:r>
    </w:p>
    <w:p w:rsidR="00963F89" w:rsidRPr="00565C3A" w:rsidRDefault="00963F89" w:rsidP="00317956">
      <w:pPr>
        <w:pStyle w:val="Vojtv"/>
      </w:pPr>
      <w:r>
        <w:t xml:space="preserve">                     Malý doktor – zásady první pomoci</w:t>
      </w:r>
    </w:p>
    <w:p w:rsidR="007714D8" w:rsidRPr="000502D4" w:rsidRDefault="00FB58F6" w:rsidP="009D5396">
      <w:pPr>
        <w:pStyle w:val="Vojtv"/>
      </w:pPr>
      <w:r w:rsidRPr="00565C3A">
        <w:t xml:space="preserve">                     </w:t>
      </w:r>
      <w:r w:rsidR="007714D8" w:rsidRPr="000502D4">
        <w:t xml:space="preserve">7. ročníky </w:t>
      </w:r>
    </w:p>
    <w:p w:rsidR="00FB58F6" w:rsidRPr="00565C3A" w:rsidRDefault="00F24996" w:rsidP="009D5396">
      <w:pPr>
        <w:pStyle w:val="Vojtv"/>
      </w:pPr>
      <w:r>
        <w:t xml:space="preserve">                     </w:t>
      </w:r>
      <w:r w:rsidR="007714D8" w:rsidRPr="00565C3A">
        <w:t>Městská policie -</w:t>
      </w:r>
      <w:r w:rsidR="00FB58F6" w:rsidRPr="00565C3A">
        <w:t xml:space="preserve"> Porušování veřejného pořádku</w:t>
      </w:r>
    </w:p>
    <w:p w:rsidR="00FB58F6" w:rsidRPr="000502D4" w:rsidRDefault="00043F65" w:rsidP="009D5396">
      <w:pPr>
        <w:pStyle w:val="Vojtv"/>
      </w:pPr>
      <w:r>
        <w:t xml:space="preserve">                     </w:t>
      </w:r>
      <w:r w:rsidR="00FB58F6" w:rsidRPr="000502D4">
        <w:t>6. – 9. ročník</w:t>
      </w:r>
    </w:p>
    <w:p w:rsidR="00FB58F6" w:rsidRDefault="00FB58F6" w:rsidP="009D5396">
      <w:pPr>
        <w:pStyle w:val="Vojtv"/>
      </w:pPr>
      <w:r w:rsidRPr="00565C3A">
        <w:lastRenderedPageBreak/>
        <w:t xml:space="preserve">                  </w:t>
      </w:r>
      <w:r w:rsidR="007714D8" w:rsidRPr="00565C3A">
        <w:t xml:space="preserve"> </w:t>
      </w:r>
      <w:r w:rsidR="00043F65">
        <w:t xml:space="preserve">  </w:t>
      </w:r>
      <w:r w:rsidR="007714D8" w:rsidRPr="00565C3A">
        <w:t>Prevence negativních jevů ve spo</w:t>
      </w:r>
      <w:r w:rsidRPr="00565C3A">
        <w:t>lečnosti-Školní metodik prevence</w:t>
      </w:r>
    </w:p>
    <w:p w:rsidR="003C4AA4" w:rsidRPr="00565C3A" w:rsidRDefault="003C4AA4" w:rsidP="009D5396">
      <w:pPr>
        <w:pStyle w:val="Vojtv"/>
      </w:pPr>
    </w:p>
    <w:p w:rsidR="00FB58F6" w:rsidRDefault="007714D8" w:rsidP="009D5396">
      <w:pPr>
        <w:pStyle w:val="Vojtv"/>
      </w:pPr>
      <w:r w:rsidRPr="000502D4">
        <w:t>Duben</w:t>
      </w:r>
      <w:r w:rsidRPr="00565C3A">
        <w:t xml:space="preserve">       </w:t>
      </w:r>
      <w:r w:rsidR="003C4AA4">
        <w:tab/>
      </w:r>
      <w:r w:rsidRPr="000502D4">
        <w:t>Školní družina</w:t>
      </w:r>
    </w:p>
    <w:p w:rsidR="00897A0D" w:rsidRPr="00565C3A" w:rsidRDefault="00897A0D" w:rsidP="009D5396">
      <w:pPr>
        <w:pStyle w:val="Vojtv"/>
      </w:pPr>
      <w:r>
        <w:t xml:space="preserve">                          Kruh přátelství a kamarádství</w:t>
      </w:r>
    </w:p>
    <w:p w:rsidR="00FB58F6" w:rsidRPr="00565C3A" w:rsidRDefault="00FB58F6" w:rsidP="009D5396">
      <w:pPr>
        <w:pStyle w:val="Vojtv"/>
      </w:pPr>
      <w:r w:rsidRPr="00565C3A">
        <w:t xml:space="preserve">                    </w:t>
      </w:r>
      <w:r w:rsidR="003C4AA4">
        <w:tab/>
      </w:r>
      <w:r w:rsidR="00317956">
        <w:t>Čarodějnický rej</w:t>
      </w:r>
      <w:r w:rsidR="007714D8" w:rsidRPr="00565C3A">
        <w:t xml:space="preserve"> – posilování vztahů v</w:t>
      </w:r>
      <w:r w:rsidRPr="00565C3A">
        <w:t> </w:t>
      </w:r>
      <w:r w:rsidR="007714D8" w:rsidRPr="00565C3A">
        <w:t>kolektivu</w:t>
      </w:r>
    </w:p>
    <w:p w:rsidR="00FB58F6" w:rsidRDefault="00FB58F6" w:rsidP="009D5396">
      <w:pPr>
        <w:pStyle w:val="Vojtv"/>
      </w:pPr>
      <w:r w:rsidRPr="00565C3A">
        <w:t xml:space="preserve">                    </w:t>
      </w:r>
      <w:r w:rsidR="003C4AA4">
        <w:tab/>
      </w:r>
      <w:r w:rsidR="007714D8" w:rsidRPr="00565C3A">
        <w:t>Naučné odpoledne-</w:t>
      </w:r>
      <w:r w:rsidR="003C4AA4">
        <w:t xml:space="preserve">  </w:t>
      </w:r>
      <w:r w:rsidR="007714D8" w:rsidRPr="00565C3A">
        <w:t>Země není popel</w:t>
      </w:r>
      <w:r w:rsidRPr="00565C3A">
        <w:t>nice</w:t>
      </w:r>
    </w:p>
    <w:p w:rsidR="00963F89" w:rsidRPr="00565C3A" w:rsidRDefault="00897A0D" w:rsidP="00897A0D">
      <w:pPr>
        <w:pStyle w:val="Vojtv"/>
      </w:pPr>
      <w:r>
        <w:t xml:space="preserve">                           Velikonoční dílničky – svátky jara</w:t>
      </w:r>
    </w:p>
    <w:p w:rsidR="00FB58F6" w:rsidRPr="000502D4" w:rsidRDefault="00FB58F6" w:rsidP="009D5396">
      <w:pPr>
        <w:pStyle w:val="Vojtv"/>
      </w:pPr>
      <w:r w:rsidRPr="00565C3A">
        <w:t xml:space="preserve">                   </w:t>
      </w:r>
      <w:r w:rsidR="003C4AA4">
        <w:tab/>
      </w:r>
      <w:r w:rsidR="007714D8" w:rsidRPr="000502D4">
        <w:t xml:space="preserve">6. – 9. </w:t>
      </w:r>
      <w:r w:rsidRPr="000502D4">
        <w:t>r</w:t>
      </w:r>
      <w:r w:rsidR="007714D8" w:rsidRPr="000502D4">
        <w:t>očník</w:t>
      </w:r>
    </w:p>
    <w:p w:rsidR="007714D8" w:rsidRPr="00565C3A" w:rsidRDefault="00FB58F6" w:rsidP="009D5396">
      <w:pPr>
        <w:pStyle w:val="Vojtv"/>
      </w:pPr>
      <w:r w:rsidRPr="00565C3A">
        <w:t xml:space="preserve">                   </w:t>
      </w:r>
      <w:r w:rsidR="007714D8" w:rsidRPr="00565C3A">
        <w:t xml:space="preserve"> </w:t>
      </w:r>
      <w:r w:rsidR="003C4AA4">
        <w:tab/>
      </w:r>
      <w:r w:rsidR="007714D8" w:rsidRPr="00565C3A">
        <w:t>Prevence negativních jevů ve spo</w:t>
      </w:r>
      <w:r w:rsidR="00F140D7">
        <w:t>lečnosti-besedy</w:t>
      </w:r>
    </w:p>
    <w:p w:rsidR="007714D8" w:rsidRPr="00565C3A" w:rsidRDefault="007714D8" w:rsidP="009D5396">
      <w:pPr>
        <w:pStyle w:val="Vojtv"/>
      </w:pPr>
      <w:r w:rsidRPr="00565C3A">
        <w:tab/>
      </w:r>
      <w:r w:rsidRPr="00565C3A">
        <w:tab/>
      </w:r>
    </w:p>
    <w:p w:rsidR="00317956" w:rsidRDefault="007714D8" w:rsidP="009D5396">
      <w:pPr>
        <w:pStyle w:val="Vojtv"/>
      </w:pPr>
      <w:r w:rsidRPr="00565C3A">
        <w:t xml:space="preserve"> </w:t>
      </w:r>
      <w:r w:rsidRPr="000502D4">
        <w:t>Květen</w:t>
      </w:r>
      <w:r w:rsidRPr="00565C3A">
        <w:t xml:space="preserve"> </w:t>
      </w:r>
      <w:r w:rsidR="00FB58F6" w:rsidRPr="00565C3A">
        <w:t xml:space="preserve">     </w:t>
      </w:r>
      <w:r w:rsidR="009D5396">
        <w:t xml:space="preserve"> </w:t>
      </w:r>
      <w:r w:rsidR="00317956">
        <w:t xml:space="preserve">       Školní družina</w:t>
      </w:r>
    </w:p>
    <w:p w:rsidR="00897A0D" w:rsidRDefault="00897A0D" w:rsidP="009D5396">
      <w:pPr>
        <w:pStyle w:val="Vojtv"/>
      </w:pPr>
      <w:r>
        <w:t xml:space="preserve">                           Kruh přátelství a kamarádství</w:t>
      </w:r>
    </w:p>
    <w:p w:rsidR="00317956" w:rsidRDefault="00317956" w:rsidP="009D5396">
      <w:pPr>
        <w:pStyle w:val="Vojtv"/>
      </w:pPr>
      <w:r>
        <w:t xml:space="preserve">                           </w:t>
      </w:r>
      <w:r w:rsidR="007670F3">
        <w:t>Raduj se z přírodních krás</w:t>
      </w:r>
      <w:r>
        <w:t xml:space="preserve"> </w:t>
      </w:r>
      <w:r w:rsidR="007670F3">
        <w:t>– naučná odpoledne</w:t>
      </w:r>
    </w:p>
    <w:p w:rsidR="00317956" w:rsidRDefault="00317956" w:rsidP="009D5396">
      <w:pPr>
        <w:pStyle w:val="Vojtv"/>
      </w:pPr>
      <w:r>
        <w:t xml:space="preserve">                           </w:t>
      </w:r>
      <w:r w:rsidR="007670F3">
        <w:t>S tebou je mi dobře – projektový týden</w:t>
      </w:r>
      <w:r w:rsidR="009D5396">
        <w:t xml:space="preserve"> </w:t>
      </w:r>
      <w:r w:rsidR="00897A0D">
        <w:t>(</w:t>
      </w:r>
      <w:r w:rsidR="009D5396">
        <w:t xml:space="preserve">  </w:t>
      </w:r>
      <w:r w:rsidR="00897A0D" w:rsidRPr="00565C3A">
        <w:t>Den ro</w:t>
      </w:r>
      <w:r w:rsidR="00897A0D">
        <w:t>diny, Den matek projektový den)</w:t>
      </w:r>
    </w:p>
    <w:p w:rsidR="009D5396" w:rsidRDefault="00317956" w:rsidP="009D5396">
      <w:pPr>
        <w:pStyle w:val="Vojtv"/>
      </w:pPr>
      <w:r>
        <w:t xml:space="preserve">                           </w:t>
      </w:r>
      <w:r w:rsidR="007714D8" w:rsidRPr="00565C3A">
        <w:t>Zajištění aktuálních publikací a programů</w:t>
      </w:r>
      <w:r w:rsidR="003C4AA4">
        <w:t xml:space="preserve"> </w:t>
      </w:r>
      <w:r w:rsidR="00FB58F6" w:rsidRPr="00565C3A">
        <w:t xml:space="preserve">s tematikou sociálně </w:t>
      </w:r>
    </w:p>
    <w:p w:rsidR="00FB58F6" w:rsidRPr="00565C3A" w:rsidRDefault="009D5396" w:rsidP="00897A0D">
      <w:pPr>
        <w:pStyle w:val="Vojtv"/>
      </w:pPr>
      <w:r>
        <w:t xml:space="preserve">                          patologických jevů</w:t>
      </w:r>
      <w:r w:rsidR="00FB58F6" w:rsidRPr="00565C3A">
        <w:tab/>
      </w:r>
    </w:p>
    <w:p w:rsidR="007714D8" w:rsidRPr="000502D4" w:rsidRDefault="00FB58F6" w:rsidP="009D5396">
      <w:pPr>
        <w:pStyle w:val="Vojtv"/>
      </w:pPr>
      <w:r w:rsidRPr="00565C3A">
        <w:t xml:space="preserve">                    </w:t>
      </w:r>
      <w:r w:rsidR="009D5396">
        <w:t xml:space="preserve">      </w:t>
      </w:r>
      <w:r w:rsidR="007714D8" w:rsidRPr="000502D4">
        <w:t>6. – 9. ročník</w:t>
      </w:r>
    </w:p>
    <w:p w:rsidR="009D5396" w:rsidRDefault="00FB58F6" w:rsidP="009D5396">
      <w:pPr>
        <w:pStyle w:val="Vojtv"/>
      </w:pPr>
      <w:r w:rsidRPr="00565C3A">
        <w:t xml:space="preserve">                    </w:t>
      </w:r>
      <w:r w:rsidR="009D5396">
        <w:t xml:space="preserve">     </w:t>
      </w:r>
      <w:r w:rsidRPr="00565C3A">
        <w:t xml:space="preserve"> </w:t>
      </w:r>
      <w:r w:rsidR="007714D8" w:rsidRPr="00565C3A">
        <w:t xml:space="preserve">Prevence negativních jevů ve společnosti-Školní metodik </w:t>
      </w:r>
    </w:p>
    <w:p w:rsidR="007714D8" w:rsidRPr="00565C3A" w:rsidRDefault="009D5396" w:rsidP="009D5396">
      <w:pPr>
        <w:pStyle w:val="Vojtv"/>
      </w:pPr>
      <w:r>
        <w:t xml:space="preserve">                          </w:t>
      </w:r>
      <w:r w:rsidR="007714D8" w:rsidRPr="00565C3A">
        <w:t xml:space="preserve">prevence         </w:t>
      </w:r>
    </w:p>
    <w:p w:rsidR="007714D8" w:rsidRPr="00565C3A" w:rsidRDefault="007714D8" w:rsidP="009D5396">
      <w:pPr>
        <w:pStyle w:val="Vojtv"/>
      </w:pPr>
      <w:r w:rsidRPr="00565C3A">
        <w:tab/>
      </w:r>
      <w:r w:rsidRPr="00565C3A">
        <w:tab/>
      </w:r>
    </w:p>
    <w:p w:rsidR="00FB58F6" w:rsidRDefault="007714D8" w:rsidP="009D5396">
      <w:pPr>
        <w:pStyle w:val="Vojtv"/>
      </w:pPr>
      <w:r w:rsidRPr="00565C3A">
        <w:t xml:space="preserve"> </w:t>
      </w:r>
      <w:r w:rsidRPr="000502D4">
        <w:t>Červen</w:t>
      </w:r>
      <w:r w:rsidRPr="00565C3A">
        <w:t xml:space="preserve">  </w:t>
      </w:r>
      <w:r w:rsidR="00FB58F6" w:rsidRPr="00565C3A">
        <w:t xml:space="preserve">    </w:t>
      </w:r>
      <w:r w:rsidR="009D5396">
        <w:t xml:space="preserve">  </w:t>
      </w:r>
      <w:r w:rsidR="00043F65">
        <w:t xml:space="preserve">     </w:t>
      </w:r>
      <w:r w:rsidR="004E01B5" w:rsidRPr="000502D4">
        <w:t>Školní</w:t>
      </w:r>
      <w:r w:rsidR="00FB58F6" w:rsidRPr="000502D4">
        <w:t xml:space="preserve"> družina</w:t>
      </w:r>
    </w:p>
    <w:p w:rsidR="00897A0D" w:rsidRPr="00565C3A" w:rsidRDefault="00897A0D" w:rsidP="009D5396">
      <w:pPr>
        <w:pStyle w:val="Vojtv"/>
      </w:pPr>
      <w:r>
        <w:t xml:space="preserve">                          Kruh přátelství a kamarádství</w:t>
      </w:r>
    </w:p>
    <w:p w:rsidR="00FB58F6" w:rsidRDefault="00FB58F6" w:rsidP="00317956">
      <w:pPr>
        <w:pStyle w:val="Vojtv"/>
      </w:pPr>
      <w:r w:rsidRPr="00565C3A">
        <w:t xml:space="preserve">                     </w:t>
      </w:r>
      <w:r w:rsidR="00043F65">
        <w:t xml:space="preserve">    </w:t>
      </w:r>
      <w:r w:rsidR="00317956">
        <w:t xml:space="preserve"> </w:t>
      </w:r>
      <w:r w:rsidR="00897A0D">
        <w:t xml:space="preserve">Putování po modré planetě </w:t>
      </w:r>
      <w:r w:rsidR="007714D8" w:rsidRPr="00565C3A">
        <w:t xml:space="preserve">-pravidla chování a bezpečnosti </w:t>
      </w:r>
    </w:p>
    <w:p w:rsidR="00317956" w:rsidRDefault="00317956" w:rsidP="00317956">
      <w:pPr>
        <w:pStyle w:val="Vojtv"/>
      </w:pPr>
      <w:r>
        <w:t xml:space="preserve">                          Sám doma – prevence úrazů (besedy)</w:t>
      </w:r>
    </w:p>
    <w:p w:rsidR="00B5259E" w:rsidRDefault="00B5259E" w:rsidP="00317956">
      <w:pPr>
        <w:pStyle w:val="Vojtv"/>
      </w:pPr>
      <w:r>
        <w:t xml:space="preserve">                          Poslední zvonění – posilování vztahů v</w:t>
      </w:r>
      <w:r w:rsidR="00126C55">
        <w:t> </w:t>
      </w:r>
      <w:r>
        <w:t>kolektivu</w:t>
      </w:r>
    </w:p>
    <w:p w:rsidR="00126C55" w:rsidRPr="00565C3A" w:rsidRDefault="00126C55" w:rsidP="00317956">
      <w:pPr>
        <w:pStyle w:val="Vojtv"/>
      </w:pPr>
      <w:r>
        <w:t xml:space="preserve">                          Sběr papíru a pet víček</w:t>
      </w:r>
    </w:p>
    <w:p w:rsidR="00FB58F6" w:rsidRPr="00565C3A" w:rsidRDefault="00E62D61" w:rsidP="009D5396">
      <w:pPr>
        <w:pStyle w:val="Vojtv"/>
      </w:pPr>
      <w:r w:rsidRPr="00565C3A">
        <w:t xml:space="preserve">                    </w:t>
      </w:r>
      <w:r w:rsidR="009D5396">
        <w:t xml:space="preserve"> </w:t>
      </w:r>
      <w:r w:rsidR="00EF5071">
        <w:t xml:space="preserve">     </w:t>
      </w:r>
      <w:r w:rsidR="00FB58F6" w:rsidRPr="00565C3A">
        <w:t>Celkové zhodnocení školního roku</w:t>
      </w:r>
      <w:r w:rsidR="009D5396">
        <w:t xml:space="preserve"> 202</w:t>
      </w:r>
      <w:r w:rsidR="00B42856">
        <w:t>4</w:t>
      </w:r>
      <w:r w:rsidR="009D5396">
        <w:t>/ 202</w:t>
      </w:r>
      <w:r w:rsidR="00B42856">
        <w:t>5</w:t>
      </w:r>
    </w:p>
    <w:p w:rsidR="00FB58F6" w:rsidRPr="00565C3A" w:rsidRDefault="00FB58F6" w:rsidP="009D5396">
      <w:pPr>
        <w:pStyle w:val="Vojtv"/>
      </w:pPr>
    </w:p>
    <w:p w:rsidR="007714D8" w:rsidRDefault="007714D8" w:rsidP="009D5396">
      <w:pPr>
        <w:pStyle w:val="Vojtv"/>
      </w:pPr>
    </w:p>
    <w:p w:rsidR="00B05D73" w:rsidRDefault="00B05D73" w:rsidP="009D5396">
      <w:pPr>
        <w:pStyle w:val="Vojtv"/>
      </w:pPr>
    </w:p>
    <w:p w:rsidR="00B05D73" w:rsidRDefault="00B05D73" w:rsidP="009D5396">
      <w:pPr>
        <w:pStyle w:val="Vojtv"/>
      </w:pPr>
    </w:p>
    <w:p w:rsidR="00096866" w:rsidRDefault="00096866" w:rsidP="00B05D73">
      <w:pPr>
        <w:jc w:val="center"/>
        <w:rPr>
          <w:b/>
        </w:rPr>
      </w:pPr>
    </w:p>
    <w:p w:rsidR="00B05D73" w:rsidRPr="00534663" w:rsidRDefault="00B05D73" w:rsidP="00B05D73">
      <w:pPr>
        <w:jc w:val="center"/>
        <w:rPr>
          <w:b/>
        </w:rPr>
      </w:pPr>
      <w:r>
        <w:rPr>
          <w:b/>
        </w:rPr>
        <w:lastRenderedPageBreak/>
        <w:t>Plán</w:t>
      </w:r>
      <w:r w:rsidRPr="00534663">
        <w:rPr>
          <w:b/>
        </w:rPr>
        <w:t xml:space="preserve"> metodika prevence</w:t>
      </w:r>
    </w:p>
    <w:p w:rsidR="00B05D73" w:rsidRPr="00534663" w:rsidRDefault="00B05D73" w:rsidP="00B05D73">
      <w:pPr>
        <w:jc w:val="center"/>
      </w:pPr>
      <w:r w:rsidRPr="00534663">
        <w:t>202</w:t>
      </w:r>
      <w:r>
        <w:t>4</w:t>
      </w:r>
      <w:r w:rsidRPr="00534663">
        <w:t>/202</w:t>
      </w:r>
      <w:r>
        <w:t>5</w:t>
      </w:r>
    </w:p>
    <w:p w:rsidR="00B05D73" w:rsidRPr="00534663" w:rsidRDefault="00B05D73" w:rsidP="00B05D73">
      <w:pPr>
        <w:jc w:val="center"/>
      </w:pPr>
    </w:p>
    <w:p w:rsidR="00B05D73" w:rsidRDefault="00B05D73" w:rsidP="00B05D73">
      <w:r>
        <w:t xml:space="preserve">   </w:t>
      </w:r>
      <w:r w:rsidRPr="00534663">
        <w:t xml:space="preserve">Ve </w:t>
      </w:r>
      <w:r>
        <w:t>školním roce</w:t>
      </w:r>
      <w:r w:rsidRPr="00534663">
        <w:t xml:space="preserve"> 202</w:t>
      </w:r>
      <w:r>
        <w:t>4</w:t>
      </w:r>
      <w:r w:rsidRPr="00534663">
        <w:t>/202</w:t>
      </w:r>
      <w:r>
        <w:t xml:space="preserve">5 </w:t>
      </w:r>
      <w:r w:rsidRPr="00534663">
        <w:t>se v pr</w:t>
      </w:r>
      <w:r>
        <w:t>evenci rizikového chování žáků zaměřujeme</w:t>
      </w:r>
      <w:r w:rsidRPr="00534663">
        <w:t xml:space="preserve"> </w:t>
      </w:r>
      <w:r>
        <w:t>zejména</w:t>
      </w:r>
      <w:r w:rsidRPr="00534663">
        <w:t xml:space="preserve"> na řešení p</w:t>
      </w:r>
      <w:r>
        <w:t>roblémů jednotlivých tříd. Nejčastějším problémem je stále nevhodné chování ke spolužákům ve třídě a na sociálních sítích a zneužívání zahřívaného tabáku. Programy prevence zařazujeme podle aktuálních potřeb. Zařazené programy hodnotíme z minulých školních let jako efektivní.</w:t>
      </w:r>
    </w:p>
    <w:p w:rsidR="00B05D73" w:rsidRPr="00534663" w:rsidRDefault="00B05D73" w:rsidP="00B05D73">
      <w:r>
        <w:t>Dne 22.1.2024 byl schválen projekt O2 Chytrá škola. Na jeho základě se věnujeme nebezpečí v kyberprostoru. Do projektu budou zapojeni pedagogičtí pracovníci, rodiče a především žáci. Projekt je realizován průběhu roku 2024 a 2025.Navazující projekt bude zaměřen na welbeing.</w:t>
      </w:r>
    </w:p>
    <w:p w:rsidR="00B05D73" w:rsidRPr="00534663" w:rsidRDefault="00B05D73" w:rsidP="00B05D73"/>
    <w:p w:rsidR="00B05D73" w:rsidRDefault="00B05D73" w:rsidP="00B05D73">
      <w:pPr>
        <w:jc w:val="both"/>
        <w:rPr>
          <w:rFonts w:ascii="Calibri" w:eastAsia="Calibri" w:hAnsi="Calibri" w:cs="Calibri"/>
          <w:b/>
        </w:rPr>
      </w:pPr>
    </w:p>
    <w:p w:rsidR="00B05D73" w:rsidRDefault="00B05D73" w:rsidP="00B05D73">
      <w:pPr>
        <w:jc w:val="both"/>
        <w:rPr>
          <w:rFonts w:ascii="Calibri" w:eastAsia="Calibri" w:hAnsi="Calibri" w:cs="Calibri"/>
          <w:b/>
        </w:rPr>
      </w:pPr>
      <w:r>
        <w:rPr>
          <w:rFonts w:ascii="Calibri" w:eastAsia="Calibri" w:hAnsi="Calibri" w:cs="Calibri"/>
          <w:b/>
        </w:rPr>
        <w:t xml:space="preserve">Schválená koncepce realizace preventivních programů primární </w:t>
      </w:r>
      <w:proofErr w:type="gramStart"/>
      <w:r>
        <w:rPr>
          <w:rFonts w:ascii="Calibri" w:eastAsia="Calibri" w:hAnsi="Calibri" w:cs="Calibri"/>
          <w:b/>
        </w:rPr>
        <w:t>prevence  2024</w:t>
      </w:r>
      <w:proofErr w:type="gramEnd"/>
      <w:r>
        <w:rPr>
          <w:rFonts w:ascii="Calibri" w:eastAsia="Calibri" w:hAnsi="Calibri" w:cs="Calibri"/>
          <w:b/>
        </w:rPr>
        <w:t>/2025</w:t>
      </w:r>
    </w:p>
    <w:p w:rsidR="00B05D73" w:rsidRDefault="00B05D73" w:rsidP="00B05D73">
      <w:pPr>
        <w:jc w:val="both"/>
        <w:rPr>
          <w:rFonts w:ascii="Calibri" w:eastAsia="Calibri" w:hAnsi="Calibri" w:cs="Calibri"/>
          <w:b/>
        </w:rPr>
      </w:pPr>
    </w:p>
    <w:p w:rsidR="00B05D73" w:rsidRDefault="00B05D73" w:rsidP="00B05D73">
      <w:pPr>
        <w:jc w:val="both"/>
        <w:rPr>
          <w:rFonts w:ascii="Calibri" w:eastAsia="Calibri" w:hAnsi="Calibri" w:cs="Calibri"/>
        </w:rPr>
      </w:pPr>
    </w:p>
    <w:p w:rsidR="00B05D73" w:rsidRDefault="00B05D73" w:rsidP="00B05D73">
      <w:pPr>
        <w:jc w:val="both"/>
        <w:rPr>
          <w:rFonts w:ascii="Calibri" w:eastAsia="Calibri" w:hAnsi="Calibri" w:cs="Calibri"/>
        </w:rPr>
      </w:pPr>
    </w:p>
    <w:tbl>
      <w:tblPr>
        <w:tblW w:w="9210"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firstRow="1" w:lastRow="0" w:firstColumn="1" w:lastColumn="0" w:noHBand="0" w:noVBand="1"/>
      </w:tblPr>
      <w:tblGrid>
        <w:gridCol w:w="2050"/>
        <w:gridCol w:w="3060"/>
        <w:gridCol w:w="1260"/>
        <w:gridCol w:w="720"/>
        <w:gridCol w:w="1260"/>
        <w:gridCol w:w="860"/>
      </w:tblGrid>
      <w:tr w:rsidR="00B05D73" w:rsidTr="00B05D73">
        <w:trPr>
          <w:trHeight w:val="300"/>
          <w:jc w:val="center"/>
        </w:trPr>
        <w:tc>
          <w:tcPr>
            <w:tcW w:w="2050" w:type="dxa"/>
            <w:tcBorders>
              <w:top w:val="single" w:sz="12" w:space="0" w:color="000000"/>
              <w:left w:val="single" w:sz="12" w:space="0" w:color="000000"/>
              <w:bottom w:val="single" w:sz="6" w:space="0" w:color="000000"/>
              <w:right w:val="single" w:sz="6"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DATUM REALIZACE</w:t>
            </w:r>
          </w:p>
        </w:tc>
        <w:tc>
          <w:tcPr>
            <w:tcW w:w="3060" w:type="dxa"/>
            <w:tcBorders>
              <w:top w:val="single" w:sz="12" w:space="0" w:color="000000"/>
              <w:left w:val="single" w:sz="6" w:space="0" w:color="000000"/>
              <w:bottom w:val="single" w:sz="6" w:space="0" w:color="000000"/>
              <w:right w:val="single" w:sz="6"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PROGRAM</w:t>
            </w:r>
          </w:p>
        </w:tc>
        <w:tc>
          <w:tcPr>
            <w:tcW w:w="1260" w:type="dxa"/>
            <w:tcBorders>
              <w:top w:val="single" w:sz="12" w:space="0" w:color="000000"/>
              <w:left w:val="single" w:sz="6" w:space="0" w:color="000000"/>
              <w:bottom w:val="single" w:sz="6" w:space="0" w:color="000000"/>
              <w:right w:val="single" w:sz="6"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ROČNÍK</w:t>
            </w:r>
          </w:p>
        </w:tc>
        <w:tc>
          <w:tcPr>
            <w:tcW w:w="720" w:type="dxa"/>
            <w:tcBorders>
              <w:top w:val="single" w:sz="12" w:space="0" w:color="000000"/>
              <w:left w:val="single" w:sz="6" w:space="0" w:color="000000"/>
              <w:bottom w:val="single" w:sz="6" w:space="0" w:color="000000"/>
              <w:right w:val="single" w:sz="6"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TŘÍDA</w:t>
            </w:r>
          </w:p>
        </w:tc>
        <w:tc>
          <w:tcPr>
            <w:tcW w:w="1260" w:type="dxa"/>
            <w:tcBorders>
              <w:top w:val="single" w:sz="12" w:space="0" w:color="000000"/>
              <w:left w:val="single" w:sz="6" w:space="0" w:color="000000"/>
              <w:bottom w:val="single" w:sz="6" w:space="0" w:color="000000"/>
              <w:right w:val="single" w:sz="6"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LEKTOR-</w:t>
            </w:r>
          </w:p>
          <w:p w:rsidR="00B05D73" w:rsidRDefault="00B05D73" w:rsidP="00B05D73">
            <w:pPr>
              <w:jc w:val="center"/>
              <w:rPr>
                <w:rFonts w:ascii="Calibri" w:eastAsia="Calibri" w:hAnsi="Calibri" w:cs="Calibri"/>
                <w:b/>
                <w:color w:val="000000"/>
              </w:rPr>
            </w:pPr>
            <w:r>
              <w:rPr>
                <w:rFonts w:ascii="Calibri" w:eastAsia="Calibri" w:hAnsi="Calibri" w:cs="Calibri"/>
                <w:b/>
                <w:color w:val="000000"/>
              </w:rPr>
              <w:t>společnost</w:t>
            </w:r>
          </w:p>
        </w:tc>
        <w:tc>
          <w:tcPr>
            <w:tcW w:w="860" w:type="dxa"/>
            <w:tcBorders>
              <w:top w:val="single" w:sz="12" w:space="0" w:color="000000"/>
              <w:left w:val="single" w:sz="6" w:space="0" w:color="000000"/>
              <w:bottom w:val="single" w:sz="6" w:space="0" w:color="000000"/>
              <w:right w:val="single" w:sz="12" w:space="0" w:color="000000"/>
            </w:tcBorders>
            <w:vAlign w:val="bottom"/>
            <w:hideMark/>
          </w:tcPr>
          <w:p w:rsidR="00B05D73" w:rsidRDefault="00B05D73" w:rsidP="00B05D73">
            <w:pPr>
              <w:jc w:val="center"/>
              <w:rPr>
                <w:rFonts w:ascii="Calibri" w:eastAsia="Calibri" w:hAnsi="Calibri" w:cs="Calibri"/>
                <w:b/>
                <w:color w:val="000000"/>
              </w:rPr>
            </w:pPr>
            <w:r>
              <w:rPr>
                <w:rFonts w:ascii="Calibri" w:eastAsia="Calibri" w:hAnsi="Calibri" w:cs="Calibri"/>
                <w:b/>
                <w:color w:val="000000"/>
              </w:rPr>
              <w:t>SPLNĚNO</w:t>
            </w: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 xml:space="preserve"> Srpen 29.8. 2024 </w:t>
            </w:r>
          </w:p>
          <w:p w:rsidR="00B05D73" w:rsidRDefault="00B05D73" w:rsidP="00B05D73">
            <w:pPr>
              <w:rPr>
                <w:rFonts w:ascii="Calibri" w:eastAsia="Calibri" w:hAnsi="Calibri" w:cs="Calibri"/>
                <w:color w:val="000000"/>
              </w:rPr>
            </w:pPr>
          </w:p>
        </w:tc>
        <w:tc>
          <w:tcPr>
            <w:tcW w:w="30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 xml:space="preserve"> Workshop pro třídní učite</w:t>
            </w:r>
            <w:r w:rsidR="00096866">
              <w:rPr>
                <w:rFonts w:ascii="Calibri" w:eastAsia="Calibri" w:hAnsi="Calibri" w:cs="Calibri"/>
                <w:color w:val="000000"/>
              </w:rPr>
              <w:t>l</w:t>
            </w:r>
            <w:r>
              <w:rPr>
                <w:rFonts w:ascii="Calibri" w:eastAsia="Calibri" w:hAnsi="Calibri" w:cs="Calibri"/>
                <w:color w:val="000000"/>
              </w:rPr>
              <w:t>e, kyberprostor</w:t>
            </w:r>
          </w:p>
        </w:tc>
        <w:tc>
          <w:tcPr>
            <w:tcW w:w="12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 xml:space="preserve"> Učitelé</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 xml:space="preserve"> 3</w:t>
            </w:r>
            <w:proofErr w:type="gramStart"/>
            <w:r>
              <w:rPr>
                <w:rFonts w:ascii="Calibri" w:eastAsia="Calibri" w:hAnsi="Calibri" w:cs="Calibri"/>
                <w:color w:val="000000"/>
              </w:rPr>
              <w:t>A,C</w:t>
            </w:r>
            <w:proofErr w:type="gramEnd"/>
          </w:p>
        </w:tc>
        <w:tc>
          <w:tcPr>
            <w:tcW w:w="1260" w:type="dxa"/>
            <w:tcBorders>
              <w:top w:val="single" w:sz="6" w:space="0" w:color="000000"/>
              <w:left w:val="single" w:sz="6" w:space="0" w:color="000000"/>
              <w:bottom w:val="single" w:sz="6" w:space="0" w:color="000000"/>
              <w:right w:val="single" w:sz="6" w:space="0" w:color="000000"/>
            </w:tcBorders>
            <w:hideMark/>
          </w:tcPr>
          <w:p w:rsidR="00B05D73" w:rsidRDefault="00B05D73" w:rsidP="00B05D73">
            <w:pPr>
              <w:rPr>
                <w:rFonts w:ascii="Calibri" w:eastAsia="Calibri" w:hAnsi="Calibri" w:cs="Calibri"/>
                <w:color w:val="000000"/>
              </w:rPr>
            </w:pPr>
            <w:r>
              <w:rPr>
                <w:rFonts w:ascii="Calibri" w:eastAsia="Calibri" w:hAnsi="Calibri" w:cs="Calibri"/>
                <w:color w:val="000000"/>
              </w:rPr>
              <w:t xml:space="preserve"> Slowtechinstitute</w:t>
            </w:r>
          </w:p>
        </w:tc>
        <w:tc>
          <w:tcPr>
            <w:tcW w:w="860" w:type="dxa"/>
            <w:tcBorders>
              <w:top w:val="single" w:sz="6" w:space="0" w:color="000000"/>
              <w:left w:val="single" w:sz="6" w:space="0" w:color="000000"/>
              <w:bottom w:val="single" w:sz="6" w:space="0" w:color="000000"/>
              <w:right w:val="single" w:sz="12" w:space="0" w:color="000000"/>
            </w:tcBorders>
            <w:vAlign w:val="bottom"/>
            <w:hideMark/>
          </w:tcPr>
          <w:p w:rsidR="00B05D73" w:rsidRDefault="00B05D73" w:rsidP="00B05D73">
            <w:pPr>
              <w:jc w:val="center"/>
              <w:rPr>
                <w:rFonts w:ascii="Calibri" w:eastAsia="Calibri" w:hAnsi="Calibri" w:cs="Calibri"/>
                <w:color w:val="000000"/>
              </w:rPr>
            </w:pPr>
            <w:r>
              <w:rPr>
                <w:rFonts w:ascii="Calibri" w:eastAsia="Calibri" w:hAnsi="Calibri" w:cs="Calibri"/>
                <w:color w:val="000000"/>
              </w:rPr>
              <w:t>ANO</w:t>
            </w:r>
          </w:p>
        </w:tc>
      </w:tr>
      <w:tr w:rsidR="00096866"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096866" w:rsidRDefault="00096866" w:rsidP="00B05D73">
            <w:pPr>
              <w:rPr>
                <w:rFonts w:ascii="Calibri" w:eastAsia="Calibri" w:hAnsi="Calibri" w:cs="Calibri"/>
              </w:rPr>
            </w:pPr>
            <w:r>
              <w:rPr>
                <w:rFonts w:ascii="Calibri" w:eastAsia="Calibri" w:hAnsi="Calibri" w:cs="Calibri"/>
              </w:rPr>
              <w:t>Září</w:t>
            </w:r>
          </w:p>
        </w:tc>
        <w:tc>
          <w:tcPr>
            <w:tcW w:w="3060" w:type="dxa"/>
            <w:tcBorders>
              <w:top w:val="single" w:sz="6" w:space="0" w:color="000000"/>
              <w:left w:val="single" w:sz="6" w:space="0" w:color="000000"/>
              <w:bottom w:val="single" w:sz="6" w:space="0" w:color="000000"/>
              <w:right w:val="single" w:sz="6" w:space="0" w:color="000000"/>
            </w:tcBorders>
            <w:vAlign w:val="bottom"/>
          </w:tcPr>
          <w:p w:rsidR="00096866" w:rsidRDefault="00096866" w:rsidP="00B05D73">
            <w:pPr>
              <w:rPr>
                <w:rFonts w:ascii="Calibri" w:eastAsia="Calibri" w:hAnsi="Calibri" w:cs="Calibri"/>
                <w:color w:val="000000"/>
              </w:rPr>
            </w:pPr>
            <w:r>
              <w:rPr>
                <w:rFonts w:ascii="Calibri" w:eastAsia="Calibri" w:hAnsi="Calibri" w:cs="Calibri"/>
                <w:color w:val="000000"/>
              </w:rPr>
              <w:t>Adaptační kurzy</w:t>
            </w:r>
          </w:p>
        </w:tc>
        <w:tc>
          <w:tcPr>
            <w:tcW w:w="1260" w:type="dxa"/>
            <w:tcBorders>
              <w:top w:val="single" w:sz="6" w:space="0" w:color="000000"/>
              <w:left w:val="single" w:sz="6" w:space="0" w:color="000000"/>
              <w:bottom w:val="single" w:sz="6" w:space="0" w:color="000000"/>
              <w:right w:val="single" w:sz="6" w:space="0" w:color="000000"/>
            </w:tcBorders>
            <w:vAlign w:val="bottom"/>
          </w:tcPr>
          <w:p w:rsidR="00096866" w:rsidRDefault="00096866" w:rsidP="00B05D73">
            <w:pPr>
              <w:rPr>
                <w:rFonts w:ascii="Calibri" w:eastAsia="Calibri" w:hAnsi="Calibri" w:cs="Calibri"/>
                <w:color w:val="000000"/>
              </w:rPr>
            </w:pPr>
            <w:r>
              <w:rPr>
                <w:rFonts w:ascii="Calibri" w:eastAsia="Calibri" w:hAnsi="Calibri" w:cs="Calibri"/>
                <w:color w:val="000000"/>
              </w:rPr>
              <w:t>6.ročníky</w:t>
            </w:r>
            <w:bookmarkStart w:id="1" w:name="_GoBack"/>
            <w:bookmarkEnd w:id="1"/>
          </w:p>
        </w:tc>
        <w:tc>
          <w:tcPr>
            <w:tcW w:w="720" w:type="dxa"/>
            <w:tcBorders>
              <w:top w:val="single" w:sz="6" w:space="0" w:color="000000"/>
              <w:left w:val="single" w:sz="6" w:space="0" w:color="000000"/>
              <w:bottom w:val="single" w:sz="6" w:space="0" w:color="000000"/>
              <w:right w:val="single" w:sz="6" w:space="0" w:color="000000"/>
            </w:tcBorders>
            <w:vAlign w:val="bottom"/>
          </w:tcPr>
          <w:p w:rsidR="00096866" w:rsidRDefault="00096866" w:rsidP="00B05D73">
            <w:pPr>
              <w:jc w:val="cente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tcPr>
          <w:p w:rsidR="00096866" w:rsidRDefault="00096866" w:rsidP="00B05D73">
            <w:pPr>
              <w:rPr>
                <w:rFonts w:ascii="Calibri" w:eastAsia="Calibri" w:hAnsi="Calibri" w:cs="Calibri"/>
                <w:color w:val="000000"/>
              </w:rPr>
            </w:pPr>
          </w:p>
        </w:tc>
        <w:tc>
          <w:tcPr>
            <w:tcW w:w="860" w:type="dxa"/>
            <w:tcBorders>
              <w:top w:val="single" w:sz="6" w:space="0" w:color="000000"/>
              <w:left w:val="single" w:sz="6" w:space="0" w:color="000000"/>
              <w:bottom w:val="single" w:sz="6" w:space="0" w:color="000000"/>
              <w:right w:val="single" w:sz="12" w:space="0" w:color="000000"/>
            </w:tcBorders>
            <w:vAlign w:val="bottom"/>
          </w:tcPr>
          <w:p w:rsidR="00096866" w:rsidRDefault="00096866" w:rsidP="00B05D73">
            <w:pPr>
              <w:jc w:val="center"/>
              <w:rPr>
                <w:rFonts w:ascii="Calibri" w:eastAsia="Calibri" w:hAnsi="Calibri" w:cs="Calibri"/>
                <w:color w:val="000000"/>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17.9.2024</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 xml:space="preserve"> Workshop pro žáky-kyberšikana</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7.ročník</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A, B</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Slowtechinstitute</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19.9.2024</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 xml:space="preserve"> Workshop pro rodiče-nebezpečí v kyberprostoru</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Rodiče</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Slowtechistitute</w:t>
            </w:r>
          </w:p>
        </w:tc>
        <w:tc>
          <w:tcPr>
            <w:tcW w:w="860" w:type="dxa"/>
            <w:tcBorders>
              <w:top w:val="single" w:sz="6" w:space="0" w:color="000000"/>
              <w:left w:val="single" w:sz="6" w:space="0" w:color="000000"/>
              <w:bottom w:val="single" w:sz="6" w:space="0" w:color="000000"/>
              <w:right w:val="single" w:sz="12" w:space="0" w:color="000000"/>
            </w:tcBorders>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24.9.2024</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Workshop pro žáky-kyberšikana</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7.ročník</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proofErr w:type="gramStart"/>
            <w:r>
              <w:rPr>
                <w:rFonts w:ascii="Calibri" w:eastAsia="Calibri" w:hAnsi="Calibri" w:cs="Calibri"/>
              </w:rPr>
              <w:t>D,C</w:t>
            </w:r>
            <w:proofErr w:type="gramEnd"/>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Slowtechistitute</w:t>
            </w:r>
          </w:p>
        </w:tc>
        <w:tc>
          <w:tcPr>
            <w:tcW w:w="860" w:type="dxa"/>
            <w:tcBorders>
              <w:top w:val="single" w:sz="6" w:space="0" w:color="000000"/>
              <w:left w:val="single" w:sz="6" w:space="0" w:color="000000"/>
              <w:bottom w:val="single" w:sz="6" w:space="0" w:color="000000"/>
              <w:right w:val="single" w:sz="12" w:space="0" w:color="000000"/>
            </w:tcBorders>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 xml:space="preserve"> </w:t>
            </w:r>
          </w:p>
          <w:p w:rsidR="00B05D73" w:rsidRDefault="00B05D73" w:rsidP="00B05D73">
            <w:pPr>
              <w:rPr>
                <w:rFonts w:ascii="Calibri" w:eastAsia="Calibri" w:hAnsi="Calibri" w:cs="Calibri"/>
              </w:rPr>
            </w:pPr>
            <w:r>
              <w:rPr>
                <w:rFonts w:ascii="Calibri" w:eastAsia="Calibri" w:hAnsi="Calibri" w:cs="Calibri"/>
              </w:rPr>
              <w:t>10.10.2023</w:t>
            </w:r>
          </w:p>
          <w:p w:rsidR="00B05D73" w:rsidRDefault="00B05D73" w:rsidP="00B05D73">
            <w:pPr>
              <w:rPr>
                <w:rFonts w:ascii="Calibri" w:eastAsia="Calibri" w:hAnsi="Calibri" w:cs="Calibri"/>
              </w:rPr>
            </w:pP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 xml:space="preserve">Preventivní </w:t>
            </w:r>
            <w:proofErr w:type="gramStart"/>
            <w:r>
              <w:rPr>
                <w:rFonts w:ascii="Calibri" w:eastAsia="Calibri" w:hAnsi="Calibri" w:cs="Calibri"/>
              </w:rPr>
              <w:t>vlak,prevence</w:t>
            </w:r>
            <w:proofErr w:type="gramEnd"/>
            <w:r>
              <w:rPr>
                <w:rFonts w:ascii="Calibri" w:eastAsia="Calibri" w:hAnsi="Calibri" w:cs="Calibri"/>
              </w:rPr>
              <w:t xml:space="preserve"> zneužívání drog</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7.ročníky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 xml:space="preserve">7, </w:t>
            </w:r>
            <w:proofErr w:type="gramStart"/>
            <w:r>
              <w:rPr>
                <w:rFonts w:ascii="Calibri" w:eastAsia="Calibri" w:hAnsi="Calibri" w:cs="Calibri"/>
                <w:color w:val="000000"/>
              </w:rPr>
              <w:t>A,B</w:t>
            </w:r>
            <w:proofErr w:type="gramEnd"/>
            <w:r>
              <w:rPr>
                <w:rFonts w:ascii="Calibri" w:eastAsia="Calibri" w:hAnsi="Calibri" w:cs="Calibri"/>
                <w:color w:val="000000"/>
              </w:rPr>
              <w:t>,C</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Policie ČR</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jc w:val="cente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proofErr w:type="gramStart"/>
            <w:r>
              <w:rPr>
                <w:rFonts w:ascii="Calibri" w:eastAsia="Calibri" w:hAnsi="Calibri" w:cs="Calibri"/>
              </w:rPr>
              <w:t>Listopad</w:t>
            </w:r>
            <w:proofErr w:type="gramEnd"/>
            <w:r>
              <w:rPr>
                <w:rFonts w:ascii="Calibri" w:eastAsia="Calibri" w:hAnsi="Calibri" w:cs="Calibri"/>
              </w:rPr>
              <w:t>-březen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Prevence negativních jevů ve společnosti</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6.ročník</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jc w:val="cente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proofErr w:type="gramStart"/>
            <w:r>
              <w:rPr>
                <w:rFonts w:ascii="Calibri" w:eastAsia="Calibri" w:hAnsi="Calibri" w:cs="Calibri"/>
              </w:rPr>
              <w:t>Listopad</w:t>
            </w:r>
            <w:proofErr w:type="gramEnd"/>
            <w:r>
              <w:rPr>
                <w:rFonts w:ascii="Calibri" w:eastAsia="Calibri" w:hAnsi="Calibri" w:cs="Calibri"/>
              </w:rPr>
              <w:t>-březen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Prevence návykových látek</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5.,6.,7.,8.ročníky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p w:rsidR="00B05D73" w:rsidRDefault="00B05D73" w:rsidP="00B05D73">
            <w:pPr>
              <w:jc w:val="center"/>
              <w:rPr>
                <w:rFonts w:ascii="Calibri" w:eastAsia="Calibri" w:hAnsi="Calibri" w:cs="Calibri"/>
                <w:color w:val="000000"/>
              </w:rPr>
            </w:pPr>
            <w:proofErr w:type="gramStart"/>
            <w:r>
              <w:rPr>
                <w:rFonts w:ascii="Calibri" w:eastAsia="Calibri" w:hAnsi="Calibri" w:cs="Calibri"/>
                <w:color w:val="000000"/>
              </w:rPr>
              <w:t>A.,B</w:t>
            </w:r>
            <w:proofErr w:type="gramEnd"/>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ACET</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jc w:val="cente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Prosinec-březen</w:t>
            </w:r>
          </w:p>
          <w:p w:rsidR="00B05D73" w:rsidRDefault="00B05D73" w:rsidP="00B05D73">
            <w:pPr>
              <w:rPr>
                <w:rFonts w:ascii="Calibri" w:eastAsia="Calibri" w:hAnsi="Calibri" w:cs="Calibri"/>
              </w:rPr>
            </w:pP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Čas proměn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6.ročník</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p w:rsidR="00B05D73" w:rsidRDefault="00B05D73" w:rsidP="00B05D73">
            <w:pPr>
              <w:jc w:val="center"/>
              <w:rPr>
                <w:rFonts w:ascii="Calibri" w:eastAsia="Calibri" w:hAnsi="Calibri" w:cs="Calibri"/>
                <w:color w:val="000000"/>
              </w:rPr>
            </w:pPr>
            <w:r>
              <w:rPr>
                <w:rFonts w:ascii="Calibri" w:eastAsia="Calibri" w:hAnsi="Calibri" w:cs="Calibri"/>
                <w:color w:val="000000"/>
              </w:rPr>
              <w:t>6.A</w:t>
            </w:r>
          </w:p>
          <w:p w:rsidR="00B05D73" w:rsidRDefault="00B05D73" w:rsidP="00B05D73">
            <w:pPr>
              <w:jc w:val="center"/>
              <w:rPr>
                <w:rFonts w:ascii="Calibri" w:eastAsia="Calibri" w:hAnsi="Calibri" w:cs="Calibri"/>
                <w:color w:val="000000"/>
              </w:rPr>
            </w:pPr>
            <w:r>
              <w:rPr>
                <w:rFonts w:ascii="Calibri" w:eastAsia="Calibri" w:hAnsi="Calibri" w:cs="Calibri"/>
                <w:color w:val="000000"/>
              </w:rPr>
              <w:t>6.B</w:t>
            </w:r>
          </w:p>
          <w:p w:rsidR="00B05D73" w:rsidRDefault="00B05D73" w:rsidP="00B05D73">
            <w:pPr>
              <w:jc w:val="center"/>
              <w:rPr>
                <w:rFonts w:ascii="Calibri" w:eastAsia="Calibri" w:hAnsi="Calibri" w:cs="Calibri"/>
                <w:color w:val="000000"/>
              </w:rPr>
            </w:pPr>
            <w:r>
              <w:rPr>
                <w:rFonts w:ascii="Calibri" w:eastAsia="Calibri" w:hAnsi="Calibri" w:cs="Calibri"/>
                <w:color w:val="000000"/>
              </w:rPr>
              <w:t>6.C</w:t>
            </w:r>
          </w:p>
          <w:p w:rsidR="00B05D73" w:rsidRDefault="00B05D73" w:rsidP="00B05D73">
            <w:pPr>
              <w:jc w:val="center"/>
              <w:rPr>
                <w:rFonts w:ascii="Calibri" w:eastAsia="Calibri" w:hAnsi="Calibri" w:cs="Calibri"/>
                <w:color w:val="000000"/>
              </w:rPr>
            </w:pPr>
            <w:r>
              <w:rPr>
                <w:rFonts w:ascii="Calibri" w:eastAsia="Calibri" w:hAnsi="Calibri" w:cs="Calibri"/>
                <w:color w:val="000000"/>
              </w:rPr>
              <w:t>6.D</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p>
          <w:p w:rsidR="00B05D73" w:rsidRDefault="00B05D73" w:rsidP="00B05D73">
            <w:pPr>
              <w:rPr>
                <w:rFonts w:ascii="Calibri" w:eastAsia="Calibri" w:hAnsi="Calibri" w:cs="Calibri"/>
              </w:rPr>
            </w:pPr>
            <w:r>
              <w:rPr>
                <w:rFonts w:ascii="Calibri" w:eastAsia="Calibri" w:hAnsi="Calibri" w:cs="Calibri"/>
              </w:rPr>
              <w:t>MP Edu</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jc w:val="cente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proofErr w:type="gramStart"/>
            <w:r>
              <w:rPr>
                <w:rFonts w:ascii="Calibri" w:eastAsia="Calibri" w:hAnsi="Calibri" w:cs="Calibri"/>
              </w:rPr>
              <w:t>Leden</w:t>
            </w:r>
            <w:proofErr w:type="gramEnd"/>
            <w:r>
              <w:rPr>
                <w:rFonts w:ascii="Calibri" w:eastAsia="Calibri" w:hAnsi="Calibri" w:cs="Calibri"/>
              </w:rPr>
              <w:t>-březen</w:t>
            </w:r>
          </w:p>
        </w:tc>
        <w:tc>
          <w:tcPr>
            <w:tcW w:w="30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Etické dílny</w:t>
            </w:r>
          </w:p>
        </w:tc>
        <w:tc>
          <w:tcPr>
            <w:tcW w:w="12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1.stupeň</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hideMark/>
          </w:tcPr>
          <w:p w:rsidR="00B05D73" w:rsidRDefault="00B05D73" w:rsidP="00B05D73">
            <w:pPr>
              <w:rPr>
                <w:rFonts w:ascii="Calibri" w:eastAsia="Calibri" w:hAnsi="Calibri" w:cs="Calibri"/>
              </w:rPr>
            </w:pPr>
          </w:p>
        </w:tc>
        <w:tc>
          <w:tcPr>
            <w:tcW w:w="860" w:type="dxa"/>
            <w:tcBorders>
              <w:top w:val="single" w:sz="6" w:space="0" w:color="000000"/>
              <w:left w:val="single" w:sz="6" w:space="0" w:color="000000"/>
              <w:bottom w:val="single" w:sz="6" w:space="0" w:color="000000"/>
              <w:right w:val="single" w:sz="12" w:space="0" w:color="000000"/>
            </w:tcBorders>
            <w:vAlign w:val="bottom"/>
            <w:hideMark/>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Březen</w:t>
            </w:r>
          </w:p>
        </w:tc>
        <w:tc>
          <w:tcPr>
            <w:tcW w:w="30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Bezpečný pes</w:t>
            </w:r>
          </w:p>
        </w:tc>
        <w:tc>
          <w:tcPr>
            <w:tcW w:w="12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1.stupeň</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hideMark/>
          </w:tcPr>
          <w:p w:rsidR="00B05D73" w:rsidRDefault="00B05D73" w:rsidP="00B05D73">
            <w:pPr>
              <w:rPr>
                <w:rFonts w:ascii="Calibri" w:eastAsia="Calibri" w:hAnsi="Calibri" w:cs="Calibri"/>
              </w:rPr>
            </w:pPr>
            <w:r>
              <w:rPr>
                <w:rFonts w:ascii="Calibri" w:eastAsia="Calibri" w:hAnsi="Calibri" w:cs="Calibri"/>
              </w:rPr>
              <w:t>Kynologický spolek</w:t>
            </w:r>
          </w:p>
        </w:tc>
        <w:tc>
          <w:tcPr>
            <w:tcW w:w="860" w:type="dxa"/>
            <w:tcBorders>
              <w:top w:val="single" w:sz="6" w:space="0" w:color="000000"/>
              <w:left w:val="single" w:sz="6" w:space="0" w:color="000000"/>
              <w:bottom w:val="single" w:sz="6" w:space="0" w:color="000000"/>
              <w:right w:val="single" w:sz="12" w:space="0" w:color="000000"/>
            </w:tcBorders>
            <w:vAlign w:val="bottom"/>
            <w:hideMark/>
          </w:tcPr>
          <w:p w:rsidR="00B05D73" w:rsidRDefault="00B05D73" w:rsidP="00B05D73">
            <w:pPr>
              <w:jc w:val="cente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Únor 2025</w:t>
            </w:r>
          </w:p>
        </w:tc>
        <w:tc>
          <w:tcPr>
            <w:tcW w:w="30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 xml:space="preserve">Projekt </w:t>
            </w:r>
            <w:proofErr w:type="gramStart"/>
            <w:r>
              <w:rPr>
                <w:rFonts w:ascii="Calibri" w:eastAsia="Calibri" w:hAnsi="Calibri" w:cs="Calibri"/>
              </w:rPr>
              <w:t>O2 -zahájení</w:t>
            </w:r>
            <w:proofErr w:type="gramEnd"/>
          </w:p>
        </w:tc>
        <w:tc>
          <w:tcPr>
            <w:tcW w:w="12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 xml:space="preserve">Všechny </w:t>
            </w:r>
            <w:proofErr w:type="gramStart"/>
            <w:r>
              <w:rPr>
                <w:rFonts w:ascii="Calibri" w:eastAsia="Calibri" w:hAnsi="Calibri" w:cs="Calibri"/>
                <w:color w:val="000000"/>
              </w:rPr>
              <w:t>ročníky,uč</w:t>
            </w:r>
            <w:r>
              <w:rPr>
                <w:rFonts w:ascii="Calibri" w:eastAsia="Calibri" w:hAnsi="Calibri" w:cs="Calibri"/>
                <w:color w:val="000000"/>
              </w:rPr>
              <w:lastRenderedPageBreak/>
              <w:t>itelé</w:t>
            </w:r>
            <w:proofErr w:type="gramEnd"/>
            <w:r>
              <w:rPr>
                <w:rFonts w:ascii="Calibri" w:eastAsia="Calibri" w:hAnsi="Calibri" w:cs="Calibri"/>
                <w:color w:val="000000"/>
              </w:rPr>
              <w:t>, rodiče</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hideMark/>
          </w:tcPr>
          <w:p w:rsidR="00B05D73" w:rsidRDefault="00B05D73" w:rsidP="00B05D73">
            <w:pPr>
              <w:rPr>
                <w:rFonts w:ascii="Calibri" w:eastAsia="Calibri" w:hAnsi="Calibri" w:cs="Calibri"/>
              </w:rPr>
            </w:pPr>
          </w:p>
        </w:tc>
        <w:tc>
          <w:tcPr>
            <w:tcW w:w="860" w:type="dxa"/>
            <w:tcBorders>
              <w:top w:val="single" w:sz="6" w:space="0" w:color="000000"/>
              <w:left w:val="single" w:sz="6" w:space="0" w:color="000000"/>
              <w:bottom w:val="single" w:sz="6" w:space="0" w:color="000000"/>
              <w:right w:val="single" w:sz="12" w:space="0" w:color="000000"/>
            </w:tcBorders>
            <w:vAlign w:val="bottom"/>
            <w:hideMark/>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Únor</w:t>
            </w:r>
          </w:p>
        </w:tc>
        <w:tc>
          <w:tcPr>
            <w:tcW w:w="30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rPr>
            </w:pPr>
            <w:r>
              <w:rPr>
                <w:rFonts w:ascii="Calibri" w:eastAsia="Calibri" w:hAnsi="Calibri" w:cs="Calibri"/>
              </w:rPr>
              <w:t xml:space="preserve">Následná prevence-Preventivní vlak Trestně právní odpovědnost </w:t>
            </w:r>
          </w:p>
        </w:tc>
        <w:tc>
          <w:tcPr>
            <w:tcW w:w="1260" w:type="dxa"/>
            <w:tcBorders>
              <w:top w:val="single" w:sz="6" w:space="0" w:color="000000"/>
              <w:left w:val="single" w:sz="6" w:space="0" w:color="000000"/>
              <w:bottom w:val="single" w:sz="6" w:space="0" w:color="000000"/>
              <w:right w:val="single" w:sz="6" w:space="0" w:color="000000"/>
            </w:tcBorders>
            <w:vAlign w:val="bottom"/>
            <w:hideMark/>
          </w:tcPr>
          <w:p w:rsidR="00B05D73" w:rsidRDefault="00B05D73" w:rsidP="00B05D73">
            <w:pPr>
              <w:rPr>
                <w:rFonts w:ascii="Calibri" w:eastAsia="Calibri" w:hAnsi="Calibri" w:cs="Calibri"/>
                <w:color w:val="000000"/>
              </w:rPr>
            </w:pPr>
            <w:r>
              <w:rPr>
                <w:rFonts w:ascii="Calibri" w:eastAsia="Calibri" w:hAnsi="Calibri" w:cs="Calibri"/>
                <w:color w:val="000000"/>
              </w:rPr>
              <w:t>7.ročníky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7.A, 7.B</w:t>
            </w:r>
          </w:p>
        </w:tc>
        <w:tc>
          <w:tcPr>
            <w:tcW w:w="1260" w:type="dxa"/>
            <w:tcBorders>
              <w:top w:val="single" w:sz="6" w:space="0" w:color="000000"/>
              <w:left w:val="single" w:sz="6" w:space="0" w:color="000000"/>
              <w:bottom w:val="single" w:sz="6" w:space="0" w:color="000000"/>
              <w:right w:val="single" w:sz="6" w:space="0" w:color="000000"/>
            </w:tcBorders>
            <w:hideMark/>
          </w:tcPr>
          <w:p w:rsidR="00B05D73" w:rsidRDefault="00B05D73" w:rsidP="00B05D73">
            <w:pPr>
              <w:rPr>
                <w:rFonts w:ascii="Calibri" w:eastAsia="Calibri" w:hAnsi="Calibri" w:cs="Calibri"/>
              </w:rPr>
            </w:pPr>
            <w:r>
              <w:rPr>
                <w:rFonts w:ascii="Calibri" w:eastAsia="Calibri" w:hAnsi="Calibri" w:cs="Calibri"/>
              </w:rPr>
              <w:t>Městská policie Nymburk</w:t>
            </w:r>
          </w:p>
        </w:tc>
        <w:tc>
          <w:tcPr>
            <w:tcW w:w="860" w:type="dxa"/>
            <w:tcBorders>
              <w:top w:val="single" w:sz="6" w:space="0" w:color="000000"/>
              <w:left w:val="single" w:sz="6" w:space="0" w:color="000000"/>
              <w:bottom w:val="single" w:sz="6" w:space="0" w:color="000000"/>
              <w:right w:val="single" w:sz="12" w:space="0" w:color="000000"/>
            </w:tcBorders>
            <w:vAlign w:val="bottom"/>
            <w:hideMark/>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Únor</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 xml:space="preserve">Čas proměn </w:t>
            </w:r>
          </w:p>
          <w:p w:rsidR="00B05D73" w:rsidRDefault="00B05D73" w:rsidP="00B05D73">
            <w:pPr>
              <w:rPr>
                <w:rFonts w:ascii="Calibri" w:eastAsia="Calibri" w:hAnsi="Calibri" w:cs="Calibri"/>
              </w:rPr>
            </w:pPr>
            <w:r>
              <w:rPr>
                <w:rFonts w:ascii="Calibri" w:eastAsia="Calibri" w:hAnsi="Calibri" w:cs="Calibri"/>
              </w:rPr>
              <w:t>Hygiena pro dívky</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6.ročníky</w:t>
            </w:r>
          </w:p>
          <w:p w:rsidR="00B05D73" w:rsidRDefault="00B05D73" w:rsidP="00B05D73">
            <w:pPr>
              <w:rPr>
                <w:rFonts w:ascii="Calibri" w:eastAsia="Calibri" w:hAnsi="Calibri" w:cs="Calibri"/>
                <w:color w:val="000000"/>
              </w:rPr>
            </w:pPr>
            <w:r>
              <w:rPr>
                <w:rFonts w:ascii="Calibri" w:eastAsia="Calibri" w:hAnsi="Calibri" w:cs="Calibri"/>
                <w:color w:val="000000"/>
              </w:rPr>
              <w:t>dívky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6</w:t>
            </w:r>
            <w:proofErr w:type="gramStart"/>
            <w:r>
              <w:rPr>
                <w:rFonts w:ascii="Calibri" w:eastAsia="Calibri" w:hAnsi="Calibri" w:cs="Calibri"/>
                <w:color w:val="000000"/>
              </w:rPr>
              <w:t>A,B</w:t>
            </w:r>
            <w:proofErr w:type="gramEnd"/>
            <w:r>
              <w:rPr>
                <w:rFonts w:ascii="Calibri" w:eastAsia="Calibri" w:hAnsi="Calibri" w:cs="Calibri"/>
                <w:color w:val="000000"/>
              </w:rPr>
              <w:t>,C</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Únor</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1.ročníky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1.A</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Únor</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1.B</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Únor</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1.C</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Březen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5.ročníky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5.C</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Březen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5.B</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r>
              <w:rPr>
                <w:rFonts w:ascii="Calibri" w:eastAsia="Calibri" w:hAnsi="Calibri" w:cs="Calibri"/>
              </w:rPr>
              <w:t>Ano</w:t>
            </w: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Březen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rPr>
              <w:t>Besedy s Městskou policií Kolín</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5.A</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Městská policie 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r>
              <w:rPr>
                <w:rFonts w:ascii="Calibri" w:eastAsia="Calibri" w:hAnsi="Calibri" w:cs="Calibri"/>
              </w:rPr>
              <w:t>Ano</w:t>
            </w: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Březen-červen</w:t>
            </w:r>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Digitální wellbeing</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 xml:space="preserve"> 4.-9. ročník</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Slowtechinstitute</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r w:rsidR="00B05D73" w:rsidTr="00B05D73">
        <w:trPr>
          <w:trHeight w:val="300"/>
          <w:jc w:val="center"/>
        </w:trPr>
        <w:tc>
          <w:tcPr>
            <w:tcW w:w="2050" w:type="dxa"/>
            <w:tcBorders>
              <w:top w:val="single" w:sz="6" w:space="0" w:color="000000"/>
              <w:left w:val="single" w:sz="12"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proofErr w:type="gramStart"/>
            <w:r>
              <w:rPr>
                <w:rFonts w:ascii="Calibri" w:eastAsia="Calibri" w:hAnsi="Calibri" w:cs="Calibri"/>
                <w:color w:val="000000"/>
              </w:rPr>
              <w:t>Květen</w:t>
            </w:r>
            <w:proofErr w:type="gramEnd"/>
          </w:p>
        </w:tc>
        <w:tc>
          <w:tcPr>
            <w:tcW w:w="30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rPr>
            </w:pPr>
            <w:r>
              <w:rPr>
                <w:rFonts w:ascii="Calibri" w:eastAsia="Calibri" w:hAnsi="Calibri" w:cs="Calibri"/>
              </w:rPr>
              <w:t>Hrou proti AIDS</w:t>
            </w:r>
          </w:p>
        </w:tc>
        <w:tc>
          <w:tcPr>
            <w:tcW w:w="126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rPr>
                <w:rFonts w:ascii="Calibri" w:eastAsia="Calibri" w:hAnsi="Calibri" w:cs="Calibri"/>
                <w:color w:val="000000"/>
              </w:rPr>
            </w:pPr>
            <w:r>
              <w:rPr>
                <w:rFonts w:ascii="Calibri" w:eastAsia="Calibri" w:hAnsi="Calibri" w:cs="Calibri"/>
                <w:color w:val="000000"/>
              </w:rPr>
              <w:t>9.ročníky</w:t>
            </w:r>
          </w:p>
        </w:tc>
        <w:tc>
          <w:tcPr>
            <w:tcW w:w="720" w:type="dxa"/>
            <w:tcBorders>
              <w:top w:val="single" w:sz="6" w:space="0" w:color="000000"/>
              <w:left w:val="single" w:sz="6" w:space="0" w:color="000000"/>
              <w:bottom w:val="single" w:sz="6" w:space="0" w:color="000000"/>
              <w:right w:val="single" w:sz="6" w:space="0" w:color="000000"/>
            </w:tcBorders>
            <w:vAlign w:val="bottom"/>
          </w:tcPr>
          <w:p w:rsidR="00B05D73" w:rsidRDefault="00B05D73" w:rsidP="00B05D73">
            <w:pPr>
              <w:jc w:val="center"/>
              <w:rPr>
                <w:rFonts w:ascii="Calibri" w:eastAsia="Calibri" w:hAnsi="Calibri" w:cs="Calibri"/>
                <w:color w:val="000000"/>
              </w:rPr>
            </w:pPr>
            <w:r>
              <w:rPr>
                <w:rFonts w:ascii="Calibri" w:eastAsia="Calibri" w:hAnsi="Calibri" w:cs="Calibri"/>
                <w:color w:val="000000"/>
              </w:rPr>
              <w:t>9 A, B, C</w:t>
            </w:r>
          </w:p>
        </w:tc>
        <w:tc>
          <w:tcPr>
            <w:tcW w:w="1260" w:type="dxa"/>
            <w:tcBorders>
              <w:top w:val="single" w:sz="6" w:space="0" w:color="000000"/>
              <w:left w:val="single" w:sz="6" w:space="0" w:color="000000"/>
              <w:bottom w:val="single" w:sz="6" w:space="0" w:color="000000"/>
              <w:right w:val="single" w:sz="6" w:space="0" w:color="000000"/>
            </w:tcBorders>
          </w:tcPr>
          <w:p w:rsidR="00B05D73" w:rsidRDefault="00B05D73" w:rsidP="00B05D73">
            <w:pPr>
              <w:rPr>
                <w:rFonts w:ascii="Calibri" w:eastAsia="Calibri" w:hAnsi="Calibri" w:cs="Calibri"/>
              </w:rPr>
            </w:pPr>
            <w:r>
              <w:rPr>
                <w:rFonts w:ascii="Calibri" w:eastAsia="Calibri" w:hAnsi="Calibri" w:cs="Calibri"/>
              </w:rPr>
              <w:t>Hygienická stanice</w:t>
            </w:r>
          </w:p>
          <w:p w:rsidR="00B05D73" w:rsidRDefault="00B05D73" w:rsidP="00B05D73">
            <w:pPr>
              <w:rPr>
                <w:rFonts w:ascii="Calibri" w:eastAsia="Calibri" w:hAnsi="Calibri" w:cs="Calibri"/>
              </w:rPr>
            </w:pPr>
            <w:r>
              <w:rPr>
                <w:rFonts w:ascii="Calibri" w:eastAsia="Calibri" w:hAnsi="Calibri" w:cs="Calibri"/>
              </w:rPr>
              <w:t>Kolín</w:t>
            </w:r>
          </w:p>
        </w:tc>
        <w:tc>
          <w:tcPr>
            <w:tcW w:w="860" w:type="dxa"/>
            <w:tcBorders>
              <w:top w:val="single" w:sz="6" w:space="0" w:color="000000"/>
              <w:left w:val="single" w:sz="6" w:space="0" w:color="000000"/>
              <w:bottom w:val="single" w:sz="6" w:space="0" w:color="000000"/>
              <w:right w:val="single" w:sz="12" w:space="0" w:color="000000"/>
            </w:tcBorders>
            <w:vAlign w:val="bottom"/>
          </w:tcPr>
          <w:p w:rsidR="00B05D73" w:rsidRDefault="00B05D73" w:rsidP="00B05D73">
            <w:pPr>
              <w:rPr>
                <w:rFonts w:ascii="Calibri" w:eastAsia="Calibri" w:hAnsi="Calibri" w:cs="Calibri"/>
              </w:rPr>
            </w:pPr>
          </w:p>
        </w:tc>
      </w:tr>
    </w:tbl>
    <w:p w:rsidR="00B05D73" w:rsidRDefault="00B05D73" w:rsidP="00B05D73">
      <w:pPr>
        <w:jc w:val="both"/>
        <w:rPr>
          <w:rFonts w:ascii="Calibri" w:eastAsia="Calibri" w:hAnsi="Calibri" w:cs="Calibri"/>
        </w:rPr>
      </w:pPr>
      <w:r>
        <w:rPr>
          <w:rFonts w:ascii="Calibri" w:eastAsia="Calibri" w:hAnsi="Calibri" w:cs="Calibri"/>
        </w:rPr>
        <w:t xml:space="preserve"> </w:t>
      </w:r>
    </w:p>
    <w:p w:rsidR="00B05D73" w:rsidRPr="00534663" w:rsidRDefault="00B05D73" w:rsidP="00B05D73">
      <w:pPr>
        <w:jc w:val="both"/>
        <w:rPr>
          <w:rFonts w:ascii="Calibri" w:eastAsia="Calibri" w:hAnsi="Calibri" w:cs="Calibri"/>
        </w:rPr>
      </w:pPr>
    </w:p>
    <w:p w:rsidR="00B05D73" w:rsidRDefault="00B05D73" w:rsidP="00B05D73">
      <w:pPr>
        <w:jc w:val="both"/>
        <w:rPr>
          <w:rFonts w:ascii="Calibri" w:eastAsia="Calibri" w:hAnsi="Calibri" w:cs="Calibri"/>
        </w:rPr>
      </w:pPr>
    </w:p>
    <w:p w:rsidR="009C33FB" w:rsidRDefault="009C33FB" w:rsidP="009C33FB">
      <w:r>
        <w:t>Preventivní programy na rok 202</w:t>
      </w:r>
      <w:r w:rsidR="007A758D">
        <w:t>4</w:t>
      </w:r>
      <w:r>
        <w:t>/ 202</w:t>
      </w:r>
      <w:r w:rsidR="007A758D">
        <w:t>5</w:t>
      </w:r>
      <w:r>
        <w:t xml:space="preserve"> vycházejí z konkrétních požadavků třídních učitelů na základě zhodnocení potřeb jednotlivých tříd. Aktualizuje se během školního roku.</w:t>
      </w:r>
    </w:p>
    <w:p w:rsidR="009C33FB" w:rsidRDefault="009C33FB" w:rsidP="009C33FB">
      <w:r>
        <w:t>Zpracovala: Mgr. Ivana Zadáková</w:t>
      </w:r>
      <w:r w:rsidR="007A758D">
        <w:t>- MPRCH</w:t>
      </w:r>
    </w:p>
    <w:p w:rsidR="009C33FB" w:rsidRDefault="009C33FB" w:rsidP="009C33FB">
      <w:r>
        <w:t xml:space="preserve">                      </w:t>
      </w:r>
    </w:p>
    <w:p w:rsidR="009C33FB" w:rsidRDefault="009C33FB" w:rsidP="009C33FB">
      <w:r>
        <w:t xml:space="preserve">             </w:t>
      </w:r>
    </w:p>
    <w:p w:rsidR="009C33FB" w:rsidRPr="009212B6" w:rsidRDefault="009C33FB" w:rsidP="009C33FB">
      <w:pPr>
        <w:tabs>
          <w:tab w:val="left" w:pos="284"/>
          <w:tab w:val="left" w:pos="851"/>
          <w:tab w:val="left" w:pos="1134"/>
          <w:tab w:val="left" w:pos="5812"/>
        </w:tabs>
        <w:spacing w:line="360" w:lineRule="auto"/>
        <w:ind w:left="720"/>
        <w:jc w:val="both"/>
        <w:rPr>
          <w:rFonts w:ascii="Arial" w:hAnsi="Arial" w:cs="Arial"/>
        </w:rPr>
      </w:pPr>
    </w:p>
    <w:p w:rsidR="00801219" w:rsidRDefault="00801219" w:rsidP="009D5396">
      <w:pPr>
        <w:pStyle w:val="Vojtv"/>
      </w:pPr>
    </w:p>
    <w:p w:rsidR="00801219" w:rsidRDefault="00801219" w:rsidP="009D5396">
      <w:pPr>
        <w:pStyle w:val="Vojtv"/>
      </w:pPr>
    </w:p>
    <w:p w:rsidR="00801219" w:rsidRDefault="00801219" w:rsidP="009D5396">
      <w:pPr>
        <w:pStyle w:val="Vojtv"/>
      </w:pPr>
    </w:p>
    <w:p w:rsidR="001F238E" w:rsidRPr="004655AD" w:rsidRDefault="00C57E89" w:rsidP="009D5396">
      <w:pPr>
        <w:pStyle w:val="Vojtv"/>
        <w:ind w:left="0"/>
        <w:rPr>
          <w:rFonts w:ascii="Calibri" w:hAnsi="Calibri"/>
        </w:rPr>
      </w:pPr>
      <w:r w:rsidRPr="009212B6">
        <w:t>1</w:t>
      </w:r>
      <w:r w:rsidR="00406523">
        <w:t>5</w:t>
      </w:r>
      <w:r w:rsidRPr="009212B6">
        <w:t xml:space="preserve">. </w:t>
      </w:r>
      <w:r w:rsidR="001F238E" w:rsidRPr="009212B6">
        <w:t>Evaluace MPP</w:t>
      </w:r>
    </w:p>
    <w:p w:rsidR="00B678FB" w:rsidRPr="009212B6" w:rsidRDefault="001F238E" w:rsidP="001F238E">
      <w:pPr>
        <w:tabs>
          <w:tab w:val="left" w:pos="284"/>
          <w:tab w:val="left" w:pos="851"/>
          <w:tab w:val="left" w:pos="1134"/>
          <w:tab w:val="left" w:pos="5812"/>
        </w:tabs>
        <w:spacing w:line="360" w:lineRule="auto"/>
        <w:jc w:val="both"/>
        <w:rPr>
          <w:rFonts w:ascii="Arial" w:hAnsi="Arial" w:cs="Arial"/>
          <w:b/>
          <w:u w:val="single"/>
        </w:rPr>
      </w:pPr>
      <w:r w:rsidRPr="009212B6">
        <w:rPr>
          <w:rFonts w:ascii="Arial" w:hAnsi="Arial" w:cs="Arial"/>
          <w:u w:val="single"/>
        </w:rPr>
        <w:t>Podařilo se splni</w:t>
      </w:r>
      <w:r w:rsidR="00743B16">
        <w:rPr>
          <w:rFonts w:ascii="Arial" w:hAnsi="Arial" w:cs="Arial"/>
          <w:u w:val="single"/>
        </w:rPr>
        <w:t>t</w:t>
      </w:r>
      <w:r w:rsidR="009D5396">
        <w:rPr>
          <w:rFonts w:ascii="Arial" w:hAnsi="Arial" w:cs="Arial"/>
          <w:u w:val="single"/>
        </w:rPr>
        <w:t xml:space="preserve"> </w:t>
      </w:r>
      <w:r w:rsidR="00406523">
        <w:rPr>
          <w:rFonts w:ascii="Arial" w:hAnsi="Arial" w:cs="Arial"/>
          <w:u w:val="single"/>
        </w:rPr>
        <w:t>v roce 202</w:t>
      </w:r>
      <w:r w:rsidR="007A758D">
        <w:rPr>
          <w:rFonts w:ascii="Arial" w:hAnsi="Arial" w:cs="Arial"/>
          <w:u w:val="single"/>
        </w:rPr>
        <w:t>3</w:t>
      </w:r>
      <w:r w:rsidR="00406523">
        <w:rPr>
          <w:rFonts w:ascii="Arial" w:hAnsi="Arial" w:cs="Arial"/>
          <w:u w:val="single"/>
        </w:rPr>
        <w:t>/2</w:t>
      </w:r>
      <w:r w:rsidR="007A758D">
        <w:rPr>
          <w:rFonts w:ascii="Arial" w:hAnsi="Arial" w:cs="Arial"/>
          <w:u w:val="single"/>
        </w:rPr>
        <w:t>4</w:t>
      </w:r>
    </w:p>
    <w:p w:rsidR="001F238E" w:rsidRPr="009212B6" w:rsidRDefault="001F238E"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lastRenderedPageBreak/>
        <w:t>plánované jednorázové sportovní, kulturní a společenské akce (besedy, výstavy, exkurze, výlety, sportovní turnaje)</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plánované jednorázové preventivní akce s dlouhodobějším působením na žáky (semináře, projekty)</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akce s dlouhodobějším výchovným působením na žáky (školy v přírodě, lyžařské výcviky)</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plánované jednodenní akce za účasti dětí z několika ročníků (projekty, Den dětí)</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kladná prezentace žák</w:t>
      </w:r>
      <w:r w:rsidR="00043F65">
        <w:rPr>
          <w:rFonts w:ascii="Arial" w:hAnsi="Arial" w:cs="Arial"/>
        </w:rPr>
        <w:t>ů na veřejnosti (</w:t>
      </w:r>
      <w:r w:rsidRPr="009212B6">
        <w:rPr>
          <w:rFonts w:ascii="Arial" w:hAnsi="Arial" w:cs="Arial"/>
        </w:rPr>
        <w:t>internetové stránky, prodejní vánoční a velikonoční trhy)</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minimalizovat problémy s kouřením před vyučováním</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zapojit žáky do sportovních soutěží pořádaných školou (atletický víceboj, Vánoční laťka, turnaj ve florbalu a přehazované)</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kvalitativně zlepšit úroveň třídnických hodin</w:t>
      </w:r>
    </w:p>
    <w:p w:rsidR="00786F2F" w:rsidRPr="009212B6" w:rsidRDefault="00786F2F" w:rsidP="000D2740">
      <w:pPr>
        <w:numPr>
          <w:ilvl w:val="0"/>
          <w:numId w:val="4"/>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systematická spolupráce učitelů při řešení výchovných problémů dětí</w:t>
      </w:r>
    </w:p>
    <w:p w:rsidR="00786F2F" w:rsidRPr="009212B6" w:rsidRDefault="00786F2F" w:rsidP="009F2207">
      <w:pPr>
        <w:tabs>
          <w:tab w:val="left" w:pos="284"/>
          <w:tab w:val="left" w:pos="851"/>
          <w:tab w:val="left" w:pos="1134"/>
          <w:tab w:val="left" w:pos="5812"/>
        </w:tabs>
        <w:spacing w:line="360" w:lineRule="auto"/>
        <w:jc w:val="both"/>
        <w:rPr>
          <w:rFonts w:ascii="Arial" w:hAnsi="Arial" w:cs="Arial"/>
          <w:u w:val="single"/>
        </w:rPr>
      </w:pPr>
      <w:r w:rsidRPr="009212B6">
        <w:rPr>
          <w:rFonts w:ascii="Arial" w:hAnsi="Arial" w:cs="Arial"/>
          <w:u w:val="single"/>
        </w:rPr>
        <w:t>Podařilo se splnit částečně</w:t>
      </w:r>
    </w:p>
    <w:p w:rsidR="00786F2F" w:rsidRPr="009212B6" w:rsidRDefault="00786F2F" w:rsidP="000D2740">
      <w:pPr>
        <w:numPr>
          <w:ilvl w:val="0"/>
          <w:numId w:val="5"/>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zvýšit aktivitu žáků i učitelů při organizování různých školních akcí</w:t>
      </w:r>
    </w:p>
    <w:p w:rsidR="00786F2F" w:rsidRPr="009212B6" w:rsidRDefault="00786F2F" w:rsidP="000D2740">
      <w:pPr>
        <w:numPr>
          <w:ilvl w:val="0"/>
          <w:numId w:val="5"/>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potlačovat agresivní chování dětí vůči sobě</w:t>
      </w:r>
    </w:p>
    <w:p w:rsidR="00786F2F" w:rsidRPr="009212B6" w:rsidRDefault="00786F2F" w:rsidP="000D2740">
      <w:pPr>
        <w:numPr>
          <w:ilvl w:val="0"/>
          <w:numId w:val="5"/>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zlepšit spolupráci rodičů se školou</w:t>
      </w:r>
    </w:p>
    <w:p w:rsidR="00786F2F" w:rsidRPr="009212B6" w:rsidRDefault="00786F2F" w:rsidP="000D2740">
      <w:pPr>
        <w:numPr>
          <w:ilvl w:val="0"/>
          <w:numId w:val="5"/>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zapojit větší množství žáků do volnočasových aktivit nabízených školou</w:t>
      </w:r>
    </w:p>
    <w:p w:rsidR="00786F2F" w:rsidRPr="009212B6" w:rsidRDefault="00786F2F" w:rsidP="009F2207">
      <w:pPr>
        <w:tabs>
          <w:tab w:val="left" w:pos="284"/>
          <w:tab w:val="left" w:pos="851"/>
          <w:tab w:val="left" w:pos="1134"/>
          <w:tab w:val="left" w:pos="5812"/>
        </w:tabs>
        <w:spacing w:line="360" w:lineRule="auto"/>
        <w:jc w:val="both"/>
        <w:rPr>
          <w:rFonts w:ascii="Arial" w:hAnsi="Arial" w:cs="Arial"/>
          <w:u w:val="single"/>
        </w:rPr>
      </w:pPr>
      <w:r w:rsidRPr="009212B6">
        <w:rPr>
          <w:rFonts w:ascii="Arial" w:hAnsi="Arial" w:cs="Arial"/>
          <w:u w:val="single"/>
        </w:rPr>
        <w:t>Dlouhodobým úkolem zůstává</w:t>
      </w:r>
    </w:p>
    <w:p w:rsidR="00786F2F" w:rsidRPr="009212B6" w:rsidRDefault="00786F2F" w:rsidP="000D2740">
      <w:pPr>
        <w:numPr>
          <w:ilvl w:val="0"/>
          <w:numId w:val="6"/>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stálé zlepšování sociálního klimatu ve škole</w:t>
      </w:r>
    </w:p>
    <w:p w:rsidR="00786F2F" w:rsidRPr="009212B6" w:rsidRDefault="00786F2F" w:rsidP="000D2740">
      <w:pPr>
        <w:numPr>
          <w:ilvl w:val="0"/>
          <w:numId w:val="6"/>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potlačení kuřáckých návyků u žáků</w:t>
      </w:r>
    </w:p>
    <w:p w:rsidR="00786F2F" w:rsidRPr="009212B6" w:rsidRDefault="00786F2F" w:rsidP="000D2740">
      <w:pPr>
        <w:numPr>
          <w:ilvl w:val="0"/>
          <w:numId w:val="6"/>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nést odpovědnost za své chování a jednání, posilovat sebevědomí žáků</w:t>
      </w:r>
    </w:p>
    <w:p w:rsidR="00786F2F" w:rsidRPr="009212B6" w:rsidRDefault="00786F2F" w:rsidP="000D2740">
      <w:pPr>
        <w:numPr>
          <w:ilvl w:val="0"/>
          <w:numId w:val="6"/>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být zodpovědný za své zdraví</w:t>
      </w:r>
    </w:p>
    <w:p w:rsidR="009F2207" w:rsidRDefault="00786F2F" w:rsidP="000D2740">
      <w:pPr>
        <w:numPr>
          <w:ilvl w:val="0"/>
          <w:numId w:val="6"/>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 xml:space="preserve">zapojit všechny zaměstnance školy do plnění </w:t>
      </w:r>
      <w:r w:rsidR="000A3EAB">
        <w:rPr>
          <w:rFonts w:ascii="Arial" w:hAnsi="Arial" w:cs="Arial"/>
        </w:rPr>
        <w:t>PPŠ</w:t>
      </w:r>
    </w:p>
    <w:p w:rsidR="0036677F" w:rsidRDefault="0036677F" w:rsidP="000D2740">
      <w:pPr>
        <w:numPr>
          <w:ilvl w:val="0"/>
          <w:numId w:val="6"/>
        </w:numPr>
        <w:tabs>
          <w:tab w:val="left" w:pos="284"/>
          <w:tab w:val="left" w:pos="851"/>
          <w:tab w:val="left" w:pos="1134"/>
          <w:tab w:val="left" w:pos="5812"/>
        </w:tabs>
        <w:spacing w:line="360" w:lineRule="auto"/>
        <w:jc w:val="both"/>
        <w:rPr>
          <w:rFonts w:ascii="Arial" w:hAnsi="Arial" w:cs="Arial"/>
        </w:rPr>
      </w:pPr>
      <w:r>
        <w:rPr>
          <w:rFonts w:ascii="Arial" w:hAnsi="Arial" w:cs="Arial"/>
        </w:rPr>
        <w:t>budovat kvalitní sociální vazby ve škole</w:t>
      </w:r>
    </w:p>
    <w:p w:rsidR="00096866" w:rsidRDefault="00096866" w:rsidP="000D2740">
      <w:pPr>
        <w:numPr>
          <w:ilvl w:val="0"/>
          <w:numId w:val="6"/>
        </w:numPr>
        <w:tabs>
          <w:tab w:val="left" w:pos="284"/>
          <w:tab w:val="left" w:pos="851"/>
          <w:tab w:val="left" w:pos="1134"/>
          <w:tab w:val="left" w:pos="5812"/>
        </w:tabs>
        <w:spacing w:line="360" w:lineRule="auto"/>
        <w:jc w:val="both"/>
        <w:rPr>
          <w:rFonts w:ascii="Arial" w:hAnsi="Arial" w:cs="Arial"/>
        </w:rPr>
      </w:pPr>
      <w:r>
        <w:rPr>
          <w:rFonts w:ascii="Arial" w:hAnsi="Arial" w:cs="Arial"/>
        </w:rPr>
        <w:t>Digitální wellbeing</w:t>
      </w:r>
    </w:p>
    <w:p w:rsidR="000A3EAB" w:rsidRPr="009212B6" w:rsidRDefault="000A3EAB" w:rsidP="000A3EAB">
      <w:pPr>
        <w:tabs>
          <w:tab w:val="left" w:pos="284"/>
          <w:tab w:val="left" w:pos="851"/>
          <w:tab w:val="left" w:pos="1134"/>
          <w:tab w:val="left" w:pos="5812"/>
        </w:tabs>
        <w:spacing w:line="360" w:lineRule="auto"/>
        <w:ind w:left="720"/>
        <w:jc w:val="both"/>
        <w:rPr>
          <w:rFonts w:ascii="Arial" w:hAnsi="Arial" w:cs="Arial"/>
        </w:rPr>
      </w:pPr>
    </w:p>
    <w:p w:rsidR="009F2207" w:rsidRPr="009212B6" w:rsidRDefault="009F2207" w:rsidP="009F2207">
      <w:pPr>
        <w:tabs>
          <w:tab w:val="left" w:pos="284"/>
          <w:tab w:val="left" w:pos="851"/>
          <w:tab w:val="left" w:pos="1134"/>
          <w:tab w:val="left" w:pos="5812"/>
        </w:tabs>
        <w:spacing w:line="360" w:lineRule="auto"/>
        <w:jc w:val="both"/>
        <w:rPr>
          <w:rFonts w:ascii="Arial" w:hAnsi="Arial" w:cs="Arial"/>
          <w:u w:val="single"/>
        </w:rPr>
      </w:pPr>
      <w:r w:rsidRPr="009212B6">
        <w:rPr>
          <w:rFonts w:ascii="Arial" w:hAnsi="Arial" w:cs="Arial"/>
          <w:u w:val="single"/>
        </w:rPr>
        <w:t>Nástroje evaluace</w:t>
      </w:r>
    </w:p>
    <w:p w:rsidR="009F2207" w:rsidRPr="009212B6" w:rsidRDefault="009F2207" w:rsidP="000D2740">
      <w:pPr>
        <w:numPr>
          <w:ilvl w:val="0"/>
          <w:numId w:val="7"/>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rozhovory s účastníky</w:t>
      </w:r>
    </w:p>
    <w:p w:rsidR="009F2207" w:rsidRPr="009212B6" w:rsidRDefault="009F2207" w:rsidP="000D2740">
      <w:pPr>
        <w:numPr>
          <w:ilvl w:val="0"/>
          <w:numId w:val="7"/>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anketní lístky</w:t>
      </w:r>
    </w:p>
    <w:p w:rsidR="009F2207" w:rsidRPr="009212B6" w:rsidRDefault="009F2207" w:rsidP="000D2740">
      <w:pPr>
        <w:numPr>
          <w:ilvl w:val="0"/>
          <w:numId w:val="7"/>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dotazníky</w:t>
      </w:r>
    </w:p>
    <w:p w:rsidR="009F2207" w:rsidRDefault="009F2207" w:rsidP="000D2740">
      <w:pPr>
        <w:numPr>
          <w:ilvl w:val="0"/>
          <w:numId w:val="7"/>
        </w:numPr>
        <w:tabs>
          <w:tab w:val="left" w:pos="284"/>
          <w:tab w:val="left" w:pos="851"/>
          <w:tab w:val="left" w:pos="1134"/>
          <w:tab w:val="left" w:pos="5812"/>
        </w:tabs>
        <w:spacing w:line="360" w:lineRule="auto"/>
        <w:jc w:val="both"/>
        <w:rPr>
          <w:rFonts w:ascii="Arial" w:hAnsi="Arial" w:cs="Arial"/>
        </w:rPr>
      </w:pPr>
      <w:r w:rsidRPr="009212B6">
        <w:rPr>
          <w:rFonts w:ascii="Arial" w:hAnsi="Arial" w:cs="Arial"/>
        </w:rPr>
        <w:t>techniky na vyjádření názoru</w:t>
      </w:r>
    </w:p>
    <w:p w:rsidR="009D5396" w:rsidRDefault="009D5396" w:rsidP="009D5396">
      <w:pPr>
        <w:tabs>
          <w:tab w:val="left" w:pos="284"/>
          <w:tab w:val="left" w:pos="851"/>
          <w:tab w:val="left" w:pos="1134"/>
          <w:tab w:val="left" w:pos="5812"/>
        </w:tabs>
        <w:spacing w:line="360" w:lineRule="auto"/>
        <w:ind w:left="720"/>
        <w:jc w:val="both"/>
        <w:rPr>
          <w:rFonts w:ascii="Arial" w:hAnsi="Arial" w:cs="Arial"/>
        </w:rPr>
      </w:pPr>
    </w:p>
    <w:p w:rsidR="001B42BD" w:rsidRDefault="001B42BD" w:rsidP="009D5396">
      <w:pPr>
        <w:tabs>
          <w:tab w:val="left" w:pos="284"/>
          <w:tab w:val="left" w:pos="851"/>
          <w:tab w:val="left" w:pos="1134"/>
          <w:tab w:val="left" w:pos="5812"/>
        </w:tabs>
        <w:spacing w:line="360" w:lineRule="auto"/>
        <w:ind w:left="720"/>
        <w:jc w:val="both"/>
        <w:rPr>
          <w:rFonts w:ascii="Arial" w:hAnsi="Arial" w:cs="Arial"/>
        </w:rPr>
      </w:pPr>
    </w:p>
    <w:p w:rsidR="001B42BD" w:rsidRDefault="001B42BD" w:rsidP="001B42BD"/>
    <w:p w:rsidR="001B42BD" w:rsidRDefault="001B42BD" w:rsidP="001B42BD">
      <w:r>
        <w:t>Preventivní programy na rok 20</w:t>
      </w:r>
      <w:r w:rsidR="00751063">
        <w:t>2</w:t>
      </w:r>
      <w:r w:rsidR="007A758D">
        <w:t>4</w:t>
      </w:r>
      <w:r>
        <w:t>/ 202</w:t>
      </w:r>
      <w:r w:rsidR="007A758D">
        <w:t>5</w:t>
      </w:r>
      <w:r>
        <w:t xml:space="preserve"> vycházejí z konkrétních požadavků třídních učitelů na základě zhodnocení potřeb jednotlivých tříd.</w:t>
      </w:r>
    </w:p>
    <w:p w:rsidR="001B42BD" w:rsidRDefault="001B42BD" w:rsidP="001B42BD">
      <w:r>
        <w:t>Zpracovala: Mgr. Ivana Zadáková</w:t>
      </w:r>
    </w:p>
    <w:p w:rsidR="001B42BD" w:rsidRDefault="001B42BD" w:rsidP="001B42BD">
      <w:r>
        <w:t xml:space="preserve">                      Metodik prevence rizikového chování</w:t>
      </w:r>
    </w:p>
    <w:p w:rsidR="001B42BD" w:rsidRDefault="001B42BD" w:rsidP="001B42BD">
      <w:r>
        <w:t xml:space="preserve">             </w:t>
      </w:r>
    </w:p>
    <w:p w:rsidR="001B42BD" w:rsidRPr="009212B6" w:rsidRDefault="001B42BD" w:rsidP="009D5396">
      <w:pPr>
        <w:tabs>
          <w:tab w:val="left" w:pos="284"/>
          <w:tab w:val="left" w:pos="851"/>
          <w:tab w:val="left" w:pos="1134"/>
          <w:tab w:val="left" w:pos="5812"/>
        </w:tabs>
        <w:spacing w:line="360" w:lineRule="auto"/>
        <w:ind w:left="720"/>
        <w:jc w:val="both"/>
        <w:rPr>
          <w:rFonts w:ascii="Arial" w:hAnsi="Arial" w:cs="Arial"/>
        </w:rPr>
      </w:pPr>
    </w:p>
    <w:p w:rsidR="004E6C38" w:rsidRDefault="004E6C38" w:rsidP="00CC6374">
      <w:pPr>
        <w:tabs>
          <w:tab w:val="left" w:pos="284"/>
          <w:tab w:val="left" w:pos="851"/>
          <w:tab w:val="left" w:pos="1134"/>
          <w:tab w:val="left" w:pos="5812"/>
        </w:tabs>
        <w:spacing w:line="360" w:lineRule="auto"/>
        <w:jc w:val="both"/>
        <w:rPr>
          <w:rFonts w:ascii="Arial" w:hAnsi="Arial" w:cs="Arial"/>
          <w:b/>
        </w:rPr>
      </w:pPr>
    </w:p>
    <w:p w:rsidR="007C1D0D" w:rsidRDefault="007C1D0D" w:rsidP="00CC6374">
      <w:pPr>
        <w:tabs>
          <w:tab w:val="left" w:pos="284"/>
          <w:tab w:val="left" w:pos="851"/>
          <w:tab w:val="left" w:pos="1134"/>
          <w:tab w:val="left" w:pos="5812"/>
        </w:tabs>
        <w:spacing w:line="360" w:lineRule="auto"/>
        <w:jc w:val="both"/>
        <w:rPr>
          <w:rFonts w:ascii="Arial" w:hAnsi="Arial" w:cs="Arial"/>
          <w:b/>
        </w:rPr>
      </w:pPr>
    </w:p>
    <w:p w:rsidR="00CC6374" w:rsidRPr="009212B6" w:rsidRDefault="009F5089" w:rsidP="00CC6374">
      <w:pPr>
        <w:tabs>
          <w:tab w:val="left" w:pos="284"/>
          <w:tab w:val="left" w:pos="851"/>
          <w:tab w:val="left" w:pos="1134"/>
          <w:tab w:val="left" w:pos="5812"/>
        </w:tabs>
        <w:spacing w:line="360" w:lineRule="auto"/>
        <w:jc w:val="both"/>
        <w:rPr>
          <w:rFonts w:ascii="Arial" w:hAnsi="Arial" w:cs="Arial"/>
          <w:b/>
        </w:rPr>
      </w:pPr>
      <w:r w:rsidRPr="009212B6">
        <w:rPr>
          <w:rFonts w:ascii="Arial" w:hAnsi="Arial" w:cs="Arial"/>
          <w:b/>
        </w:rPr>
        <w:t>1</w:t>
      </w:r>
      <w:r w:rsidR="009C33FB">
        <w:rPr>
          <w:rFonts w:ascii="Arial" w:hAnsi="Arial" w:cs="Arial"/>
          <w:b/>
        </w:rPr>
        <w:t>6</w:t>
      </w:r>
      <w:r w:rsidRPr="009212B6">
        <w:rPr>
          <w:rFonts w:ascii="Arial" w:hAnsi="Arial" w:cs="Arial"/>
          <w:b/>
        </w:rPr>
        <w:t xml:space="preserve">. </w:t>
      </w:r>
      <w:r w:rsidR="00CC6374" w:rsidRPr="009212B6">
        <w:rPr>
          <w:rFonts w:ascii="Arial" w:hAnsi="Arial" w:cs="Arial"/>
          <w:b/>
        </w:rPr>
        <w:t xml:space="preserve">Seznam dostupné literatury </w:t>
      </w:r>
    </w:p>
    <w:p w:rsidR="0079341B" w:rsidRPr="009212B6" w:rsidRDefault="0079341B" w:rsidP="0079341B">
      <w:pPr>
        <w:tabs>
          <w:tab w:val="left" w:pos="284"/>
          <w:tab w:val="left" w:pos="851"/>
          <w:tab w:val="left" w:pos="1134"/>
          <w:tab w:val="left" w:pos="5812"/>
        </w:tabs>
        <w:spacing w:line="360" w:lineRule="auto"/>
        <w:jc w:val="both"/>
        <w:rPr>
          <w:rFonts w:ascii="Arial" w:hAnsi="Arial" w:cs="Arial"/>
          <w:color w:val="000000"/>
          <w:u w:val="single"/>
        </w:rPr>
      </w:pPr>
      <w:r w:rsidRPr="009212B6">
        <w:rPr>
          <w:rFonts w:ascii="Arial" w:hAnsi="Arial" w:cs="Arial"/>
          <w:color w:val="000000"/>
          <w:u w:val="single"/>
        </w:rPr>
        <w:t>Literatura:</w:t>
      </w:r>
    </w:p>
    <w:p w:rsidR="0079341B" w:rsidRPr="009212B6" w:rsidRDefault="0079341B" w:rsidP="0079341B">
      <w:pPr>
        <w:tabs>
          <w:tab w:val="left" w:pos="284"/>
          <w:tab w:val="left" w:pos="851"/>
          <w:tab w:val="left" w:pos="1134"/>
          <w:tab w:val="left" w:pos="5812"/>
        </w:tabs>
        <w:spacing w:line="360" w:lineRule="auto"/>
        <w:jc w:val="both"/>
        <w:rPr>
          <w:rFonts w:ascii="Arial" w:hAnsi="Arial" w:cs="Arial"/>
          <w:color w:val="000000"/>
        </w:rPr>
      </w:pP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KOLÁŘ, Michal. </w:t>
      </w:r>
      <w:r w:rsidRPr="009212B6">
        <w:rPr>
          <w:rFonts w:ascii="Arial" w:hAnsi="Arial" w:cs="Arial"/>
          <w:i/>
          <w:iCs/>
          <w:color w:val="000000"/>
        </w:rPr>
        <w:t>Bolest šikanování</w:t>
      </w:r>
      <w:r w:rsidRPr="009212B6">
        <w:rPr>
          <w:rFonts w:ascii="Arial" w:hAnsi="Arial" w:cs="Arial"/>
          <w:color w:val="000000"/>
        </w:rPr>
        <w:t>. Praha: Portál, 2001. 255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ŘÍČAN, Pavel. </w:t>
      </w:r>
      <w:r w:rsidRPr="009212B6">
        <w:rPr>
          <w:rFonts w:ascii="Arial" w:hAnsi="Arial" w:cs="Arial"/>
          <w:i/>
          <w:iCs/>
          <w:color w:val="000000"/>
        </w:rPr>
        <w:t>Agresivita a šikana mezi dětmi</w:t>
      </w:r>
      <w:r w:rsidRPr="009212B6">
        <w:rPr>
          <w:rFonts w:ascii="Arial" w:hAnsi="Arial" w:cs="Arial"/>
          <w:color w:val="000000"/>
        </w:rPr>
        <w:t>. Praha: Portál, 1995. 95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POKORNÝ, Vratislav, et al. </w:t>
      </w:r>
      <w:r w:rsidRPr="009212B6">
        <w:rPr>
          <w:rFonts w:ascii="Arial" w:hAnsi="Arial" w:cs="Arial"/>
          <w:i/>
          <w:iCs/>
          <w:color w:val="000000"/>
        </w:rPr>
        <w:t>Patologické závislosti</w:t>
      </w:r>
      <w:r w:rsidRPr="009212B6">
        <w:rPr>
          <w:rFonts w:ascii="Arial" w:hAnsi="Arial" w:cs="Arial"/>
          <w:color w:val="000000"/>
        </w:rPr>
        <w:t>. Brno: Ústav psychologického poradenství a diagnostiky r. s. Brno, 2002. 194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POKORNÝ, Vratislav, et al. </w:t>
      </w:r>
      <w:r w:rsidRPr="009212B6">
        <w:rPr>
          <w:rFonts w:ascii="Arial" w:hAnsi="Arial" w:cs="Arial"/>
          <w:i/>
          <w:iCs/>
          <w:color w:val="000000"/>
        </w:rPr>
        <w:t>Prevence sociálně patologických jevů</w:t>
      </w:r>
      <w:r w:rsidRPr="009212B6">
        <w:rPr>
          <w:rFonts w:ascii="Arial" w:hAnsi="Arial" w:cs="Arial"/>
          <w:color w:val="000000"/>
        </w:rPr>
        <w:t>. Brno: Ústav psychologického poradenství a diagnostiky r.s., 2003. 186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TELCOVÁ, Jana. </w:t>
      </w:r>
      <w:r w:rsidRPr="009212B6">
        <w:rPr>
          <w:rFonts w:ascii="Arial" w:hAnsi="Arial" w:cs="Arial"/>
          <w:i/>
          <w:iCs/>
          <w:color w:val="000000"/>
        </w:rPr>
        <w:t>Úvod do pedagogické psychologie</w:t>
      </w:r>
      <w:r w:rsidRPr="009212B6">
        <w:rPr>
          <w:rFonts w:ascii="Arial" w:hAnsi="Arial" w:cs="Arial"/>
          <w:color w:val="000000"/>
        </w:rPr>
        <w:t>. Brno: Ústav pedagogického poradenství a diagnostiky r.s., 2002. 151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KAUFMANNOVÁ - HUBEROVÁ, Gertrud. </w:t>
      </w:r>
      <w:r w:rsidRPr="009212B6">
        <w:rPr>
          <w:rFonts w:ascii="Arial" w:hAnsi="Arial" w:cs="Arial"/>
          <w:i/>
          <w:iCs/>
          <w:color w:val="000000"/>
        </w:rPr>
        <w:t>Děti potřebují rituály</w:t>
      </w:r>
      <w:r w:rsidRPr="009212B6">
        <w:rPr>
          <w:rFonts w:ascii="Arial" w:hAnsi="Arial" w:cs="Arial"/>
          <w:color w:val="000000"/>
        </w:rPr>
        <w:t>. Praha: Portál, 1998. 94 s.</w:t>
      </w:r>
    </w:p>
    <w:p w:rsidR="0079341B" w:rsidRPr="009212B6" w:rsidRDefault="0079341B" w:rsidP="000D2740">
      <w:pPr>
        <w:numPr>
          <w:ilvl w:val="0"/>
          <w:numId w:val="14"/>
        </w:numPr>
        <w:tabs>
          <w:tab w:val="left" w:pos="284"/>
          <w:tab w:val="left" w:pos="851"/>
          <w:tab w:val="left" w:pos="1134"/>
          <w:tab w:val="left" w:pos="5812"/>
        </w:tabs>
        <w:spacing w:line="360" w:lineRule="auto"/>
        <w:jc w:val="both"/>
        <w:rPr>
          <w:rFonts w:ascii="Arial" w:hAnsi="Arial" w:cs="Arial"/>
          <w:color w:val="000000"/>
        </w:rPr>
      </w:pPr>
      <w:r w:rsidRPr="009212B6">
        <w:rPr>
          <w:rFonts w:ascii="Arial" w:hAnsi="Arial" w:cs="Arial"/>
          <w:color w:val="000000"/>
        </w:rPr>
        <w:t xml:space="preserve">BERNEOVÁ, Patricia H., et al. </w:t>
      </w:r>
      <w:r w:rsidRPr="009212B6">
        <w:rPr>
          <w:rFonts w:ascii="Arial" w:hAnsi="Arial" w:cs="Arial"/>
          <w:i/>
          <w:iCs/>
          <w:color w:val="000000"/>
        </w:rPr>
        <w:t>Jak nevychovat dítě s pocitem méněcennosti</w:t>
      </w:r>
      <w:r w:rsidRPr="009212B6">
        <w:rPr>
          <w:rFonts w:ascii="Arial" w:hAnsi="Arial" w:cs="Arial"/>
          <w:color w:val="000000"/>
        </w:rPr>
        <w:t>. Praha: Portál, 1998. 132 s.</w:t>
      </w:r>
    </w:p>
    <w:p w:rsidR="009F5089" w:rsidRPr="00902352" w:rsidRDefault="009F5089" w:rsidP="00902352">
      <w:pPr>
        <w:tabs>
          <w:tab w:val="left" w:pos="284"/>
          <w:tab w:val="left" w:pos="851"/>
          <w:tab w:val="left" w:pos="1134"/>
          <w:tab w:val="left" w:pos="5812"/>
        </w:tabs>
        <w:spacing w:line="360" w:lineRule="auto"/>
        <w:jc w:val="both"/>
        <w:rPr>
          <w:rFonts w:ascii="Arial" w:hAnsi="Arial" w:cs="Arial"/>
          <w:color w:val="000000"/>
          <w:u w:val="single"/>
        </w:rPr>
      </w:pPr>
    </w:p>
    <w:p w:rsidR="009F5089" w:rsidRPr="009212B6" w:rsidRDefault="009F5089" w:rsidP="00CC6374">
      <w:pPr>
        <w:tabs>
          <w:tab w:val="left" w:pos="284"/>
          <w:tab w:val="left" w:pos="851"/>
          <w:tab w:val="left" w:pos="1134"/>
          <w:tab w:val="left" w:pos="5812"/>
        </w:tabs>
        <w:spacing w:line="360" w:lineRule="auto"/>
        <w:jc w:val="both"/>
        <w:rPr>
          <w:rFonts w:ascii="Arial" w:hAnsi="Arial" w:cs="Arial"/>
          <w:b/>
        </w:rPr>
      </w:pPr>
    </w:p>
    <w:p w:rsidR="009F5089" w:rsidRPr="009212B6" w:rsidRDefault="001D32ED" w:rsidP="00CC6374">
      <w:pPr>
        <w:tabs>
          <w:tab w:val="left" w:pos="284"/>
          <w:tab w:val="left" w:pos="851"/>
          <w:tab w:val="left" w:pos="1134"/>
          <w:tab w:val="left" w:pos="5812"/>
        </w:tabs>
        <w:spacing w:line="360" w:lineRule="auto"/>
        <w:jc w:val="both"/>
        <w:rPr>
          <w:rFonts w:ascii="Arial" w:hAnsi="Arial" w:cs="Arial"/>
          <w:b/>
        </w:rPr>
      </w:pPr>
      <w:r>
        <w:rPr>
          <w:rFonts w:ascii="Arial" w:hAnsi="Arial" w:cs="Arial"/>
          <w:b/>
        </w:rPr>
        <w:t>1</w:t>
      </w:r>
      <w:r w:rsidR="009C33FB">
        <w:rPr>
          <w:rFonts w:ascii="Arial" w:hAnsi="Arial" w:cs="Arial"/>
          <w:b/>
        </w:rPr>
        <w:t>7</w:t>
      </w:r>
      <w:r w:rsidR="009F5089" w:rsidRPr="009212B6">
        <w:rPr>
          <w:rFonts w:ascii="Arial" w:hAnsi="Arial" w:cs="Arial"/>
          <w:b/>
        </w:rPr>
        <w:t>. Závěr</w:t>
      </w:r>
    </w:p>
    <w:p w:rsidR="009F5089" w:rsidRPr="009212B6" w:rsidRDefault="009F5089" w:rsidP="00CC6374">
      <w:pPr>
        <w:tabs>
          <w:tab w:val="left" w:pos="284"/>
          <w:tab w:val="left" w:pos="851"/>
          <w:tab w:val="left" w:pos="1134"/>
          <w:tab w:val="left" w:pos="5812"/>
        </w:tabs>
        <w:spacing w:line="360" w:lineRule="auto"/>
        <w:jc w:val="both"/>
        <w:rPr>
          <w:rFonts w:ascii="Arial" w:hAnsi="Arial" w:cs="Arial"/>
        </w:rPr>
      </w:pPr>
      <w:r w:rsidRPr="009212B6">
        <w:rPr>
          <w:rFonts w:ascii="Arial" w:hAnsi="Arial" w:cs="Arial"/>
        </w:rPr>
        <w:t xml:space="preserve">Předkládaný </w:t>
      </w:r>
      <w:r w:rsidR="00D240D4">
        <w:rPr>
          <w:rFonts w:ascii="Arial" w:hAnsi="Arial" w:cs="Arial"/>
        </w:rPr>
        <w:t>P</w:t>
      </w:r>
      <w:r w:rsidRPr="009212B6">
        <w:rPr>
          <w:rFonts w:ascii="Arial" w:hAnsi="Arial" w:cs="Arial"/>
        </w:rPr>
        <w:t>reventivní program</w:t>
      </w:r>
      <w:r w:rsidR="00197F53">
        <w:rPr>
          <w:rFonts w:ascii="Arial" w:hAnsi="Arial" w:cs="Arial"/>
        </w:rPr>
        <w:t xml:space="preserve"> školy</w:t>
      </w:r>
      <w:r w:rsidRPr="009212B6">
        <w:rPr>
          <w:rFonts w:ascii="Arial" w:hAnsi="Arial" w:cs="Arial"/>
        </w:rPr>
        <w:t xml:space="preserve"> je základem pro práci naší školy v</w:t>
      </w:r>
      <w:r w:rsidR="00264838">
        <w:rPr>
          <w:rFonts w:ascii="Arial" w:hAnsi="Arial" w:cs="Arial"/>
        </w:rPr>
        <w:t> </w:t>
      </w:r>
      <w:r w:rsidRPr="009212B6">
        <w:rPr>
          <w:rFonts w:ascii="Arial" w:hAnsi="Arial" w:cs="Arial"/>
        </w:rPr>
        <w:t>oblasti</w:t>
      </w:r>
      <w:r w:rsidR="00264838">
        <w:rPr>
          <w:rFonts w:ascii="Arial" w:hAnsi="Arial" w:cs="Arial"/>
        </w:rPr>
        <w:t xml:space="preserve"> předcházení</w:t>
      </w:r>
      <w:r w:rsidRPr="009212B6">
        <w:rPr>
          <w:rFonts w:ascii="Arial" w:hAnsi="Arial" w:cs="Arial"/>
        </w:rPr>
        <w:t xml:space="preserve"> rizikového chování žáků</w:t>
      </w:r>
      <w:r w:rsidR="009C33FB">
        <w:rPr>
          <w:rFonts w:ascii="Arial" w:hAnsi="Arial" w:cs="Arial"/>
        </w:rPr>
        <w:t xml:space="preserve"> a zlepšení kvality vztahů i zdravého životního stylu.</w:t>
      </w:r>
    </w:p>
    <w:p w:rsidR="00CD1275" w:rsidRPr="009212B6" w:rsidRDefault="00CD1275" w:rsidP="00CC6374">
      <w:pPr>
        <w:tabs>
          <w:tab w:val="left" w:pos="284"/>
          <w:tab w:val="left" w:pos="851"/>
          <w:tab w:val="left" w:pos="1134"/>
          <w:tab w:val="left" w:pos="5812"/>
        </w:tabs>
        <w:spacing w:line="360" w:lineRule="auto"/>
        <w:jc w:val="both"/>
        <w:rPr>
          <w:rFonts w:ascii="Arial" w:hAnsi="Arial" w:cs="Arial"/>
        </w:rPr>
      </w:pPr>
    </w:p>
    <w:p w:rsidR="0036677F" w:rsidRDefault="0036677F" w:rsidP="00CC6374">
      <w:pPr>
        <w:tabs>
          <w:tab w:val="left" w:pos="284"/>
          <w:tab w:val="left" w:pos="851"/>
          <w:tab w:val="left" w:pos="1134"/>
          <w:tab w:val="left" w:pos="5812"/>
        </w:tabs>
        <w:spacing w:line="360" w:lineRule="auto"/>
        <w:jc w:val="both"/>
        <w:rPr>
          <w:rFonts w:ascii="Arial" w:hAnsi="Arial" w:cs="Arial"/>
        </w:rPr>
      </w:pPr>
    </w:p>
    <w:p w:rsidR="00231434" w:rsidRPr="009212B6" w:rsidRDefault="00231434" w:rsidP="00CC6374">
      <w:pPr>
        <w:tabs>
          <w:tab w:val="left" w:pos="284"/>
          <w:tab w:val="left" w:pos="851"/>
          <w:tab w:val="left" w:pos="1134"/>
          <w:tab w:val="left" w:pos="5812"/>
        </w:tabs>
        <w:spacing w:line="360" w:lineRule="auto"/>
        <w:jc w:val="both"/>
        <w:rPr>
          <w:rFonts w:ascii="Arial" w:hAnsi="Arial" w:cs="Arial"/>
        </w:rPr>
      </w:pPr>
    </w:p>
    <w:sectPr w:rsidR="00231434" w:rsidRPr="009212B6" w:rsidSect="00B05D73">
      <w:pgSz w:w="11906" w:h="16838"/>
      <w:pgMar w:top="1418" w:right="1276" w:bottom="1418"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4EBC" w:rsidRDefault="00E24EBC">
      <w:r>
        <w:separator/>
      </w:r>
    </w:p>
  </w:endnote>
  <w:endnote w:type="continuationSeparator" w:id="0">
    <w:p w:rsidR="00E24EBC" w:rsidRDefault="00E24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JohnSansTxNCE-Italic">
    <w:altName w:val="MS Mincho"/>
    <w:panose1 w:val="00000000000000000000"/>
    <w:charset w:val="80"/>
    <w:family w:val="auto"/>
    <w:notTrueType/>
    <w:pitch w:val="default"/>
    <w:sig w:usb0="00000001" w:usb1="08070000" w:usb2="00000010" w:usb3="00000000" w:csb0="00020000" w:csb1="00000000"/>
  </w:font>
  <w:font w:name="JohnSansTxNCE">
    <w:altName w:val="MS Mincho"/>
    <w:panose1 w:val="00000000000000000000"/>
    <w:charset w:val="80"/>
    <w:family w:val="auto"/>
    <w:notTrueType/>
    <w:pitch w:val="default"/>
    <w:sig w:usb0="00000001" w:usb1="08070000" w:usb2="00000010" w:usb3="00000000" w:csb0="00020000" w:csb1="00000000"/>
  </w:font>
  <w:font w:name="TimesNewRoman">
    <w:altName w:val="MS Mincho"/>
    <w:panose1 w:val="00000000000000000000"/>
    <w:charset w:val="80"/>
    <w:family w:val="auto"/>
    <w:notTrueType/>
    <w:pitch w:val="default"/>
    <w:sig w:usb0="00000005" w:usb1="08070000" w:usb2="00000010" w:usb3="00000000" w:csb0="00020002"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rsidP="001A201A">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B05D73" w:rsidRDefault="00B05D73">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rsidP="00B8314A">
    <w:pPr>
      <w:pStyle w:val="Zpat"/>
      <w:framePr w:wrap="around" w:vAnchor="text" w:hAnchor="page" w:x="5476" w:y="-58"/>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36</w:t>
    </w:r>
    <w:r>
      <w:rPr>
        <w:rStyle w:val="slostrnky"/>
      </w:rPr>
      <w:fldChar w:fldCharType="end"/>
    </w:r>
  </w:p>
  <w:p w:rsidR="00B05D73" w:rsidRDefault="00B05D73">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pa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kladntext"/>
      <w:spacing w:line="14" w:lineRule="auto"/>
      <w:rPr>
        <w:sz w:val="20"/>
      </w:rPr>
    </w:pPr>
    <w:r>
      <w:pict>
        <v:shapetype id="_x0000_t202" coordsize="21600,21600" o:spt="202" path="m,l,21600r21600,l21600,xe">
          <v:stroke joinstyle="miter"/>
          <v:path gradientshapeok="t" o:connecttype="rect"/>
        </v:shapetype>
        <v:shape id="docshape2" o:spid="_x0000_s2050" type="#_x0000_t202" style="position:absolute;margin-left:509.5pt;margin-top:778.5pt;width:19pt;height:15.3pt;z-index:-251658752;mso-position-horizontal-relative:page;mso-position-vertical-relative:page" filled="f" stroked="f">
          <v:textbox inset="0,0,0,0">
            <w:txbxContent>
              <w:p w:rsidR="00B05D73" w:rsidRDefault="00B05D73">
                <w:pPr>
                  <w:pStyle w:val="Zkladntext"/>
                  <w:spacing w:before="10"/>
                  <w:ind w:left="60"/>
                  <w:rPr>
                    <w:rFonts w:ascii="Times New Roman"/>
                  </w:rPr>
                </w:pPr>
                <w:r>
                  <w:fldChar w:fldCharType="begin"/>
                </w:r>
                <w:r>
                  <w:rPr>
                    <w:rFonts w:ascii="Times New Roman"/>
                  </w:rPr>
                  <w:instrText xml:space="preserve"> PAGE </w:instrText>
                </w:r>
                <w:r>
                  <w:fldChar w:fldCharType="separate"/>
                </w:r>
                <w:r>
                  <w:t>10</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4EBC" w:rsidRDefault="00E24EBC">
      <w:r>
        <w:separator/>
      </w:r>
    </w:p>
  </w:footnote>
  <w:footnote w:type="continuationSeparator" w:id="0">
    <w:p w:rsidR="00E24EBC" w:rsidRDefault="00E24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hlav"/>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D73" w:rsidRDefault="00B05D73">
    <w:pPr>
      <w:pStyle w:val="Zkladn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A1162"/>
    <w:multiLevelType w:val="hybridMultilevel"/>
    <w:tmpl w:val="3DBCA2A6"/>
    <w:lvl w:ilvl="0" w:tplc="B0CC34FE">
      <w:numFmt w:val="bullet"/>
      <w:lvlText w:val="-"/>
      <w:lvlJc w:val="left"/>
      <w:pPr>
        <w:ind w:left="1080" w:hanging="360"/>
      </w:pPr>
      <w:rPr>
        <w:rFonts w:ascii="Arial" w:eastAsia="Times New Roman" w:hAnsi="Arial"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 w15:restartNumberingAfterBreak="0">
    <w:nsid w:val="0C20500B"/>
    <w:multiLevelType w:val="hybridMultilevel"/>
    <w:tmpl w:val="F2205B76"/>
    <w:lvl w:ilvl="0" w:tplc="04050001">
      <w:start w:val="1"/>
      <w:numFmt w:val="bullet"/>
      <w:lvlText w:val=""/>
      <w:lvlJc w:val="left"/>
      <w:pPr>
        <w:tabs>
          <w:tab w:val="num" w:pos="1785"/>
        </w:tabs>
        <w:ind w:left="1785" w:hanging="360"/>
      </w:pPr>
      <w:rPr>
        <w:rFonts w:ascii="Symbol" w:hAnsi="Symbol" w:hint="default"/>
      </w:rPr>
    </w:lvl>
    <w:lvl w:ilvl="1" w:tplc="04050003" w:tentative="1">
      <w:start w:val="1"/>
      <w:numFmt w:val="bullet"/>
      <w:lvlText w:val="o"/>
      <w:lvlJc w:val="left"/>
      <w:pPr>
        <w:tabs>
          <w:tab w:val="num" w:pos="2505"/>
        </w:tabs>
        <w:ind w:left="2505" w:hanging="360"/>
      </w:pPr>
      <w:rPr>
        <w:rFonts w:ascii="Courier New" w:hAnsi="Courier New" w:cs="Courier New" w:hint="default"/>
      </w:rPr>
    </w:lvl>
    <w:lvl w:ilvl="2" w:tplc="04050005" w:tentative="1">
      <w:start w:val="1"/>
      <w:numFmt w:val="bullet"/>
      <w:lvlText w:val=""/>
      <w:lvlJc w:val="left"/>
      <w:pPr>
        <w:tabs>
          <w:tab w:val="num" w:pos="3225"/>
        </w:tabs>
        <w:ind w:left="3225" w:hanging="360"/>
      </w:pPr>
      <w:rPr>
        <w:rFonts w:ascii="Wingdings" w:hAnsi="Wingdings" w:hint="default"/>
      </w:rPr>
    </w:lvl>
    <w:lvl w:ilvl="3" w:tplc="04050001" w:tentative="1">
      <w:start w:val="1"/>
      <w:numFmt w:val="bullet"/>
      <w:lvlText w:val=""/>
      <w:lvlJc w:val="left"/>
      <w:pPr>
        <w:tabs>
          <w:tab w:val="num" w:pos="3945"/>
        </w:tabs>
        <w:ind w:left="3945" w:hanging="360"/>
      </w:pPr>
      <w:rPr>
        <w:rFonts w:ascii="Symbol" w:hAnsi="Symbol" w:hint="default"/>
      </w:rPr>
    </w:lvl>
    <w:lvl w:ilvl="4" w:tplc="04050003" w:tentative="1">
      <w:start w:val="1"/>
      <w:numFmt w:val="bullet"/>
      <w:lvlText w:val="o"/>
      <w:lvlJc w:val="left"/>
      <w:pPr>
        <w:tabs>
          <w:tab w:val="num" w:pos="4665"/>
        </w:tabs>
        <w:ind w:left="4665" w:hanging="360"/>
      </w:pPr>
      <w:rPr>
        <w:rFonts w:ascii="Courier New" w:hAnsi="Courier New" w:cs="Courier New" w:hint="default"/>
      </w:rPr>
    </w:lvl>
    <w:lvl w:ilvl="5" w:tplc="04050005" w:tentative="1">
      <w:start w:val="1"/>
      <w:numFmt w:val="bullet"/>
      <w:lvlText w:val=""/>
      <w:lvlJc w:val="left"/>
      <w:pPr>
        <w:tabs>
          <w:tab w:val="num" w:pos="5385"/>
        </w:tabs>
        <w:ind w:left="5385" w:hanging="360"/>
      </w:pPr>
      <w:rPr>
        <w:rFonts w:ascii="Wingdings" w:hAnsi="Wingdings" w:hint="default"/>
      </w:rPr>
    </w:lvl>
    <w:lvl w:ilvl="6" w:tplc="04050001" w:tentative="1">
      <w:start w:val="1"/>
      <w:numFmt w:val="bullet"/>
      <w:lvlText w:val=""/>
      <w:lvlJc w:val="left"/>
      <w:pPr>
        <w:tabs>
          <w:tab w:val="num" w:pos="6105"/>
        </w:tabs>
        <w:ind w:left="6105" w:hanging="360"/>
      </w:pPr>
      <w:rPr>
        <w:rFonts w:ascii="Symbol" w:hAnsi="Symbol" w:hint="default"/>
      </w:rPr>
    </w:lvl>
    <w:lvl w:ilvl="7" w:tplc="04050003" w:tentative="1">
      <w:start w:val="1"/>
      <w:numFmt w:val="bullet"/>
      <w:lvlText w:val="o"/>
      <w:lvlJc w:val="left"/>
      <w:pPr>
        <w:tabs>
          <w:tab w:val="num" w:pos="6825"/>
        </w:tabs>
        <w:ind w:left="6825" w:hanging="360"/>
      </w:pPr>
      <w:rPr>
        <w:rFonts w:ascii="Courier New" w:hAnsi="Courier New" w:cs="Courier New" w:hint="default"/>
      </w:rPr>
    </w:lvl>
    <w:lvl w:ilvl="8" w:tplc="04050005" w:tentative="1">
      <w:start w:val="1"/>
      <w:numFmt w:val="bullet"/>
      <w:lvlText w:val=""/>
      <w:lvlJc w:val="left"/>
      <w:pPr>
        <w:tabs>
          <w:tab w:val="num" w:pos="7545"/>
        </w:tabs>
        <w:ind w:left="7545" w:hanging="360"/>
      </w:pPr>
      <w:rPr>
        <w:rFonts w:ascii="Wingdings" w:hAnsi="Wingdings" w:hint="default"/>
      </w:rPr>
    </w:lvl>
  </w:abstractNum>
  <w:abstractNum w:abstractNumId="2" w15:restartNumberingAfterBreak="0">
    <w:nsid w:val="0D9546B4"/>
    <w:multiLevelType w:val="hybridMultilevel"/>
    <w:tmpl w:val="609A768A"/>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301C3D"/>
    <w:multiLevelType w:val="hybridMultilevel"/>
    <w:tmpl w:val="29BC5D36"/>
    <w:lvl w:ilvl="0" w:tplc="4EF47292">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E8267D78">
      <w:numFmt w:val="bullet"/>
      <w:lvlText w:val="•"/>
      <w:lvlJc w:val="left"/>
      <w:pPr>
        <w:ind w:left="1407" w:hanging="360"/>
      </w:pPr>
      <w:rPr>
        <w:rFonts w:hint="default"/>
        <w:lang w:val="cs-CZ" w:eastAsia="en-US" w:bidi="ar-SA"/>
      </w:rPr>
    </w:lvl>
    <w:lvl w:ilvl="2" w:tplc="D3D4E6E0">
      <w:numFmt w:val="bullet"/>
      <w:lvlText w:val="•"/>
      <w:lvlJc w:val="left"/>
      <w:pPr>
        <w:ind w:left="2014" w:hanging="360"/>
      </w:pPr>
      <w:rPr>
        <w:rFonts w:hint="default"/>
        <w:lang w:val="cs-CZ" w:eastAsia="en-US" w:bidi="ar-SA"/>
      </w:rPr>
    </w:lvl>
    <w:lvl w:ilvl="3" w:tplc="D128A5A4">
      <w:numFmt w:val="bullet"/>
      <w:lvlText w:val="•"/>
      <w:lvlJc w:val="left"/>
      <w:pPr>
        <w:ind w:left="2621" w:hanging="360"/>
      </w:pPr>
      <w:rPr>
        <w:rFonts w:hint="default"/>
        <w:lang w:val="cs-CZ" w:eastAsia="en-US" w:bidi="ar-SA"/>
      </w:rPr>
    </w:lvl>
    <w:lvl w:ilvl="4" w:tplc="009E284A">
      <w:numFmt w:val="bullet"/>
      <w:lvlText w:val="•"/>
      <w:lvlJc w:val="left"/>
      <w:pPr>
        <w:ind w:left="3228" w:hanging="360"/>
      </w:pPr>
      <w:rPr>
        <w:rFonts w:hint="default"/>
        <w:lang w:val="cs-CZ" w:eastAsia="en-US" w:bidi="ar-SA"/>
      </w:rPr>
    </w:lvl>
    <w:lvl w:ilvl="5" w:tplc="01800C38">
      <w:numFmt w:val="bullet"/>
      <w:lvlText w:val="•"/>
      <w:lvlJc w:val="left"/>
      <w:pPr>
        <w:ind w:left="3835" w:hanging="360"/>
      </w:pPr>
      <w:rPr>
        <w:rFonts w:hint="default"/>
        <w:lang w:val="cs-CZ" w:eastAsia="en-US" w:bidi="ar-SA"/>
      </w:rPr>
    </w:lvl>
    <w:lvl w:ilvl="6" w:tplc="27DC7022">
      <w:numFmt w:val="bullet"/>
      <w:lvlText w:val="•"/>
      <w:lvlJc w:val="left"/>
      <w:pPr>
        <w:ind w:left="4442" w:hanging="360"/>
      </w:pPr>
      <w:rPr>
        <w:rFonts w:hint="default"/>
        <w:lang w:val="cs-CZ" w:eastAsia="en-US" w:bidi="ar-SA"/>
      </w:rPr>
    </w:lvl>
    <w:lvl w:ilvl="7" w:tplc="24B8EA22">
      <w:numFmt w:val="bullet"/>
      <w:lvlText w:val="•"/>
      <w:lvlJc w:val="left"/>
      <w:pPr>
        <w:ind w:left="5049" w:hanging="360"/>
      </w:pPr>
      <w:rPr>
        <w:rFonts w:hint="default"/>
        <w:lang w:val="cs-CZ" w:eastAsia="en-US" w:bidi="ar-SA"/>
      </w:rPr>
    </w:lvl>
    <w:lvl w:ilvl="8" w:tplc="ACCC7868">
      <w:numFmt w:val="bullet"/>
      <w:lvlText w:val="•"/>
      <w:lvlJc w:val="left"/>
      <w:pPr>
        <w:ind w:left="5656" w:hanging="360"/>
      </w:pPr>
      <w:rPr>
        <w:rFonts w:hint="default"/>
        <w:lang w:val="cs-CZ" w:eastAsia="en-US" w:bidi="ar-SA"/>
      </w:rPr>
    </w:lvl>
  </w:abstractNum>
  <w:abstractNum w:abstractNumId="4" w15:restartNumberingAfterBreak="0">
    <w:nsid w:val="142F71C1"/>
    <w:multiLevelType w:val="hybridMultilevel"/>
    <w:tmpl w:val="8D94C8A2"/>
    <w:lvl w:ilvl="0" w:tplc="04050001">
      <w:start w:val="1"/>
      <w:numFmt w:val="bullet"/>
      <w:lvlText w:val=""/>
      <w:lvlJc w:val="left"/>
      <w:pPr>
        <w:tabs>
          <w:tab w:val="num" w:pos="720"/>
        </w:tabs>
        <w:ind w:left="720" w:hanging="360"/>
      </w:pPr>
      <w:rPr>
        <w:rFonts w:ascii="Symbol" w:hAnsi="Symbol" w:hint="default"/>
      </w:rPr>
    </w:lvl>
    <w:lvl w:ilvl="1" w:tplc="AF98DFDA">
      <w:numFmt w:val="bullet"/>
      <w:lvlText w:val="-"/>
      <w:lvlJc w:val="left"/>
      <w:pPr>
        <w:tabs>
          <w:tab w:val="num" w:pos="1440"/>
        </w:tabs>
        <w:ind w:left="1440" w:hanging="360"/>
      </w:pPr>
      <w:rPr>
        <w:rFonts w:ascii="Times New Roman" w:eastAsia="Times New Roman" w:hAnsi="Times New Roman" w:cs="Times New Roman"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330F20"/>
    <w:multiLevelType w:val="hybridMultilevel"/>
    <w:tmpl w:val="CF52FA86"/>
    <w:lvl w:ilvl="0" w:tplc="A7E0B25C">
      <w:start w:val="1"/>
      <w:numFmt w:val="bullet"/>
      <w:lvlText w:val=""/>
      <w:lvlJc w:val="left"/>
      <w:pPr>
        <w:tabs>
          <w:tab w:val="num" w:pos="720"/>
        </w:tabs>
        <w:ind w:left="720" w:hanging="360"/>
      </w:pPr>
      <w:rPr>
        <w:rFonts w:ascii="Symbol" w:hAnsi="Symbol" w:hint="default"/>
        <w:sz w:val="20"/>
      </w:rPr>
    </w:lvl>
    <w:lvl w:ilvl="1" w:tplc="041ABE74">
      <w:start w:val="1"/>
      <w:numFmt w:val="decimal"/>
      <w:lvlText w:val="%2."/>
      <w:lvlJc w:val="left"/>
      <w:pPr>
        <w:tabs>
          <w:tab w:val="num" w:pos="1440"/>
        </w:tabs>
        <w:ind w:left="1440" w:hanging="360"/>
      </w:pPr>
    </w:lvl>
    <w:lvl w:ilvl="2" w:tplc="10C6D184">
      <w:start w:val="1"/>
      <w:numFmt w:val="decimal"/>
      <w:lvlText w:val="%3."/>
      <w:lvlJc w:val="left"/>
      <w:pPr>
        <w:tabs>
          <w:tab w:val="num" w:pos="2160"/>
        </w:tabs>
        <w:ind w:left="2160" w:hanging="360"/>
      </w:pPr>
    </w:lvl>
    <w:lvl w:ilvl="3" w:tplc="7374CB46">
      <w:start w:val="1"/>
      <w:numFmt w:val="decimal"/>
      <w:lvlText w:val="%4."/>
      <w:lvlJc w:val="left"/>
      <w:pPr>
        <w:tabs>
          <w:tab w:val="num" w:pos="2880"/>
        </w:tabs>
        <w:ind w:left="2880" w:hanging="360"/>
      </w:pPr>
    </w:lvl>
    <w:lvl w:ilvl="4" w:tplc="FB1AD8A4">
      <w:start w:val="1"/>
      <w:numFmt w:val="decimal"/>
      <w:lvlText w:val="%5."/>
      <w:lvlJc w:val="left"/>
      <w:pPr>
        <w:tabs>
          <w:tab w:val="num" w:pos="3600"/>
        </w:tabs>
        <w:ind w:left="3600" w:hanging="360"/>
      </w:pPr>
    </w:lvl>
    <w:lvl w:ilvl="5" w:tplc="CB2A9FB2">
      <w:start w:val="1"/>
      <w:numFmt w:val="decimal"/>
      <w:lvlText w:val="%6."/>
      <w:lvlJc w:val="left"/>
      <w:pPr>
        <w:tabs>
          <w:tab w:val="num" w:pos="4320"/>
        </w:tabs>
        <w:ind w:left="4320" w:hanging="360"/>
      </w:pPr>
    </w:lvl>
    <w:lvl w:ilvl="6" w:tplc="11647BE2">
      <w:start w:val="1"/>
      <w:numFmt w:val="decimal"/>
      <w:lvlText w:val="%7."/>
      <w:lvlJc w:val="left"/>
      <w:pPr>
        <w:tabs>
          <w:tab w:val="num" w:pos="5040"/>
        </w:tabs>
        <w:ind w:left="5040" w:hanging="360"/>
      </w:pPr>
    </w:lvl>
    <w:lvl w:ilvl="7" w:tplc="FF840ED8">
      <w:start w:val="1"/>
      <w:numFmt w:val="decimal"/>
      <w:lvlText w:val="%8."/>
      <w:lvlJc w:val="left"/>
      <w:pPr>
        <w:tabs>
          <w:tab w:val="num" w:pos="5760"/>
        </w:tabs>
        <w:ind w:left="5760" w:hanging="360"/>
      </w:pPr>
    </w:lvl>
    <w:lvl w:ilvl="8" w:tplc="C434B198">
      <w:start w:val="1"/>
      <w:numFmt w:val="decimal"/>
      <w:lvlText w:val="%9."/>
      <w:lvlJc w:val="left"/>
      <w:pPr>
        <w:tabs>
          <w:tab w:val="num" w:pos="6480"/>
        </w:tabs>
        <w:ind w:left="6480" w:hanging="360"/>
      </w:pPr>
    </w:lvl>
  </w:abstractNum>
  <w:abstractNum w:abstractNumId="6" w15:restartNumberingAfterBreak="0">
    <w:nsid w:val="1849651B"/>
    <w:multiLevelType w:val="hybridMultilevel"/>
    <w:tmpl w:val="250C8AC2"/>
    <w:lvl w:ilvl="0" w:tplc="A1828B14">
      <w:start w:val="19"/>
      <w:numFmt w:val="decimal"/>
      <w:lvlText w:val="%1."/>
      <w:lvlJc w:val="left"/>
      <w:pPr>
        <w:ind w:left="790" w:hanging="360"/>
        <w:jc w:val="left"/>
      </w:pPr>
      <w:rPr>
        <w:rFonts w:ascii="Calibri" w:eastAsia="Calibri" w:hAnsi="Calibri" w:cs="Calibri" w:hint="default"/>
        <w:b w:val="0"/>
        <w:bCs w:val="0"/>
        <w:i w:val="0"/>
        <w:iCs w:val="0"/>
        <w:w w:val="100"/>
        <w:sz w:val="24"/>
        <w:szCs w:val="24"/>
        <w:lang w:val="cs-CZ" w:eastAsia="en-US" w:bidi="ar-SA"/>
      </w:rPr>
    </w:lvl>
    <w:lvl w:ilvl="1" w:tplc="21F05ABE">
      <w:numFmt w:val="bullet"/>
      <w:lvlText w:val="•"/>
      <w:lvlJc w:val="left"/>
      <w:pPr>
        <w:ind w:left="960" w:hanging="360"/>
      </w:pPr>
      <w:rPr>
        <w:rFonts w:hint="default"/>
        <w:lang w:val="cs-CZ" w:eastAsia="en-US" w:bidi="ar-SA"/>
      </w:rPr>
    </w:lvl>
    <w:lvl w:ilvl="2" w:tplc="8C5AF006">
      <w:numFmt w:val="bullet"/>
      <w:lvlText w:val="•"/>
      <w:lvlJc w:val="left"/>
      <w:pPr>
        <w:ind w:left="1616" w:hanging="360"/>
      </w:pPr>
      <w:rPr>
        <w:rFonts w:hint="default"/>
        <w:lang w:val="cs-CZ" w:eastAsia="en-US" w:bidi="ar-SA"/>
      </w:rPr>
    </w:lvl>
    <w:lvl w:ilvl="3" w:tplc="B54486E2">
      <w:numFmt w:val="bullet"/>
      <w:lvlText w:val="•"/>
      <w:lvlJc w:val="left"/>
      <w:pPr>
        <w:ind w:left="2273" w:hanging="360"/>
      </w:pPr>
      <w:rPr>
        <w:rFonts w:hint="default"/>
        <w:lang w:val="cs-CZ" w:eastAsia="en-US" w:bidi="ar-SA"/>
      </w:rPr>
    </w:lvl>
    <w:lvl w:ilvl="4" w:tplc="1C4E49E6">
      <w:numFmt w:val="bullet"/>
      <w:lvlText w:val="•"/>
      <w:lvlJc w:val="left"/>
      <w:pPr>
        <w:ind w:left="2930" w:hanging="360"/>
      </w:pPr>
      <w:rPr>
        <w:rFonts w:hint="default"/>
        <w:lang w:val="cs-CZ" w:eastAsia="en-US" w:bidi="ar-SA"/>
      </w:rPr>
    </w:lvl>
    <w:lvl w:ilvl="5" w:tplc="5FA000BE">
      <w:numFmt w:val="bullet"/>
      <w:lvlText w:val="•"/>
      <w:lvlJc w:val="left"/>
      <w:pPr>
        <w:ind w:left="3586" w:hanging="360"/>
      </w:pPr>
      <w:rPr>
        <w:rFonts w:hint="default"/>
        <w:lang w:val="cs-CZ" w:eastAsia="en-US" w:bidi="ar-SA"/>
      </w:rPr>
    </w:lvl>
    <w:lvl w:ilvl="6" w:tplc="F550B738">
      <w:numFmt w:val="bullet"/>
      <w:lvlText w:val="•"/>
      <w:lvlJc w:val="left"/>
      <w:pPr>
        <w:ind w:left="4243" w:hanging="360"/>
      </w:pPr>
      <w:rPr>
        <w:rFonts w:hint="default"/>
        <w:lang w:val="cs-CZ" w:eastAsia="en-US" w:bidi="ar-SA"/>
      </w:rPr>
    </w:lvl>
    <w:lvl w:ilvl="7" w:tplc="5E266AEA">
      <w:numFmt w:val="bullet"/>
      <w:lvlText w:val="•"/>
      <w:lvlJc w:val="left"/>
      <w:pPr>
        <w:ind w:left="4900" w:hanging="360"/>
      </w:pPr>
      <w:rPr>
        <w:rFonts w:hint="default"/>
        <w:lang w:val="cs-CZ" w:eastAsia="en-US" w:bidi="ar-SA"/>
      </w:rPr>
    </w:lvl>
    <w:lvl w:ilvl="8" w:tplc="FB989606">
      <w:numFmt w:val="bullet"/>
      <w:lvlText w:val="•"/>
      <w:lvlJc w:val="left"/>
      <w:pPr>
        <w:ind w:left="5556" w:hanging="360"/>
      </w:pPr>
      <w:rPr>
        <w:rFonts w:hint="default"/>
        <w:lang w:val="cs-CZ" w:eastAsia="en-US" w:bidi="ar-SA"/>
      </w:rPr>
    </w:lvl>
  </w:abstractNum>
  <w:abstractNum w:abstractNumId="7" w15:restartNumberingAfterBreak="0">
    <w:nsid w:val="1DD53B35"/>
    <w:multiLevelType w:val="hybridMultilevel"/>
    <w:tmpl w:val="5BA09472"/>
    <w:lvl w:ilvl="0" w:tplc="6BAC327C">
      <w:start w:val="1"/>
      <w:numFmt w:val="decimal"/>
      <w:lvlText w:val="%1."/>
      <w:lvlJc w:val="left"/>
      <w:pPr>
        <w:ind w:left="790" w:hanging="360"/>
        <w:jc w:val="left"/>
      </w:pPr>
      <w:rPr>
        <w:rFonts w:ascii="Calibri" w:eastAsia="Calibri" w:hAnsi="Calibri" w:cs="Calibri" w:hint="default"/>
        <w:b w:val="0"/>
        <w:bCs w:val="0"/>
        <w:i w:val="0"/>
        <w:iCs w:val="0"/>
        <w:w w:val="100"/>
        <w:sz w:val="24"/>
        <w:szCs w:val="24"/>
        <w:lang w:val="cs-CZ" w:eastAsia="en-US" w:bidi="ar-SA"/>
      </w:rPr>
    </w:lvl>
    <w:lvl w:ilvl="1" w:tplc="509CE4DE">
      <w:numFmt w:val="bullet"/>
      <w:lvlText w:val="•"/>
      <w:lvlJc w:val="left"/>
      <w:pPr>
        <w:ind w:left="1407" w:hanging="360"/>
      </w:pPr>
      <w:rPr>
        <w:rFonts w:hint="default"/>
        <w:lang w:val="cs-CZ" w:eastAsia="en-US" w:bidi="ar-SA"/>
      </w:rPr>
    </w:lvl>
    <w:lvl w:ilvl="2" w:tplc="A4328042">
      <w:numFmt w:val="bullet"/>
      <w:lvlText w:val="•"/>
      <w:lvlJc w:val="left"/>
      <w:pPr>
        <w:ind w:left="2014" w:hanging="360"/>
      </w:pPr>
      <w:rPr>
        <w:rFonts w:hint="default"/>
        <w:lang w:val="cs-CZ" w:eastAsia="en-US" w:bidi="ar-SA"/>
      </w:rPr>
    </w:lvl>
    <w:lvl w:ilvl="3" w:tplc="E820C832">
      <w:numFmt w:val="bullet"/>
      <w:lvlText w:val="•"/>
      <w:lvlJc w:val="left"/>
      <w:pPr>
        <w:ind w:left="2621" w:hanging="360"/>
      </w:pPr>
      <w:rPr>
        <w:rFonts w:hint="default"/>
        <w:lang w:val="cs-CZ" w:eastAsia="en-US" w:bidi="ar-SA"/>
      </w:rPr>
    </w:lvl>
    <w:lvl w:ilvl="4" w:tplc="DEA60A7E">
      <w:numFmt w:val="bullet"/>
      <w:lvlText w:val="•"/>
      <w:lvlJc w:val="left"/>
      <w:pPr>
        <w:ind w:left="3228" w:hanging="360"/>
      </w:pPr>
      <w:rPr>
        <w:rFonts w:hint="default"/>
        <w:lang w:val="cs-CZ" w:eastAsia="en-US" w:bidi="ar-SA"/>
      </w:rPr>
    </w:lvl>
    <w:lvl w:ilvl="5" w:tplc="0452197A">
      <w:numFmt w:val="bullet"/>
      <w:lvlText w:val="•"/>
      <w:lvlJc w:val="left"/>
      <w:pPr>
        <w:ind w:left="3835" w:hanging="360"/>
      </w:pPr>
      <w:rPr>
        <w:rFonts w:hint="default"/>
        <w:lang w:val="cs-CZ" w:eastAsia="en-US" w:bidi="ar-SA"/>
      </w:rPr>
    </w:lvl>
    <w:lvl w:ilvl="6" w:tplc="CD909CE4">
      <w:numFmt w:val="bullet"/>
      <w:lvlText w:val="•"/>
      <w:lvlJc w:val="left"/>
      <w:pPr>
        <w:ind w:left="4442" w:hanging="360"/>
      </w:pPr>
      <w:rPr>
        <w:rFonts w:hint="default"/>
        <w:lang w:val="cs-CZ" w:eastAsia="en-US" w:bidi="ar-SA"/>
      </w:rPr>
    </w:lvl>
    <w:lvl w:ilvl="7" w:tplc="86584998">
      <w:numFmt w:val="bullet"/>
      <w:lvlText w:val="•"/>
      <w:lvlJc w:val="left"/>
      <w:pPr>
        <w:ind w:left="5049" w:hanging="360"/>
      </w:pPr>
      <w:rPr>
        <w:rFonts w:hint="default"/>
        <w:lang w:val="cs-CZ" w:eastAsia="en-US" w:bidi="ar-SA"/>
      </w:rPr>
    </w:lvl>
    <w:lvl w:ilvl="8" w:tplc="C2CCBE5E">
      <w:numFmt w:val="bullet"/>
      <w:lvlText w:val="•"/>
      <w:lvlJc w:val="left"/>
      <w:pPr>
        <w:ind w:left="5656" w:hanging="360"/>
      </w:pPr>
      <w:rPr>
        <w:rFonts w:hint="default"/>
        <w:lang w:val="cs-CZ" w:eastAsia="en-US" w:bidi="ar-SA"/>
      </w:rPr>
    </w:lvl>
  </w:abstractNum>
  <w:abstractNum w:abstractNumId="8" w15:restartNumberingAfterBreak="0">
    <w:nsid w:val="1E2C2314"/>
    <w:multiLevelType w:val="hybridMultilevel"/>
    <w:tmpl w:val="42BED8A0"/>
    <w:lvl w:ilvl="0" w:tplc="35F8DAB8">
      <w:start w:val="12"/>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9" w15:restartNumberingAfterBreak="0">
    <w:nsid w:val="244943B0"/>
    <w:multiLevelType w:val="hybridMultilevel"/>
    <w:tmpl w:val="62B6793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246A33CE"/>
    <w:multiLevelType w:val="hybridMultilevel"/>
    <w:tmpl w:val="358A6A14"/>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C309DF"/>
    <w:multiLevelType w:val="hybridMultilevel"/>
    <w:tmpl w:val="CDD04820"/>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8D7737C"/>
    <w:multiLevelType w:val="hybridMultilevel"/>
    <w:tmpl w:val="77AA260C"/>
    <w:lvl w:ilvl="0" w:tplc="20769236">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B7721E88">
      <w:numFmt w:val="bullet"/>
      <w:lvlText w:val="•"/>
      <w:lvlJc w:val="left"/>
      <w:pPr>
        <w:ind w:left="1407" w:hanging="360"/>
      </w:pPr>
      <w:rPr>
        <w:rFonts w:hint="default"/>
        <w:lang w:val="cs-CZ" w:eastAsia="en-US" w:bidi="ar-SA"/>
      </w:rPr>
    </w:lvl>
    <w:lvl w:ilvl="2" w:tplc="C1928246">
      <w:numFmt w:val="bullet"/>
      <w:lvlText w:val="•"/>
      <w:lvlJc w:val="left"/>
      <w:pPr>
        <w:ind w:left="2014" w:hanging="360"/>
      </w:pPr>
      <w:rPr>
        <w:rFonts w:hint="default"/>
        <w:lang w:val="cs-CZ" w:eastAsia="en-US" w:bidi="ar-SA"/>
      </w:rPr>
    </w:lvl>
    <w:lvl w:ilvl="3" w:tplc="1C4029E4">
      <w:numFmt w:val="bullet"/>
      <w:lvlText w:val="•"/>
      <w:lvlJc w:val="left"/>
      <w:pPr>
        <w:ind w:left="2621" w:hanging="360"/>
      </w:pPr>
      <w:rPr>
        <w:rFonts w:hint="default"/>
        <w:lang w:val="cs-CZ" w:eastAsia="en-US" w:bidi="ar-SA"/>
      </w:rPr>
    </w:lvl>
    <w:lvl w:ilvl="4" w:tplc="67FC9D40">
      <w:numFmt w:val="bullet"/>
      <w:lvlText w:val="•"/>
      <w:lvlJc w:val="left"/>
      <w:pPr>
        <w:ind w:left="3228" w:hanging="360"/>
      </w:pPr>
      <w:rPr>
        <w:rFonts w:hint="default"/>
        <w:lang w:val="cs-CZ" w:eastAsia="en-US" w:bidi="ar-SA"/>
      </w:rPr>
    </w:lvl>
    <w:lvl w:ilvl="5" w:tplc="17A202C8">
      <w:numFmt w:val="bullet"/>
      <w:lvlText w:val="•"/>
      <w:lvlJc w:val="left"/>
      <w:pPr>
        <w:ind w:left="3835" w:hanging="360"/>
      </w:pPr>
      <w:rPr>
        <w:rFonts w:hint="default"/>
        <w:lang w:val="cs-CZ" w:eastAsia="en-US" w:bidi="ar-SA"/>
      </w:rPr>
    </w:lvl>
    <w:lvl w:ilvl="6" w:tplc="F10037CA">
      <w:numFmt w:val="bullet"/>
      <w:lvlText w:val="•"/>
      <w:lvlJc w:val="left"/>
      <w:pPr>
        <w:ind w:left="4442" w:hanging="360"/>
      </w:pPr>
      <w:rPr>
        <w:rFonts w:hint="default"/>
        <w:lang w:val="cs-CZ" w:eastAsia="en-US" w:bidi="ar-SA"/>
      </w:rPr>
    </w:lvl>
    <w:lvl w:ilvl="7" w:tplc="AB402648">
      <w:numFmt w:val="bullet"/>
      <w:lvlText w:val="•"/>
      <w:lvlJc w:val="left"/>
      <w:pPr>
        <w:ind w:left="5049" w:hanging="360"/>
      </w:pPr>
      <w:rPr>
        <w:rFonts w:hint="default"/>
        <w:lang w:val="cs-CZ" w:eastAsia="en-US" w:bidi="ar-SA"/>
      </w:rPr>
    </w:lvl>
    <w:lvl w:ilvl="8" w:tplc="162A9B5C">
      <w:numFmt w:val="bullet"/>
      <w:lvlText w:val="•"/>
      <w:lvlJc w:val="left"/>
      <w:pPr>
        <w:ind w:left="5656" w:hanging="360"/>
      </w:pPr>
      <w:rPr>
        <w:rFonts w:hint="default"/>
        <w:lang w:val="cs-CZ" w:eastAsia="en-US" w:bidi="ar-SA"/>
      </w:rPr>
    </w:lvl>
  </w:abstractNum>
  <w:abstractNum w:abstractNumId="13" w15:restartNumberingAfterBreak="0">
    <w:nsid w:val="2F161801"/>
    <w:multiLevelType w:val="hybridMultilevel"/>
    <w:tmpl w:val="232006C4"/>
    <w:lvl w:ilvl="0" w:tplc="FD28B4B2">
      <w:start w:val="1"/>
      <w:numFmt w:val="bullet"/>
      <w:lvlText w:val=""/>
      <w:lvlJc w:val="left"/>
      <w:pPr>
        <w:tabs>
          <w:tab w:val="num" w:pos="720"/>
        </w:tabs>
        <w:ind w:left="720" w:hanging="360"/>
      </w:pPr>
      <w:rPr>
        <w:rFonts w:ascii="Symbol" w:hAnsi="Symbol" w:hint="default"/>
        <w:sz w:val="20"/>
      </w:rPr>
    </w:lvl>
    <w:lvl w:ilvl="1" w:tplc="911ED2C0">
      <w:start w:val="1"/>
      <w:numFmt w:val="decimal"/>
      <w:lvlText w:val="%2."/>
      <w:lvlJc w:val="left"/>
      <w:pPr>
        <w:tabs>
          <w:tab w:val="num" w:pos="1440"/>
        </w:tabs>
        <w:ind w:left="1440" w:hanging="360"/>
      </w:pPr>
    </w:lvl>
    <w:lvl w:ilvl="2" w:tplc="A7F85552">
      <w:start w:val="1"/>
      <w:numFmt w:val="decimal"/>
      <w:lvlText w:val="%3."/>
      <w:lvlJc w:val="left"/>
      <w:pPr>
        <w:tabs>
          <w:tab w:val="num" w:pos="2160"/>
        </w:tabs>
        <w:ind w:left="2160" w:hanging="360"/>
      </w:pPr>
    </w:lvl>
    <w:lvl w:ilvl="3" w:tplc="8120068E">
      <w:start w:val="1"/>
      <w:numFmt w:val="decimal"/>
      <w:lvlText w:val="%4."/>
      <w:lvlJc w:val="left"/>
      <w:pPr>
        <w:tabs>
          <w:tab w:val="num" w:pos="2880"/>
        </w:tabs>
        <w:ind w:left="2880" w:hanging="360"/>
      </w:pPr>
    </w:lvl>
    <w:lvl w:ilvl="4" w:tplc="BFA4AC64">
      <w:start w:val="1"/>
      <w:numFmt w:val="decimal"/>
      <w:lvlText w:val="%5."/>
      <w:lvlJc w:val="left"/>
      <w:pPr>
        <w:tabs>
          <w:tab w:val="num" w:pos="3600"/>
        </w:tabs>
        <w:ind w:left="3600" w:hanging="360"/>
      </w:pPr>
    </w:lvl>
    <w:lvl w:ilvl="5" w:tplc="11FEBF84">
      <w:start w:val="1"/>
      <w:numFmt w:val="decimal"/>
      <w:lvlText w:val="%6."/>
      <w:lvlJc w:val="left"/>
      <w:pPr>
        <w:tabs>
          <w:tab w:val="num" w:pos="4320"/>
        </w:tabs>
        <w:ind w:left="4320" w:hanging="360"/>
      </w:pPr>
    </w:lvl>
    <w:lvl w:ilvl="6" w:tplc="A9383450">
      <w:start w:val="1"/>
      <w:numFmt w:val="decimal"/>
      <w:lvlText w:val="%7."/>
      <w:lvlJc w:val="left"/>
      <w:pPr>
        <w:tabs>
          <w:tab w:val="num" w:pos="5040"/>
        </w:tabs>
        <w:ind w:left="5040" w:hanging="360"/>
      </w:pPr>
    </w:lvl>
    <w:lvl w:ilvl="7" w:tplc="2CA29178">
      <w:start w:val="1"/>
      <w:numFmt w:val="decimal"/>
      <w:lvlText w:val="%8."/>
      <w:lvlJc w:val="left"/>
      <w:pPr>
        <w:tabs>
          <w:tab w:val="num" w:pos="5760"/>
        </w:tabs>
        <w:ind w:left="5760" w:hanging="360"/>
      </w:pPr>
    </w:lvl>
    <w:lvl w:ilvl="8" w:tplc="10A8382A">
      <w:start w:val="1"/>
      <w:numFmt w:val="decimal"/>
      <w:lvlText w:val="%9."/>
      <w:lvlJc w:val="left"/>
      <w:pPr>
        <w:tabs>
          <w:tab w:val="num" w:pos="6480"/>
        </w:tabs>
        <w:ind w:left="6480" w:hanging="360"/>
      </w:pPr>
    </w:lvl>
  </w:abstractNum>
  <w:abstractNum w:abstractNumId="14" w15:restartNumberingAfterBreak="0">
    <w:nsid w:val="376A13B5"/>
    <w:multiLevelType w:val="hybridMultilevel"/>
    <w:tmpl w:val="87567E3C"/>
    <w:lvl w:ilvl="0" w:tplc="5E926708">
      <w:numFmt w:val="bullet"/>
      <w:lvlText w:val=""/>
      <w:lvlJc w:val="left"/>
      <w:pPr>
        <w:ind w:left="1147" w:hanging="360"/>
      </w:pPr>
      <w:rPr>
        <w:rFonts w:ascii="Symbol" w:eastAsia="Symbol" w:hAnsi="Symbol" w:cs="Symbol" w:hint="default"/>
        <w:b w:val="0"/>
        <w:bCs w:val="0"/>
        <w:i w:val="0"/>
        <w:iCs w:val="0"/>
        <w:w w:val="100"/>
        <w:sz w:val="24"/>
        <w:szCs w:val="24"/>
        <w:lang w:val="cs-CZ" w:eastAsia="en-US" w:bidi="ar-SA"/>
      </w:rPr>
    </w:lvl>
    <w:lvl w:ilvl="1" w:tplc="038EE1E2">
      <w:numFmt w:val="bullet"/>
      <w:lvlText w:val="•"/>
      <w:lvlJc w:val="left"/>
      <w:pPr>
        <w:ind w:left="1713" w:hanging="360"/>
      </w:pPr>
      <w:rPr>
        <w:rFonts w:hint="default"/>
        <w:lang w:val="cs-CZ" w:eastAsia="en-US" w:bidi="ar-SA"/>
      </w:rPr>
    </w:lvl>
    <w:lvl w:ilvl="2" w:tplc="384ADD4C">
      <w:numFmt w:val="bullet"/>
      <w:lvlText w:val="•"/>
      <w:lvlJc w:val="left"/>
      <w:pPr>
        <w:ind w:left="2286" w:hanging="360"/>
      </w:pPr>
      <w:rPr>
        <w:rFonts w:hint="default"/>
        <w:lang w:val="cs-CZ" w:eastAsia="en-US" w:bidi="ar-SA"/>
      </w:rPr>
    </w:lvl>
    <w:lvl w:ilvl="3" w:tplc="59D8464A">
      <w:numFmt w:val="bullet"/>
      <w:lvlText w:val="•"/>
      <w:lvlJc w:val="left"/>
      <w:pPr>
        <w:ind w:left="2859" w:hanging="360"/>
      </w:pPr>
      <w:rPr>
        <w:rFonts w:hint="default"/>
        <w:lang w:val="cs-CZ" w:eastAsia="en-US" w:bidi="ar-SA"/>
      </w:rPr>
    </w:lvl>
    <w:lvl w:ilvl="4" w:tplc="F0A45CE6">
      <w:numFmt w:val="bullet"/>
      <w:lvlText w:val="•"/>
      <w:lvlJc w:val="left"/>
      <w:pPr>
        <w:ind w:left="3432" w:hanging="360"/>
      </w:pPr>
      <w:rPr>
        <w:rFonts w:hint="default"/>
        <w:lang w:val="cs-CZ" w:eastAsia="en-US" w:bidi="ar-SA"/>
      </w:rPr>
    </w:lvl>
    <w:lvl w:ilvl="5" w:tplc="5C66227C">
      <w:numFmt w:val="bullet"/>
      <w:lvlText w:val="•"/>
      <w:lvlJc w:val="left"/>
      <w:pPr>
        <w:ind w:left="4005" w:hanging="360"/>
      </w:pPr>
      <w:rPr>
        <w:rFonts w:hint="default"/>
        <w:lang w:val="cs-CZ" w:eastAsia="en-US" w:bidi="ar-SA"/>
      </w:rPr>
    </w:lvl>
    <w:lvl w:ilvl="6" w:tplc="46EA136C">
      <w:numFmt w:val="bullet"/>
      <w:lvlText w:val="•"/>
      <w:lvlJc w:val="left"/>
      <w:pPr>
        <w:ind w:left="4578" w:hanging="360"/>
      </w:pPr>
      <w:rPr>
        <w:rFonts w:hint="default"/>
        <w:lang w:val="cs-CZ" w:eastAsia="en-US" w:bidi="ar-SA"/>
      </w:rPr>
    </w:lvl>
    <w:lvl w:ilvl="7" w:tplc="8510262A">
      <w:numFmt w:val="bullet"/>
      <w:lvlText w:val="•"/>
      <w:lvlJc w:val="left"/>
      <w:pPr>
        <w:ind w:left="5151" w:hanging="360"/>
      </w:pPr>
      <w:rPr>
        <w:rFonts w:hint="default"/>
        <w:lang w:val="cs-CZ" w:eastAsia="en-US" w:bidi="ar-SA"/>
      </w:rPr>
    </w:lvl>
    <w:lvl w:ilvl="8" w:tplc="7F2649BE">
      <w:numFmt w:val="bullet"/>
      <w:lvlText w:val="•"/>
      <w:lvlJc w:val="left"/>
      <w:pPr>
        <w:ind w:left="5724" w:hanging="360"/>
      </w:pPr>
      <w:rPr>
        <w:rFonts w:hint="default"/>
        <w:lang w:val="cs-CZ" w:eastAsia="en-US" w:bidi="ar-SA"/>
      </w:rPr>
    </w:lvl>
  </w:abstractNum>
  <w:abstractNum w:abstractNumId="15" w15:restartNumberingAfterBreak="0">
    <w:nsid w:val="38351262"/>
    <w:multiLevelType w:val="hybridMultilevel"/>
    <w:tmpl w:val="BF14F124"/>
    <w:lvl w:ilvl="0" w:tplc="895E3CBA">
      <w:numFmt w:val="bullet"/>
      <w:lvlText w:val=""/>
      <w:lvlJc w:val="left"/>
      <w:pPr>
        <w:ind w:left="1147" w:hanging="360"/>
      </w:pPr>
      <w:rPr>
        <w:rFonts w:ascii="Symbol" w:eastAsia="Symbol" w:hAnsi="Symbol" w:cs="Symbol" w:hint="default"/>
        <w:b w:val="0"/>
        <w:bCs w:val="0"/>
        <w:i w:val="0"/>
        <w:iCs w:val="0"/>
        <w:w w:val="100"/>
        <w:sz w:val="24"/>
        <w:szCs w:val="24"/>
        <w:lang w:val="cs-CZ" w:eastAsia="en-US" w:bidi="ar-SA"/>
      </w:rPr>
    </w:lvl>
    <w:lvl w:ilvl="1" w:tplc="2EA4C9E4">
      <w:numFmt w:val="bullet"/>
      <w:lvlText w:val="•"/>
      <w:lvlJc w:val="left"/>
      <w:pPr>
        <w:ind w:left="1713" w:hanging="360"/>
      </w:pPr>
      <w:rPr>
        <w:rFonts w:hint="default"/>
        <w:lang w:val="cs-CZ" w:eastAsia="en-US" w:bidi="ar-SA"/>
      </w:rPr>
    </w:lvl>
    <w:lvl w:ilvl="2" w:tplc="CA9E9B4A">
      <w:numFmt w:val="bullet"/>
      <w:lvlText w:val="•"/>
      <w:lvlJc w:val="left"/>
      <w:pPr>
        <w:ind w:left="2286" w:hanging="360"/>
      </w:pPr>
      <w:rPr>
        <w:rFonts w:hint="default"/>
        <w:lang w:val="cs-CZ" w:eastAsia="en-US" w:bidi="ar-SA"/>
      </w:rPr>
    </w:lvl>
    <w:lvl w:ilvl="3" w:tplc="D02CAD6C">
      <w:numFmt w:val="bullet"/>
      <w:lvlText w:val="•"/>
      <w:lvlJc w:val="left"/>
      <w:pPr>
        <w:ind w:left="2859" w:hanging="360"/>
      </w:pPr>
      <w:rPr>
        <w:rFonts w:hint="default"/>
        <w:lang w:val="cs-CZ" w:eastAsia="en-US" w:bidi="ar-SA"/>
      </w:rPr>
    </w:lvl>
    <w:lvl w:ilvl="4" w:tplc="B5946D96">
      <w:numFmt w:val="bullet"/>
      <w:lvlText w:val="•"/>
      <w:lvlJc w:val="left"/>
      <w:pPr>
        <w:ind w:left="3432" w:hanging="360"/>
      </w:pPr>
      <w:rPr>
        <w:rFonts w:hint="default"/>
        <w:lang w:val="cs-CZ" w:eastAsia="en-US" w:bidi="ar-SA"/>
      </w:rPr>
    </w:lvl>
    <w:lvl w:ilvl="5" w:tplc="A85EADBA">
      <w:numFmt w:val="bullet"/>
      <w:lvlText w:val="•"/>
      <w:lvlJc w:val="left"/>
      <w:pPr>
        <w:ind w:left="4005" w:hanging="360"/>
      </w:pPr>
      <w:rPr>
        <w:rFonts w:hint="default"/>
        <w:lang w:val="cs-CZ" w:eastAsia="en-US" w:bidi="ar-SA"/>
      </w:rPr>
    </w:lvl>
    <w:lvl w:ilvl="6" w:tplc="5C0CD456">
      <w:numFmt w:val="bullet"/>
      <w:lvlText w:val="•"/>
      <w:lvlJc w:val="left"/>
      <w:pPr>
        <w:ind w:left="4578" w:hanging="360"/>
      </w:pPr>
      <w:rPr>
        <w:rFonts w:hint="default"/>
        <w:lang w:val="cs-CZ" w:eastAsia="en-US" w:bidi="ar-SA"/>
      </w:rPr>
    </w:lvl>
    <w:lvl w:ilvl="7" w:tplc="6AF479B0">
      <w:numFmt w:val="bullet"/>
      <w:lvlText w:val="•"/>
      <w:lvlJc w:val="left"/>
      <w:pPr>
        <w:ind w:left="5151" w:hanging="360"/>
      </w:pPr>
      <w:rPr>
        <w:rFonts w:hint="default"/>
        <w:lang w:val="cs-CZ" w:eastAsia="en-US" w:bidi="ar-SA"/>
      </w:rPr>
    </w:lvl>
    <w:lvl w:ilvl="8" w:tplc="CC30E63C">
      <w:numFmt w:val="bullet"/>
      <w:lvlText w:val="•"/>
      <w:lvlJc w:val="left"/>
      <w:pPr>
        <w:ind w:left="5724" w:hanging="360"/>
      </w:pPr>
      <w:rPr>
        <w:rFonts w:hint="default"/>
        <w:lang w:val="cs-CZ" w:eastAsia="en-US" w:bidi="ar-SA"/>
      </w:rPr>
    </w:lvl>
  </w:abstractNum>
  <w:abstractNum w:abstractNumId="16" w15:restartNumberingAfterBreak="0">
    <w:nsid w:val="40937F4D"/>
    <w:multiLevelType w:val="hybridMultilevel"/>
    <w:tmpl w:val="9380FD14"/>
    <w:lvl w:ilvl="0" w:tplc="F71C8BE6">
      <w:start w:val="1"/>
      <w:numFmt w:val="lowerLetter"/>
      <w:lvlText w:val="%1.)"/>
      <w:lvlJc w:val="left"/>
      <w:pPr>
        <w:ind w:left="1416" w:hanging="360"/>
      </w:pPr>
    </w:lvl>
    <w:lvl w:ilvl="1" w:tplc="04050019">
      <w:start w:val="1"/>
      <w:numFmt w:val="lowerLetter"/>
      <w:lvlText w:val="%2."/>
      <w:lvlJc w:val="left"/>
      <w:pPr>
        <w:ind w:left="2136" w:hanging="360"/>
      </w:pPr>
    </w:lvl>
    <w:lvl w:ilvl="2" w:tplc="0405001B">
      <w:start w:val="1"/>
      <w:numFmt w:val="lowerRoman"/>
      <w:lvlText w:val="%3."/>
      <w:lvlJc w:val="right"/>
      <w:pPr>
        <w:ind w:left="2856" w:hanging="180"/>
      </w:pPr>
    </w:lvl>
    <w:lvl w:ilvl="3" w:tplc="0405000F">
      <w:start w:val="1"/>
      <w:numFmt w:val="decimal"/>
      <w:lvlText w:val="%4."/>
      <w:lvlJc w:val="left"/>
      <w:pPr>
        <w:ind w:left="3576" w:hanging="360"/>
      </w:pPr>
    </w:lvl>
    <w:lvl w:ilvl="4" w:tplc="04050019">
      <w:start w:val="1"/>
      <w:numFmt w:val="lowerLetter"/>
      <w:lvlText w:val="%5."/>
      <w:lvlJc w:val="left"/>
      <w:pPr>
        <w:ind w:left="4296" w:hanging="360"/>
      </w:pPr>
    </w:lvl>
    <w:lvl w:ilvl="5" w:tplc="0405001B">
      <w:start w:val="1"/>
      <w:numFmt w:val="lowerRoman"/>
      <w:lvlText w:val="%6."/>
      <w:lvlJc w:val="right"/>
      <w:pPr>
        <w:ind w:left="5016" w:hanging="180"/>
      </w:pPr>
    </w:lvl>
    <w:lvl w:ilvl="6" w:tplc="0405000F">
      <w:start w:val="1"/>
      <w:numFmt w:val="decimal"/>
      <w:lvlText w:val="%7."/>
      <w:lvlJc w:val="left"/>
      <w:pPr>
        <w:ind w:left="5736" w:hanging="360"/>
      </w:pPr>
    </w:lvl>
    <w:lvl w:ilvl="7" w:tplc="04050019">
      <w:start w:val="1"/>
      <w:numFmt w:val="lowerLetter"/>
      <w:lvlText w:val="%8."/>
      <w:lvlJc w:val="left"/>
      <w:pPr>
        <w:ind w:left="6456" w:hanging="360"/>
      </w:pPr>
    </w:lvl>
    <w:lvl w:ilvl="8" w:tplc="0405001B">
      <w:start w:val="1"/>
      <w:numFmt w:val="lowerRoman"/>
      <w:lvlText w:val="%9."/>
      <w:lvlJc w:val="right"/>
      <w:pPr>
        <w:ind w:left="7176" w:hanging="180"/>
      </w:pPr>
    </w:lvl>
  </w:abstractNum>
  <w:abstractNum w:abstractNumId="17" w15:restartNumberingAfterBreak="0">
    <w:nsid w:val="410A58B4"/>
    <w:multiLevelType w:val="hybridMultilevel"/>
    <w:tmpl w:val="550AC0A2"/>
    <w:lvl w:ilvl="0" w:tplc="76FABE4A">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C54A3DAA">
      <w:numFmt w:val="bullet"/>
      <w:lvlText w:val="•"/>
      <w:lvlJc w:val="left"/>
      <w:pPr>
        <w:ind w:left="1407" w:hanging="360"/>
      </w:pPr>
      <w:rPr>
        <w:rFonts w:hint="default"/>
        <w:lang w:val="cs-CZ" w:eastAsia="en-US" w:bidi="ar-SA"/>
      </w:rPr>
    </w:lvl>
    <w:lvl w:ilvl="2" w:tplc="32D8F42E">
      <w:numFmt w:val="bullet"/>
      <w:lvlText w:val="•"/>
      <w:lvlJc w:val="left"/>
      <w:pPr>
        <w:ind w:left="2014" w:hanging="360"/>
      </w:pPr>
      <w:rPr>
        <w:rFonts w:hint="default"/>
        <w:lang w:val="cs-CZ" w:eastAsia="en-US" w:bidi="ar-SA"/>
      </w:rPr>
    </w:lvl>
    <w:lvl w:ilvl="3" w:tplc="5004149C">
      <w:numFmt w:val="bullet"/>
      <w:lvlText w:val="•"/>
      <w:lvlJc w:val="left"/>
      <w:pPr>
        <w:ind w:left="2621" w:hanging="360"/>
      </w:pPr>
      <w:rPr>
        <w:rFonts w:hint="default"/>
        <w:lang w:val="cs-CZ" w:eastAsia="en-US" w:bidi="ar-SA"/>
      </w:rPr>
    </w:lvl>
    <w:lvl w:ilvl="4" w:tplc="F35E0C1A">
      <w:numFmt w:val="bullet"/>
      <w:lvlText w:val="•"/>
      <w:lvlJc w:val="left"/>
      <w:pPr>
        <w:ind w:left="3228" w:hanging="360"/>
      </w:pPr>
      <w:rPr>
        <w:rFonts w:hint="default"/>
        <w:lang w:val="cs-CZ" w:eastAsia="en-US" w:bidi="ar-SA"/>
      </w:rPr>
    </w:lvl>
    <w:lvl w:ilvl="5" w:tplc="B7ACD766">
      <w:numFmt w:val="bullet"/>
      <w:lvlText w:val="•"/>
      <w:lvlJc w:val="left"/>
      <w:pPr>
        <w:ind w:left="3835" w:hanging="360"/>
      </w:pPr>
      <w:rPr>
        <w:rFonts w:hint="default"/>
        <w:lang w:val="cs-CZ" w:eastAsia="en-US" w:bidi="ar-SA"/>
      </w:rPr>
    </w:lvl>
    <w:lvl w:ilvl="6" w:tplc="0C4E474E">
      <w:numFmt w:val="bullet"/>
      <w:lvlText w:val="•"/>
      <w:lvlJc w:val="left"/>
      <w:pPr>
        <w:ind w:left="4442" w:hanging="360"/>
      </w:pPr>
      <w:rPr>
        <w:rFonts w:hint="default"/>
        <w:lang w:val="cs-CZ" w:eastAsia="en-US" w:bidi="ar-SA"/>
      </w:rPr>
    </w:lvl>
    <w:lvl w:ilvl="7" w:tplc="E9E6B632">
      <w:numFmt w:val="bullet"/>
      <w:lvlText w:val="•"/>
      <w:lvlJc w:val="left"/>
      <w:pPr>
        <w:ind w:left="5049" w:hanging="360"/>
      </w:pPr>
      <w:rPr>
        <w:rFonts w:hint="default"/>
        <w:lang w:val="cs-CZ" w:eastAsia="en-US" w:bidi="ar-SA"/>
      </w:rPr>
    </w:lvl>
    <w:lvl w:ilvl="8" w:tplc="43D6F736">
      <w:numFmt w:val="bullet"/>
      <w:lvlText w:val="•"/>
      <w:lvlJc w:val="left"/>
      <w:pPr>
        <w:ind w:left="5656" w:hanging="360"/>
      </w:pPr>
      <w:rPr>
        <w:rFonts w:hint="default"/>
        <w:lang w:val="cs-CZ" w:eastAsia="en-US" w:bidi="ar-SA"/>
      </w:rPr>
    </w:lvl>
  </w:abstractNum>
  <w:abstractNum w:abstractNumId="18" w15:restartNumberingAfterBreak="0">
    <w:nsid w:val="430B4909"/>
    <w:multiLevelType w:val="hybridMultilevel"/>
    <w:tmpl w:val="EF3A2A50"/>
    <w:lvl w:ilvl="0" w:tplc="E1146004">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4CB724E"/>
    <w:multiLevelType w:val="hybridMultilevel"/>
    <w:tmpl w:val="F8D22820"/>
    <w:lvl w:ilvl="0" w:tplc="9C52781A">
      <w:start w:val="1"/>
      <w:numFmt w:val="decimal"/>
      <w:lvlText w:val="%1."/>
      <w:lvlJc w:val="left"/>
      <w:pPr>
        <w:ind w:left="69" w:hanging="240"/>
        <w:jc w:val="left"/>
      </w:pPr>
      <w:rPr>
        <w:rFonts w:ascii="Calibri" w:eastAsia="Calibri" w:hAnsi="Calibri" w:cs="Calibri" w:hint="default"/>
        <w:b/>
        <w:bCs/>
        <w:i w:val="0"/>
        <w:iCs w:val="0"/>
        <w:w w:val="100"/>
        <w:sz w:val="24"/>
        <w:szCs w:val="24"/>
        <w:lang w:val="cs-CZ" w:eastAsia="en-US" w:bidi="ar-SA"/>
      </w:rPr>
    </w:lvl>
    <w:lvl w:ilvl="1" w:tplc="DC2AF2D2">
      <w:numFmt w:val="bullet"/>
      <w:lvlText w:val="•"/>
      <w:lvlJc w:val="left"/>
      <w:pPr>
        <w:ind w:left="741" w:hanging="240"/>
      </w:pPr>
      <w:rPr>
        <w:rFonts w:hint="default"/>
        <w:lang w:val="cs-CZ" w:eastAsia="en-US" w:bidi="ar-SA"/>
      </w:rPr>
    </w:lvl>
    <w:lvl w:ilvl="2" w:tplc="04A0E75A">
      <w:numFmt w:val="bullet"/>
      <w:lvlText w:val="•"/>
      <w:lvlJc w:val="left"/>
      <w:pPr>
        <w:ind w:left="1422" w:hanging="240"/>
      </w:pPr>
      <w:rPr>
        <w:rFonts w:hint="default"/>
        <w:lang w:val="cs-CZ" w:eastAsia="en-US" w:bidi="ar-SA"/>
      </w:rPr>
    </w:lvl>
    <w:lvl w:ilvl="3" w:tplc="F716A4D8">
      <w:numFmt w:val="bullet"/>
      <w:lvlText w:val="•"/>
      <w:lvlJc w:val="left"/>
      <w:pPr>
        <w:ind w:left="2103" w:hanging="240"/>
      </w:pPr>
      <w:rPr>
        <w:rFonts w:hint="default"/>
        <w:lang w:val="cs-CZ" w:eastAsia="en-US" w:bidi="ar-SA"/>
      </w:rPr>
    </w:lvl>
    <w:lvl w:ilvl="4" w:tplc="7C76517C">
      <w:numFmt w:val="bullet"/>
      <w:lvlText w:val="•"/>
      <w:lvlJc w:val="left"/>
      <w:pPr>
        <w:ind w:left="2784" w:hanging="240"/>
      </w:pPr>
      <w:rPr>
        <w:rFonts w:hint="default"/>
        <w:lang w:val="cs-CZ" w:eastAsia="en-US" w:bidi="ar-SA"/>
      </w:rPr>
    </w:lvl>
    <w:lvl w:ilvl="5" w:tplc="8154EE4E">
      <w:numFmt w:val="bullet"/>
      <w:lvlText w:val="•"/>
      <w:lvlJc w:val="left"/>
      <w:pPr>
        <w:ind w:left="3465" w:hanging="240"/>
      </w:pPr>
      <w:rPr>
        <w:rFonts w:hint="default"/>
        <w:lang w:val="cs-CZ" w:eastAsia="en-US" w:bidi="ar-SA"/>
      </w:rPr>
    </w:lvl>
    <w:lvl w:ilvl="6" w:tplc="DC820930">
      <w:numFmt w:val="bullet"/>
      <w:lvlText w:val="•"/>
      <w:lvlJc w:val="left"/>
      <w:pPr>
        <w:ind w:left="4146" w:hanging="240"/>
      </w:pPr>
      <w:rPr>
        <w:rFonts w:hint="default"/>
        <w:lang w:val="cs-CZ" w:eastAsia="en-US" w:bidi="ar-SA"/>
      </w:rPr>
    </w:lvl>
    <w:lvl w:ilvl="7" w:tplc="E1E4967E">
      <w:numFmt w:val="bullet"/>
      <w:lvlText w:val="•"/>
      <w:lvlJc w:val="left"/>
      <w:pPr>
        <w:ind w:left="4827" w:hanging="240"/>
      </w:pPr>
      <w:rPr>
        <w:rFonts w:hint="default"/>
        <w:lang w:val="cs-CZ" w:eastAsia="en-US" w:bidi="ar-SA"/>
      </w:rPr>
    </w:lvl>
    <w:lvl w:ilvl="8" w:tplc="D572F912">
      <w:numFmt w:val="bullet"/>
      <w:lvlText w:val="•"/>
      <w:lvlJc w:val="left"/>
      <w:pPr>
        <w:ind w:left="5508" w:hanging="240"/>
      </w:pPr>
      <w:rPr>
        <w:rFonts w:hint="default"/>
        <w:lang w:val="cs-CZ" w:eastAsia="en-US" w:bidi="ar-SA"/>
      </w:rPr>
    </w:lvl>
  </w:abstractNum>
  <w:abstractNum w:abstractNumId="20" w15:restartNumberingAfterBreak="0">
    <w:nsid w:val="470A0D7E"/>
    <w:multiLevelType w:val="hybridMultilevel"/>
    <w:tmpl w:val="01E872F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473343F1"/>
    <w:multiLevelType w:val="hybridMultilevel"/>
    <w:tmpl w:val="8A6AAA98"/>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A224C2"/>
    <w:multiLevelType w:val="hybridMultilevel"/>
    <w:tmpl w:val="AB10236E"/>
    <w:lvl w:ilvl="0" w:tplc="9DF8B0B6">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E42C2A82">
      <w:numFmt w:val="bullet"/>
      <w:lvlText w:val="•"/>
      <w:lvlJc w:val="left"/>
      <w:pPr>
        <w:ind w:left="1407" w:hanging="360"/>
      </w:pPr>
      <w:rPr>
        <w:rFonts w:hint="default"/>
        <w:lang w:val="cs-CZ" w:eastAsia="en-US" w:bidi="ar-SA"/>
      </w:rPr>
    </w:lvl>
    <w:lvl w:ilvl="2" w:tplc="0F16445A">
      <w:numFmt w:val="bullet"/>
      <w:lvlText w:val="•"/>
      <w:lvlJc w:val="left"/>
      <w:pPr>
        <w:ind w:left="2014" w:hanging="360"/>
      </w:pPr>
      <w:rPr>
        <w:rFonts w:hint="default"/>
        <w:lang w:val="cs-CZ" w:eastAsia="en-US" w:bidi="ar-SA"/>
      </w:rPr>
    </w:lvl>
    <w:lvl w:ilvl="3" w:tplc="A96C1852">
      <w:numFmt w:val="bullet"/>
      <w:lvlText w:val="•"/>
      <w:lvlJc w:val="left"/>
      <w:pPr>
        <w:ind w:left="2621" w:hanging="360"/>
      </w:pPr>
      <w:rPr>
        <w:rFonts w:hint="default"/>
        <w:lang w:val="cs-CZ" w:eastAsia="en-US" w:bidi="ar-SA"/>
      </w:rPr>
    </w:lvl>
    <w:lvl w:ilvl="4" w:tplc="76D43428">
      <w:numFmt w:val="bullet"/>
      <w:lvlText w:val="•"/>
      <w:lvlJc w:val="left"/>
      <w:pPr>
        <w:ind w:left="3228" w:hanging="360"/>
      </w:pPr>
      <w:rPr>
        <w:rFonts w:hint="default"/>
        <w:lang w:val="cs-CZ" w:eastAsia="en-US" w:bidi="ar-SA"/>
      </w:rPr>
    </w:lvl>
    <w:lvl w:ilvl="5" w:tplc="614036EA">
      <w:numFmt w:val="bullet"/>
      <w:lvlText w:val="•"/>
      <w:lvlJc w:val="left"/>
      <w:pPr>
        <w:ind w:left="3835" w:hanging="360"/>
      </w:pPr>
      <w:rPr>
        <w:rFonts w:hint="default"/>
        <w:lang w:val="cs-CZ" w:eastAsia="en-US" w:bidi="ar-SA"/>
      </w:rPr>
    </w:lvl>
    <w:lvl w:ilvl="6" w:tplc="F70C3112">
      <w:numFmt w:val="bullet"/>
      <w:lvlText w:val="•"/>
      <w:lvlJc w:val="left"/>
      <w:pPr>
        <w:ind w:left="4442" w:hanging="360"/>
      </w:pPr>
      <w:rPr>
        <w:rFonts w:hint="default"/>
        <w:lang w:val="cs-CZ" w:eastAsia="en-US" w:bidi="ar-SA"/>
      </w:rPr>
    </w:lvl>
    <w:lvl w:ilvl="7" w:tplc="E5BAB062">
      <w:numFmt w:val="bullet"/>
      <w:lvlText w:val="•"/>
      <w:lvlJc w:val="left"/>
      <w:pPr>
        <w:ind w:left="5049" w:hanging="360"/>
      </w:pPr>
      <w:rPr>
        <w:rFonts w:hint="default"/>
        <w:lang w:val="cs-CZ" w:eastAsia="en-US" w:bidi="ar-SA"/>
      </w:rPr>
    </w:lvl>
    <w:lvl w:ilvl="8" w:tplc="0DFCDB48">
      <w:numFmt w:val="bullet"/>
      <w:lvlText w:val="•"/>
      <w:lvlJc w:val="left"/>
      <w:pPr>
        <w:ind w:left="5656" w:hanging="360"/>
      </w:pPr>
      <w:rPr>
        <w:rFonts w:hint="default"/>
        <w:lang w:val="cs-CZ" w:eastAsia="en-US" w:bidi="ar-SA"/>
      </w:rPr>
    </w:lvl>
  </w:abstractNum>
  <w:abstractNum w:abstractNumId="23" w15:restartNumberingAfterBreak="0">
    <w:nsid w:val="556540FF"/>
    <w:multiLevelType w:val="hybridMultilevel"/>
    <w:tmpl w:val="61C2CEF4"/>
    <w:lvl w:ilvl="0" w:tplc="10F00CB4">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D182F678">
      <w:numFmt w:val="bullet"/>
      <w:lvlText w:val="•"/>
      <w:lvlJc w:val="left"/>
      <w:pPr>
        <w:ind w:left="1407" w:hanging="360"/>
      </w:pPr>
      <w:rPr>
        <w:rFonts w:hint="default"/>
        <w:lang w:val="cs-CZ" w:eastAsia="en-US" w:bidi="ar-SA"/>
      </w:rPr>
    </w:lvl>
    <w:lvl w:ilvl="2" w:tplc="F9F02BE4">
      <w:numFmt w:val="bullet"/>
      <w:lvlText w:val="•"/>
      <w:lvlJc w:val="left"/>
      <w:pPr>
        <w:ind w:left="2014" w:hanging="360"/>
      </w:pPr>
      <w:rPr>
        <w:rFonts w:hint="default"/>
        <w:lang w:val="cs-CZ" w:eastAsia="en-US" w:bidi="ar-SA"/>
      </w:rPr>
    </w:lvl>
    <w:lvl w:ilvl="3" w:tplc="2C96DEB0">
      <w:numFmt w:val="bullet"/>
      <w:lvlText w:val="•"/>
      <w:lvlJc w:val="left"/>
      <w:pPr>
        <w:ind w:left="2621" w:hanging="360"/>
      </w:pPr>
      <w:rPr>
        <w:rFonts w:hint="default"/>
        <w:lang w:val="cs-CZ" w:eastAsia="en-US" w:bidi="ar-SA"/>
      </w:rPr>
    </w:lvl>
    <w:lvl w:ilvl="4" w:tplc="97D69CE2">
      <w:numFmt w:val="bullet"/>
      <w:lvlText w:val="•"/>
      <w:lvlJc w:val="left"/>
      <w:pPr>
        <w:ind w:left="3228" w:hanging="360"/>
      </w:pPr>
      <w:rPr>
        <w:rFonts w:hint="default"/>
        <w:lang w:val="cs-CZ" w:eastAsia="en-US" w:bidi="ar-SA"/>
      </w:rPr>
    </w:lvl>
    <w:lvl w:ilvl="5" w:tplc="F3D0164A">
      <w:numFmt w:val="bullet"/>
      <w:lvlText w:val="•"/>
      <w:lvlJc w:val="left"/>
      <w:pPr>
        <w:ind w:left="3835" w:hanging="360"/>
      </w:pPr>
      <w:rPr>
        <w:rFonts w:hint="default"/>
        <w:lang w:val="cs-CZ" w:eastAsia="en-US" w:bidi="ar-SA"/>
      </w:rPr>
    </w:lvl>
    <w:lvl w:ilvl="6" w:tplc="78C226F0">
      <w:numFmt w:val="bullet"/>
      <w:lvlText w:val="•"/>
      <w:lvlJc w:val="left"/>
      <w:pPr>
        <w:ind w:left="4442" w:hanging="360"/>
      </w:pPr>
      <w:rPr>
        <w:rFonts w:hint="default"/>
        <w:lang w:val="cs-CZ" w:eastAsia="en-US" w:bidi="ar-SA"/>
      </w:rPr>
    </w:lvl>
    <w:lvl w:ilvl="7" w:tplc="1BC80C92">
      <w:numFmt w:val="bullet"/>
      <w:lvlText w:val="•"/>
      <w:lvlJc w:val="left"/>
      <w:pPr>
        <w:ind w:left="5049" w:hanging="360"/>
      </w:pPr>
      <w:rPr>
        <w:rFonts w:hint="default"/>
        <w:lang w:val="cs-CZ" w:eastAsia="en-US" w:bidi="ar-SA"/>
      </w:rPr>
    </w:lvl>
    <w:lvl w:ilvl="8" w:tplc="A252C84E">
      <w:numFmt w:val="bullet"/>
      <w:lvlText w:val="•"/>
      <w:lvlJc w:val="left"/>
      <w:pPr>
        <w:ind w:left="5656" w:hanging="360"/>
      </w:pPr>
      <w:rPr>
        <w:rFonts w:hint="default"/>
        <w:lang w:val="cs-CZ" w:eastAsia="en-US" w:bidi="ar-SA"/>
      </w:rPr>
    </w:lvl>
  </w:abstractNum>
  <w:abstractNum w:abstractNumId="24" w15:restartNumberingAfterBreak="0">
    <w:nsid w:val="57C20472"/>
    <w:multiLevelType w:val="hybridMultilevel"/>
    <w:tmpl w:val="63C2802E"/>
    <w:lvl w:ilvl="0" w:tplc="EE8E47FA">
      <w:start w:val="1"/>
      <w:numFmt w:val="bullet"/>
      <w:lvlText w:val=""/>
      <w:lvlJc w:val="left"/>
      <w:pPr>
        <w:tabs>
          <w:tab w:val="num" w:pos="720"/>
        </w:tabs>
        <w:ind w:left="720" w:hanging="360"/>
      </w:pPr>
      <w:rPr>
        <w:rFonts w:ascii="Symbol" w:hAnsi="Symbol" w:hint="default"/>
        <w:sz w:val="20"/>
      </w:rPr>
    </w:lvl>
    <w:lvl w:ilvl="1" w:tplc="A008EE6C">
      <w:start w:val="1"/>
      <w:numFmt w:val="decimal"/>
      <w:lvlText w:val="%2."/>
      <w:lvlJc w:val="left"/>
      <w:pPr>
        <w:tabs>
          <w:tab w:val="num" w:pos="1440"/>
        </w:tabs>
        <w:ind w:left="1440" w:hanging="360"/>
      </w:pPr>
    </w:lvl>
    <w:lvl w:ilvl="2" w:tplc="53E4CB7C">
      <w:start w:val="1"/>
      <w:numFmt w:val="decimal"/>
      <w:lvlText w:val="%3."/>
      <w:lvlJc w:val="left"/>
      <w:pPr>
        <w:tabs>
          <w:tab w:val="num" w:pos="2160"/>
        </w:tabs>
        <w:ind w:left="2160" w:hanging="360"/>
      </w:pPr>
    </w:lvl>
    <w:lvl w:ilvl="3" w:tplc="FDF64F04">
      <w:start w:val="1"/>
      <w:numFmt w:val="decimal"/>
      <w:lvlText w:val="%4."/>
      <w:lvlJc w:val="left"/>
      <w:pPr>
        <w:tabs>
          <w:tab w:val="num" w:pos="2880"/>
        </w:tabs>
        <w:ind w:left="2880" w:hanging="360"/>
      </w:pPr>
    </w:lvl>
    <w:lvl w:ilvl="4" w:tplc="CD723C56">
      <w:start w:val="1"/>
      <w:numFmt w:val="decimal"/>
      <w:lvlText w:val="%5."/>
      <w:lvlJc w:val="left"/>
      <w:pPr>
        <w:tabs>
          <w:tab w:val="num" w:pos="3600"/>
        </w:tabs>
        <w:ind w:left="3600" w:hanging="360"/>
      </w:pPr>
    </w:lvl>
    <w:lvl w:ilvl="5" w:tplc="0DB8BAAA">
      <w:start w:val="1"/>
      <w:numFmt w:val="decimal"/>
      <w:lvlText w:val="%6."/>
      <w:lvlJc w:val="left"/>
      <w:pPr>
        <w:tabs>
          <w:tab w:val="num" w:pos="4320"/>
        </w:tabs>
        <w:ind w:left="4320" w:hanging="360"/>
      </w:pPr>
    </w:lvl>
    <w:lvl w:ilvl="6" w:tplc="998C28DE">
      <w:start w:val="1"/>
      <w:numFmt w:val="decimal"/>
      <w:lvlText w:val="%7."/>
      <w:lvlJc w:val="left"/>
      <w:pPr>
        <w:tabs>
          <w:tab w:val="num" w:pos="5040"/>
        </w:tabs>
        <w:ind w:left="5040" w:hanging="360"/>
      </w:pPr>
    </w:lvl>
    <w:lvl w:ilvl="7" w:tplc="1B063EFC">
      <w:start w:val="1"/>
      <w:numFmt w:val="decimal"/>
      <w:lvlText w:val="%8."/>
      <w:lvlJc w:val="left"/>
      <w:pPr>
        <w:tabs>
          <w:tab w:val="num" w:pos="5760"/>
        </w:tabs>
        <w:ind w:left="5760" w:hanging="360"/>
      </w:pPr>
    </w:lvl>
    <w:lvl w:ilvl="8" w:tplc="979EEF32">
      <w:start w:val="1"/>
      <w:numFmt w:val="decimal"/>
      <w:lvlText w:val="%9."/>
      <w:lvlJc w:val="left"/>
      <w:pPr>
        <w:tabs>
          <w:tab w:val="num" w:pos="6480"/>
        </w:tabs>
        <w:ind w:left="6480" w:hanging="360"/>
      </w:pPr>
    </w:lvl>
  </w:abstractNum>
  <w:abstractNum w:abstractNumId="25" w15:restartNumberingAfterBreak="0">
    <w:nsid w:val="5A913532"/>
    <w:multiLevelType w:val="hybridMultilevel"/>
    <w:tmpl w:val="15523B92"/>
    <w:lvl w:ilvl="0" w:tplc="A0821DB6">
      <w:start w:val="1"/>
      <w:numFmt w:val="decimal"/>
      <w:lvlText w:val="%1."/>
      <w:lvlJc w:val="left"/>
      <w:pPr>
        <w:ind w:left="790" w:hanging="360"/>
        <w:jc w:val="left"/>
      </w:pPr>
      <w:rPr>
        <w:rFonts w:ascii="Calibri" w:eastAsia="Calibri" w:hAnsi="Calibri" w:cs="Calibri" w:hint="default"/>
        <w:b w:val="0"/>
        <w:bCs w:val="0"/>
        <w:i w:val="0"/>
        <w:iCs w:val="0"/>
        <w:w w:val="100"/>
        <w:sz w:val="24"/>
        <w:szCs w:val="24"/>
        <w:lang w:val="cs-CZ" w:eastAsia="en-US" w:bidi="ar-SA"/>
      </w:rPr>
    </w:lvl>
    <w:lvl w:ilvl="1" w:tplc="2E4A3386">
      <w:numFmt w:val="bullet"/>
      <w:lvlText w:val="•"/>
      <w:lvlJc w:val="left"/>
      <w:pPr>
        <w:ind w:left="1407" w:hanging="360"/>
      </w:pPr>
      <w:rPr>
        <w:rFonts w:hint="default"/>
        <w:lang w:val="cs-CZ" w:eastAsia="en-US" w:bidi="ar-SA"/>
      </w:rPr>
    </w:lvl>
    <w:lvl w:ilvl="2" w:tplc="FEEC5F32">
      <w:numFmt w:val="bullet"/>
      <w:lvlText w:val="•"/>
      <w:lvlJc w:val="left"/>
      <w:pPr>
        <w:ind w:left="2014" w:hanging="360"/>
      </w:pPr>
      <w:rPr>
        <w:rFonts w:hint="default"/>
        <w:lang w:val="cs-CZ" w:eastAsia="en-US" w:bidi="ar-SA"/>
      </w:rPr>
    </w:lvl>
    <w:lvl w:ilvl="3" w:tplc="9250A2CC">
      <w:numFmt w:val="bullet"/>
      <w:lvlText w:val="•"/>
      <w:lvlJc w:val="left"/>
      <w:pPr>
        <w:ind w:left="2621" w:hanging="360"/>
      </w:pPr>
      <w:rPr>
        <w:rFonts w:hint="default"/>
        <w:lang w:val="cs-CZ" w:eastAsia="en-US" w:bidi="ar-SA"/>
      </w:rPr>
    </w:lvl>
    <w:lvl w:ilvl="4" w:tplc="1B32D348">
      <w:numFmt w:val="bullet"/>
      <w:lvlText w:val="•"/>
      <w:lvlJc w:val="left"/>
      <w:pPr>
        <w:ind w:left="3228" w:hanging="360"/>
      </w:pPr>
      <w:rPr>
        <w:rFonts w:hint="default"/>
        <w:lang w:val="cs-CZ" w:eastAsia="en-US" w:bidi="ar-SA"/>
      </w:rPr>
    </w:lvl>
    <w:lvl w:ilvl="5" w:tplc="314C7902">
      <w:numFmt w:val="bullet"/>
      <w:lvlText w:val="•"/>
      <w:lvlJc w:val="left"/>
      <w:pPr>
        <w:ind w:left="3835" w:hanging="360"/>
      </w:pPr>
      <w:rPr>
        <w:rFonts w:hint="default"/>
        <w:lang w:val="cs-CZ" w:eastAsia="en-US" w:bidi="ar-SA"/>
      </w:rPr>
    </w:lvl>
    <w:lvl w:ilvl="6" w:tplc="CB7036B0">
      <w:numFmt w:val="bullet"/>
      <w:lvlText w:val="•"/>
      <w:lvlJc w:val="left"/>
      <w:pPr>
        <w:ind w:left="4442" w:hanging="360"/>
      </w:pPr>
      <w:rPr>
        <w:rFonts w:hint="default"/>
        <w:lang w:val="cs-CZ" w:eastAsia="en-US" w:bidi="ar-SA"/>
      </w:rPr>
    </w:lvl>
    <w:lvl w:ilvl="7" w:tplc="5D90CEF4">
      <w:numFmt w:val="bullet"/>
      <w:lvlText w:val="•"/>
      <w:lvlJc w:val="left"/>
      <w:pPr>
        <w:ind w:left="5049" w:hanging="360"/>
      </w:pPr>
      <w:rPr>
        <w:rFonts w:hint="default"/>
        <w:lang w:val="cs-CZ" w:eastAsia="en-US" w:bidi="ar-SA"/>
      </w:rPr>
    </w:lvl>
    <w:lvl w:ilvl="8" w:tplc="1820EBBC">
      <w:numFmt w:val="bullet"/>
      <w:lvlText w:val="•"/>
      <w:lvlJc w:val="left"/>
      <w:pPr>
        <w:ind w:left="5656" w:hanging="360"/>
      </w:pPr>
      <w:rPr>
        <w:rFonts w:hint="default"/>
        <w:lang w:val="cs-CZ" w:eastAsia="en-US" w:bidi="ar-SA"/>
      </w:rPr>
    </w:lvl>
  </w:abstractNum>
  <w:abstractNum w:abstractNumId="26" w15:restartNumberingAfterBreak="0">
    <w:nsid w:val="5DFB3362"/>
    <w:multiLevelType w:val="hybridMultilevel"/>
    <w:tmpl w:val="C28AD79E"/>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DE20F3"/>
    <w:multiLevelType w:val="hybridMultilevel"/>
    <w:tmpl w:val="90B4F316"/>
    <w:lvl w:ilvl="0" w:tplc="4E765A7E">
      <w:start w:val="5"/>
      <w:numFmt w:val="decimal"/>
      <w:lvlText w:val="%1."/>
      <w:lvlJc w:val="left"/>
      <w:pPr>
        <w:ind w:left="790" w:hanging="360"/>
        <w:jc w:val="left"/>
      </w:pPr>
      <w:rPr>
        <w:rFonts w:ascii="Calibri" w:eastAsia="Calibri" w:hAnsi="Calibri" w:cs="Calibri" w:hint="default"/>
        <w:b w:val="0"/>
        <w:bCs w:val="0"/>
        <w:i w:val="0"/>
        <w:iCs w:val="0"/>
        <w:w w:val="100"/>
        <w:sz w:val="24"/>
        <w:szCs w:val="24"/>
        <w:lang w:val="cs-CZ" w:eastAsia="en-US" w:bidi="ar-SA"/>
      </w:rPr>
    </w:lvl>
    <w:lvl w:ilvl="1" w:tplc="2502142C">
      <w:numFmt w:val="bullet"/>
      <w:lvlText w:val="•"/>
      <w:lvlJc w:val="left"/>
      <w:pPr>
        <w:ind w:left="1407" w:hanging="360"/>
      </w:pPr>
      <w:rPr>
        <w:rFonts w:hint="default"/>
        <w:lang w:val="cs-CZ" w:eastAsia="en-US" w:bidi="ar-SA"/>
      </w:rPr>
    </w:lvl>
    <w:lvl w:ilvl="2" w:tplc="60B46D5E">
      <w:numFmt w:val="bullet"/>
      <w:lvlText w:val="•"/>
      <w:lvlJc w:val="left"/>
      <w:pPr>
        <w:ind w:left="2014" w:hanging="360"/>
      </w:pPr>
      <w:rPr>
        <w:rFonts w:hint="default"/>
        <w:lang w:val="cs-CZ" w:eastAsia="en-US" w:bidi="ar-SA"/>
      </w:rPr>
    </w:lvl>
    <w:lvl w:ilvl="3" w:tplc="06A4FBAA">
      <w:numFmt w:val="bullet"/>
      <w:lvlText w:val="•"/>
      <w:lvlJc w:val="left"/>
      <w:pPr>
        <w:ind w:left="2621" w:hanging="360"/>
      </w:pPr>
      <w:rPr>
        <w:rFonts w:hint="default"/>
        <w:lang w:val="cs-CZ" w:eastAsia="en-US" w:bidi="ar-SA"/>
      </w:rPr>
    </w:lvl>
    <w:lvl w:ilvl="4" w:tplc="2B20F824">
      <w:numFmt w:val="bullet"/>
      <w:lvlText w:val="•"/>
      <w:lvlJc w:val="left"/>
      <w:pPr>
        <w:ind w:left="3228" w:hanging="360"/>
      </w:pPr>
      <w:rPr>
        <w:rFonts w:hint="default"/>
        <w:lang w:val="cs-CZ" w:eastAsia="en-US" w:bidi="ar-SA"/>
      </w:rPr>
    </w:lvl>
    <w:lvl w:ilvl="5" w:tplc="353C8A0A">
      <w:numFmt w:val="bullet"/>
      <w:lvlText w:val="•"/>
      <w:lvlJc w:val="left"/>
      <w:pPr>
        <w:ind w:left="3835" w:hanging="360"/>
      </w:pPr>
      <w:rPr>
        <w:rFonts w:hint="default"/>
        <w:lang w:val="cs-CZ" w:eastAsia="en-US" w:bidi="ar-SA"/>
      </w:rPr>
    </w:lvl>
    <w:lvl w:ilvl="6" w:tplc="1A56DD84">
      <w:numFmt w:val="bullet"/>
      <w:lvlText w:val="•"/>
      <w:lvlJc w:val="left"/>
      <w:pPr>
        <w:ind w:left="4442" w:hanging="360"/>
      </w:pPr>
      <w:rPr>
        <w:rFonts w:hint="default"/>
        <w:lang w:val="cs-CZ" w:eastAsia="en-US" w:bidi="ar-SA"/>
      </w:rPr>
    </w:lvl>
    <w:lvl w:ilvl="7" w:tplc="CF8A9F4E">
      <w:numFmt w:val="bullet"/>
      <w:lvlText w:val="•"/>
      <w:lvlJc w:val="left"/>
      <w:pPr>
        <w:ind w:left="5049" w:hanging="360"/>
      </w:pPr>
      <w:rPr>
        <w:rFonts w:hint="default"/>
        <w:lang w:val="cs-CZ" w:eastAsia="en-US" w:bidi="ar-SA"/>
      </w:rPr>
    </w:lvl>
    <w:lvl w:ilvl="8" w:tplc="0C4C2D9A">
      <w:numFmt w:val="bullet"/>
      <w:lvlText w:val="•"/>
      <w:lvlJc w:val="left"/>
      <w:pPr>
        <w:ind w:left="5656" w:hanging="360"/>
      </w:pPr>
      <w:rPr>
        <w:rFonts w:hint="default"/>
        <w:lang w:val="cs-CZ" w:eastAsia="en-US" w:bidi="ar-SA"/>
      </w:rPr>
    </w:lvl>
  </w:abstractNum>
  <w:abstractNum w:abstractNumId="28" w15:restartNumberingAfterBreak="0">
    <w:nsid w:val="70DB4948"/>
    <w:multiLevelType w:val="hybridMultilevel"/>
    <w:tmpl w:val="EEE0A04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2E93826"/>
    <w:multiLevelType w:val="hybridMultilevel"/>
    <w:tmpl w:val="75D8444E"/>
    <w:lvl w:ilvl="0" w:tplc="CD5E3394">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07102E68">
      <w:numFmt w:val="bullet"/>
      <w:lvlText w:val="•"/>
      <w:lvlJc w:val="left"/>
      <w:pPr>
        <w:ind w:left="1407" w:hanging="360"/>
      </w:pPr>
      <w:rPr>
        <w:rFonts w:hint="default"/>
        <w:lang w:val="cs-CZ" w:eastAsia="en-US" w:bidi="ar-SA"/>
      </w:rPr>
    </w:lvl>
    <w:lvl w:ilvl="2" w:tplc="D484470E">
      <w:numFmt w:val="bullet"/>
      <w:lvlText w:val="•"/>
      <w:lvlJc w:val="left"/>
      <w:pPr>
        <w:ind w:left="2014" w:hanging="360"/>
      </w:pPr>
      <w:rPr>
        <w:rFonts w:hint="default"/>
        <w:lang w:val="cs-CZ" w:eastAsia="en-US" w:bidi="ar-SA"/>
      </w:rPr>
    </w:lvl>
    <w:lvl w:ilvl="3" w:tplc="50843656">
      <w:numFmt w:val="bullet"/>
      <w:lvlText w:val="•"/>
      <w:lvlJc w:val="left"/>
      <w:pPr>
        <w:ind w:left="2621" w:hanging="360"/>
      </w:pPr>
      <w:rPr>
        <w:rFonts w:hint="default"/>
        <w:lang w:val="cs-CZ" w:eastAsia="en-US" w:bidi="ar-SA"/>
      </w:rPr>
    </w:lvl>
    <w:lvl w:ilvl="4" w:tplc="D4E4DF00">
      <w:numFmt w:val="bullet"/>
      <w:lvlText w:val="•"/>
      <w:lvlJc w:val="left"/>
      <w:pPr>
        <w:ind w:left="3228" w:hanging="360"/>
      </w:pPr>
      <w:rPr>
        <w:rFonts w:hint="default"/>
        <w:lang w:val="cs-CZ" w:eastAsia="en-US" w:bidi="ar-SA"/>
      </w:rPr>
    </w:lvl>
    <w:lvl w:ilvl="5" w:tplc="9184D6F0">
      <w:numFmt w:val="bullet"/>
      <w:lvlText w:val="•"/>
      <w:lvlJc w:val="left"/>
      <w:pPr>
        <w:ind w:left="3835" w:hanging="360"/>
      </w:pPr>
      <w:rPr>
        <w:rFonts w:hint="default"/>
        <w:lang w:val="cs-CZ" w:eastAsia="en-US" w:bidi="ar-SA"/>
      </w:rPr>
    </w:lvl>
    <w:lvl w:ilvl="6" w:tplc="4E045D44">
      <w:numFmt w:val="bullet"/>
      <w:lvlText w:val="•"/>
      <w:lvlJc w:val="left"/>
      <w:pPr>
        <w:ind w:left="4442" w:hanging="360"/>
      </w:pPr>
      <w:rPr>
        <w:rFonts w:hint="default"/>
        <w:lang w:val="cs-CZ" w:eastAsia="en-US" w:bidi="ar-SA"/>
      </w:rPr>
    </w:lvl>
    <w:lvl w:ilvl="7" w:tplc="6F9C3E88">
      <w:numFmt w:val="bullet"/>
      <w:lvlText w:val="•"/>
      <w:lvlJc w:val="left"/>
      <w:pPr>
        <w:ind w:left="5049" w:hanging="360"/>
      </w:pPr>
      <w:rPr>
        <w:rFonts w:hint="default"/>
        <w:lang w:val="cs-CZ" w:eastAsia="en-US" w:bidi="ar-SA"/>
      </w:rPr>
    </w:lvl>
    <w:lvl w:ilvl="8" w:tplc="73FE614E">
      <w:numFmt w:val="bullet"/>
      <w:lvlText w:val="•"/>
      <w:lvlJc w:val="left"/>
      <w:pPr>
        <w:ind w:left="5656" w:hanging="360"/>
      </w:pPr>
      <w:rPr>
        <w:rFonts w:hint="default"/>
        <w:lang w:val="cs-CZ" w:eastAsia="en-US" w:bidi="ar-SA"/>
      </w:rPr>
    </w:lvl>
  </w:abstractNum>
  <w:abstractNum w:abstractNumId="30" w15:restartNumberingAfterBreak="0">
    <w:nsid w:val="73E30F64"/>
    <w:multiLevelType w:val="hybridMultilevel"/>
    <w:tmpl w:val="0FC685D4"/>
    <w:lvl w:ilvl="0" w:tplc="04050001">
      <w:start w:val="1"/>
      <w:numFmt w:val="bullet"/>
      <w:lvlText w:val=""/>
      <w:lvlJc w:val="left"/>
      <w:pPr>
        <w:tabs>
          <w:tab w:val="num" w:pos="720"/>
        </w:tabs>
        <w:ind w:left="720" w:hanging="360"/>
      </w:pPr>
      <w:rPr>
        <w:rFonts w:ascii="Symbol" w:hAnsi="Symbol" w:hint="default"/>
      </w:rPr>
    </w:lvl>
    <w:lvl w:ilvl="1" w:tplc="AF98DFDA">
      <w:numFmt w:val="bullet"/>
      <w:lvlText w:val="-"/>
      <w:lvlJc w:val="left"/>
      <w:pPr>
        <w:tabs>
          <w:tab w:val="num" w:pos="1440"/>
        </w:tabs>
        <w:ind w:left="1440" w:hanging="360"/>
      </w:pPr>
      <w:rPr>
        <w:rFonts w:ascii="Times New Roman" w:eastAsia="Times New Roman" w:hAnsi="Times New Roman" w:cs="Times New Roman" w:hint="default"/>
      </w:rPr>
    </w:lvl>
    <w:lvl w:ilvl="2" w:tplc="04050001">
      <w:start w:val="1"/>
      <w:numFmt w:val="bullet"/>
      <w:lvlText w:val=""/>
      <w:lvlJc w:val="left"/>
      <w:pPr>
        <w:tabs>
          <w:tab w:val="num" w:pos="2160"/>
        </w:tabs>
        <w:ind w:left="2160" w:hanging="360"/>
      </w:pPr>
      <w:rPr>
        <w:rFonts w:ascii="Symbol" w:hAnsi="Symbol"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6AD28FE"/>
    <w:multiLevelType w:val="hybridMultilevel"/>
    <w:tmpl w:val="B6D6BB46"/>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A42037F"/>
    <w:multiLevelType w:val="hybridMultilevel"/>
    <w:tmpl w:val="817C04E0"/>
    <w:lvl w:ilvl="0" w:tplc="6630AA5C">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2D8EF8AE">
      <w:numFmt w:val="bullet"/>
      <w:lvlText w:val="•"/>
      <w:lvlJc w:val="left"/>
      <w:pPr>
        <w:ind w:left="1407" w:hanging="360"/>
      </w:pPr>
      <w:rPr>
        <w:rFonts w:hint="default"/>
        <w:lang w:val="cs-CZ" w:eastAsia="en-US" w:bidi="ar-SA"/>
      </w:rPr>
    </w:lvl>
    <w:lvl w:ilvl="2" w:tplc="BA4A4324">
      <w:numFmt w:val="bullet"/>
      <w:lvlText w:val="•"/>
      <w:lvlJc w:val="left"/>
      <w:pPr>
        <w:ind w:left="2014" w:hanging="360"/>
      </w:pPr>
      <w:rPr>
        <w:rFonts w:hint="default"/>
        <w:lang w:val="cs-CZ" w:eastAsia="en-US" w:bidi="ar-SA"/>
      </w:rPr>
    </w:lvl>
    <w:lvl w:ilvl="3" w:tplc="48762C92">
      <w:numFmt w:val="bullet"/>
      <w:lvlText w:val="•"/>
      <w:lvlJc w:val="left"/>
      <w:pPr>
        <w:ind w:left="2621" w:hanging="360"/>
      </w:pPr>
      <w:rPr>
        <w:rFonts w:hint="default"/>
        <w:lang w:val="cs-CZ" w:eastAsia="en-US" w:bidi="ar-SA"/>
      </w:rPr>
    </w:lvl>
    <w:lvl w:ilvl="4" w:tplc="43D4816A">
      <w:numFmt w:val="bullet"/>
      <w:lvlText w:val="•"/>
      <w:lvlJc w:val="left"/>
      <w:pPr>
        <w:ind w:left="3228" w:hanging="360"/>
      </w:pPr>
      <w:rPr>
        <w:rFonts w:hint="default"/>
        <w:lang w:val="cs-CZ" w:eastAsia="en-US" w:bidi="ar-SA"/>
      </w:rPr>
    </w:lvl>
    <w:lvl w:ilvl="5" w:tplc="1D943C80">
      <w:numFmt w:val="bullet"/>
      <w:lvlText w:val="•"/>
      <w:lvlJc w:val="left"/>
      <w:pPr>
        <w:ind w:left="3835" w:hanging="360"/>
      </w:pPr>
      <w:rPr>
        <w:rFonts w:hint="default"/>
        <w:lang w:val="cs-CZ" w:eastAsia="en-US" w:bidi="ar-SA"/>
      </w:rPr>
    </w:lvl>
    <w:lvl w:ilvl="6" w:tplc="6A7A2610">
      <w:numFmt w:val="bullet"/>
      <w:lvlText w:val="•"/>
      <w:lvlJc w:val="left"/>
      <w:pPr>
        <w:ind w:left="4442" w:hanging="360"/>
      </w:pPr>
      <w:rPr>
        <w:rFonts w:hint="default"/>
        <w:lang w:val="cs-CZ" w:eastAsia="en-US" w:bidi="ar-SA"/>
      </w:rPr>
    </w:lvl>
    <w:lvl w:ilvl="7" w:tplc="8DCC4ADE">
      <w:numFmt w:val="bullet"/>
      <w:lvlText w:val="•"/>
      <w:lvlJc w:val="left"/>
      <w:pPr>
        <w:ind w:left="5049" w:hanging="360"/>
      </w:pPr>
      <w:rPr>
        <w:rFonts w:hint="default"/>
        <w:lang w:val="cs-CZ" w:eastAsia="en-US" w:bidi="ar-SA"/>
      </w:rPr>
    </w:lvl>
    <w:lvl w:ilvl="8" w:tplc="AFF0FE3E">
      <w:numFmt w:val="bullet"/>
      <w:lvlText w:val="•"/>
      <w:lvlJc w:val="left"/>
      <w:pPr>
        <w:ind w:left="5656" w:hanging="360"/>
      </w:pPr>
      <w:rPr>
        <w:rFonts w:hint="default"/>
        <w:lang w:val="cs-CZ" w:eastAsia="en-US" w:bidi="ar-SA"/>
      </w:rPr>
    </w:lvl>
  </w:abstractNum>
  <w:abstractNum w:abstractNumId="33" w15:restartNumberingAfterBreak="0">
    <w:nsid w:val="7ABD09AB"/>
    <w:multiLevelType w:val="hybridMultilevel"/>
    <w:tmpl w:val="1DBE62DE"/>
    <w:lvl w:ilvl="0" w:tplc="4CD29B68">
      <w:numFmt w:val="bullet"/>
      <w:lvlText w:val=""/>
      <w:lvlJc w:val="left"/>
      <w:pPr>
        <w:ind w:left="790" w:hanging="360"/>
      </w:pPr>
      <w:rPr>
        <w:rFonts w:ascii="Symbol" w:eastAsia="Symbol" w:hAnsi="Symbol" w:cs="Symbol" w:hint="default"/>
        <w:b w:val="0"/>
        <w:bCs w:val="0"/>
        <w:i w:val="0"/>
        <w:iCs w:val="0"/>
        <w:w w:val="100"/>
        <w:sz w:val="24"/>
        <w:szCs w:val="24"/>
        <w:lang w:val="cs-CZ" w:eastAsia="en-US" w:bidi="ar-SA"/>
      </w:rPr>
    </w:lvl>
    <w:lvl w:ilvl="1" w:tplc="6D1E7974">
      <w:numFmt w:val="bullet"/>
      <w:lvlText w:val="•"/>
      <w:lvlJc w:val="left"/>
      <w:pPr>
        <w:ind w:left="1407" w:hanging="360"/>
      </w:pPr>
      <w:rPr>
        <w:rFonts w:hint="default"/>
        <w:lang w:val="cs-CZ" w:eastAsia="en-US" w:bidi="ar-SA"/>
      </w:rPr>
    </w:lvl>
    <w:lvl w:ilvl="2" w:tplc="F1A02FD0">
      <w:numFmt w:val="bullet"/>
      <w:lvlText w:val="•"/>
      <w:lvlJc w:val="left"/>
      <w:pPr>
        <w:ind w:left="2014" w:hanging="360"/>
      </w:pPr>
      <w:rPr>
        <w:rFonts w:hint="default"/>
        <w:lang w:val="cs-CZ" w:eastAsia="en-US" w:bidi="ar-SA"/>
      </w:rPr>
    </w:lvl>
    <w:lvl w:ilvl="3" w:tplc="BF2CAEC6">
      <w:numFmt w:val="bullet"/>
      <w:lvlText w:val="•"/>
      <w:lvlJc w:val="left"/>
      <w:pPr>
        <w:ind w:left="2621" w:hanging="360"/>
      </w:pPr>
      <w:rPr>
        <w:rFonts w:hint="default"/>
        <w:lang w:val="cs-CZ" w:eastAsia="en-US" w:bidi="ar-SA"/>
      </w:rPr>
    </w:lvl>
    <w:lvl w:ilvl="4" w:tplc="624C6D98">
      <w:numFmt w:val="bullet"/>
      <w:lvlText w:val="•"/>
      <w:lvlJc w:val="left"/>
      <w:pPr>
        <w:ind w:left="3228" w:hanging="360"/>
      </w:pPr>
      <w:rPr>
        <w:rFonts w:hint="default"/>
        <w:lang w:val="cs-CZ" w:eastAsia="en-US" w:bidi="ar-SA"/>
      </w:rPr>
    </w:lvl>
    <w:lvl w:ilvl="5" w:tplc="CFCA383E">
      <w:numFmt w:val="bullet"/>
      <w:lvlText w:val="•"/>
      <w:lvlJc w:val="left"/>
      <w:pPr>
        <w:ind w:left="3835" w:hanging="360"/>
      </w:pPr>
      <w:rPr>
        <w:rFonts w:hint="default"/>
        <w:lang w:val="cs-CZ" w:eastAsia="en-US" w:bidi="ar-SA"/>
      </w:rPr>
    </w:lvl>
    <w:lvl w:ilvl="6" w:tplc="06122910">
      <w:numFmt w:val="bullet"/>
      <w:lvlText w:val="•"/>
      <w:lvlJc w:val="left"/>
      <w:pPr>
        <w:ind w:left="4442" w:hanging="360"/>
      </w:pPr>
      <w:rPr>
        <w:rFonts w:hint="default"/>
        <w:lang w:val="cs-CZ" w:eastAsia="en-US" w:bidi="ar-SA"/>
      </w:rPr>
    </w:lvl>
    <w:lvl w:ilvl="7" w:tplc="9A82F132">
      <w:numFmt w:val="bullet"/>
      <w:lvlText w:val="•"/>
      <w:lvlJc w:val="left"/>
      <w:pPr>
        <w:ind w:left="5049" w:hanging="360"/>
      </w:pPr>
      <w:rPr>
        <w:rFonts w:hint="default"/>
        <w:lang w:val="cs-CZ" w:eastAsia="en-US" w:bidi="ar-SA"/>
      </w:rPr>
    </w:lvl>
    <w:lvl w:ilvl="8" w:tplc="BB44ABF4">
      <w:numFmt w:val="bullet"/>
      <w:lvlText w:val="•"/>
      <w:lvlJc w:val="left"/>
      <w:pPr>
        <w:ind w:left="5656" w:hanging="360"/>
      </w:pPr>
      <w:rPr>
        <w:rFonts w:hint="default"/>
        <w:lang w:val="cs-CZ" w:eastAsia="en-US" w:bidi="ar-SA"/>
      </w:rPr>
    </w:lvl>
  </w:abstractNum>
  <w:abstractNum w:abstractNumId="34" w15:restartNumberingAfterBreak="0">
    <w:nsid w:val="7AE87115"/>
    <w:multiLevelType w:val="hybridMultilevel"/>
    <w:tmpl w:val="04242CE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1"/>
  </w:num>
  <w:num w:numId="2">
    <w:abstractNumId w:val="30"/>
  </w:num>
  <w:num w:numId="3">
    <w:abstractNumId w:val="4"/>
  </w:num>
  <w:num w:numId="4">
    <w:abstractNumId w:val="21"/>
  </w:num>
  <w:num w:numId="5">
    <w:abstractNumId w:val="26"/>
  </w:num>
  <w:num w:numId="6">
    <w:abstractNumId w:val="11"/>
  </w:num>
  <w:num w:numId="7">
    <w:abstractNumId w:val="10"/>
  </w:num>
  <w:num w:numId="8">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18"/>
  </w:num>
  <w:num w:numId="13">
    <w:abstractNumId w:val="28"/>
  </w:num>
  <w:num w:numId="14">
    <w:abstractNumId w:val="31"/>
  </w:num>
  <w:num w:numId="15">
    <w:abstractNumId w:val="2"/>
  </w:num>
  <w:num w:numId="16">
    <w:abstractNumId w:val="8"/>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num>
  <w:num w:numId="19">
    <w:abstractNumId w:val="22"/>
  </w:num>
  <w:num w:numId="20">
    <w:abstractNumId w:val="29"/>
  </w:num>
  <w:num w:numId="21">
    <w:abstractNumId w:val="19"/>
  </w:num>
  <w:num w:numId="22">
    <w:abstractNumId w:val="32"/>
  </w:num>
  <w:num w:numId="23">
    <w:abstractNumId w:val="3"/>
  </w:num>
  <w:num w:numId="24">
    <w:abstractNumId w:val="23"/>
  </w:num>
  <w:num w:numId="25">
    <w:abstractNumId w:val="33"/>
  </w:num>
  <w:num w:numId="26">
    <w:abstractNumId w:val="12"/>
  </w:num>
  <w:num w:numId="27">
    <w:abstractNumId w:val="17"/>
  </w:num>
  <w:num w:numId="28">
    <w:abstractNumId w:val="14"/>
  </w:num>
  <w:num w:numId="29">
    <w:abstractNumId w:val="15"/>
  </w:num>
  <w:num w:numId="30">
    <w:abstractNumId w:val="6"/>
  </w:num>
  <w:num w:numId="31">
    <w:abstractNumId w:val="27"/>
  </w:num>
  <w:num w:numId="32">
    <w:abstractNumId w:val="25"/>
  </w:num>
  <w:num w:numId="33">
    <w:abstractNumId w:val="7"/>
  </w:num>
  <w:num w:numId="3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714"/>
    <w:rsid w:val="000076E9"/>
    <w:rsid w:val="00016DA5"/>
    <w:rsid w:val="0002058E"/>
    <w:rsid w:val="00023C0D"/>
    <w:rsid w:val="000416D0"/>
    <w:rsid w:val="00043F65"/>
    <w:rsid w:val="00047D38"/>
    <w:rsid w:val="000502D4"/>
    <w:rsid w:val="00052A3B"/>
    <w:rsid w:val="000658C5"/>
    <w:rsid w:val="000706AC"/>
    <w:rsid w:val="0008208D"/>
    <w:rsid w:val="00085F72"/>
    <w:rsid w:val="0009029F"/>
    <w:rsid w:val="000952B5"/>
    <w:rsid w:val="0009645F"/>
    <w:rsid w:val="00096866"/>
    <w:rsid w:val="00097399"/>
    <w:rsid w:val="00097C90"/>
    <w:rsid w:val="000A0660"/>
    <w:rsid w:val="000A3EAB"/>
    <w:rsid w:val="000A5221"/>
    <w:rsid w:val="000A739C"/>
    <w:rsid w:val="000D06CE"/>
    <w:rsid w:val="000D2740"/>
    <w:rsid w:val="000E5418"/>
    <w:rsid w:val="000F3304"/>
    <w:rsid w:val="001055A3"/>
    <w:rsid w:val="0011471D"/>
    <w:rsid w:val="001200A9"/>
    <w:rsid w:val="00126C55"/>
    <w:rsid w:val="00130DC4"/>
    <w:rsid w:val="0013204B"/>
    <w:rsid w:val="00135CE3"/>
    <w:rsid w:val="0014081F"/>
    <w:rsid w:val="001458BD"/>
    <w:rsid w:val="00162CC2"/>
    <w:rsid w:val="00177128"/>
    <w:rsid w:val="001771A7"/>
    <w:rsid w:val="00182E34"/>
    <w:rsid w:val="00183508"/>
    <w:rsid w:val="00183ACE"/>
    <w:rsid w:val="00197F53"/>
    <w:rsid w:val="001A201A"/>
    <w:rsid w:val="001A25EB"/>
    <w:rsid w:val="001A4BAD"/>
    <w:rsid w:val="001B42BD"/>
    <w:rsid w:val="001C463D"/>
    <w:rsid w:val="001C6256"/>
    <w:rsid w:val="001D32ED"/>
    <w:rsid w:val="001D693F"/>
    <w:rsid w:val="001E00A0"/>
    <w:rsid w:val="001F238E"/>
    <w:rsid w:val="001F730A"/>
    <w:rsid w:val="00204AFB"/>
    <w:rsid w:val="002207C1"/>
    <w:rsid w:val="0022121F"/>
    <w:rsid w:val="0022302C"/>
    <w:rsid w:val="00231434"/>
    <w:rsid w:val="00241459"/>
    <w:rsid w:val="00247261"/>
    <w:rsid w:val="00252D1C"/>
    <w:rsid w:val="00256399"/>
    <w:rsid w:val="00264838"/>
    <w:rsid w:val="00272437"/>
    <w:rsid w:val="00281221"/>
    <w:rsid w:val="00284D0D"/>
    <w:rsid w:val="00287582"/>
    <w:rsid w:val="002925F8"/>
    <w:rsid w:val="002A099B"/>
    <w:rsid w:val="002A23B0"/>
    <w:rsid w:val="002A493F"/>
    <w:rsid w:val="002A5688"/>
    <w:rsid w:val="002A5A6C"/>
    <w:rsid w:val="002C2D4C"/>
    <w:rsid w:val="002D4488"/>
    <w:rsid w:val="002D7ABB"/>
    <w:rsid w:val="002F20C0"/>
    <w:rsid w:val="00300513"/>
    <w:rsid w:val="003010B8"/>
    <w:rsid w:val="00302CA7"/>
    <w:rsid w:val="00303148"/>
    <w:rsid w:val="00303D88"/>
    <w:rsid w:val="00305656"/>
    <w:rsid w:val="00311BBB"/>
    <w:rsid w:val="00317956"/>
    <w:rsid w:val="00324E69"/>
    <w:rsid w:val="00340186"/>
    <w:rsid w:val="0034264F"/>
    <w:rsid w:val="003500B9"/>
    <w:rsid w:val="00357171"/>
    <w:rsid w:val="0036677F"/>
    <w:rsid w:val="00366F70"/>
    <w:rsid w:val="00374DA4"/>
    <w:rsid w:val="00380C11"/>
    <w:rsid w:val="00384A06"/>
    <w:rsid w:val="00387667"/>
    <w:rsid w:val="00390F66"/>
    <w:rsid w:val="00392C63"/>
    <w:rsid w:val="00393F0F"/>
    <w:rsid w:val="003A6197"/>
    <w:rsid w:val="003A62EE"/>
    <w:rsid w:val="003B111E"/>
    <w:rsid w:val="003C4AA4"/>
    <w:rsid w:val="003C5149"/>
    <w:rsid w:val="003E79D0"/>
    <w:rsid w:val="003F42EC"/>
    <w:rsid w:val="003F7F90"/>
    <w:rsid w:val="00406523"/>
    <w:rsid w:val="00412719"/>
    <w:rsid w:val="004222D2"/>
    <w:rsid w:val="00423283"/>
    <w:rsid w:val="004332AD"/>
    <w:rsid w:val="00433F69"/>
    <w:rsid w:val="00446ADA"/>
    <w:rsid w:val="004509AF"/>
    <w:rsid w:val="004637CD"/>
    <w:rsid w:val="004655AD"/>
    <w:rsid w:val="004779F1"/>
    <w:rsid w:val="004829B2"/>
    <w:rsid w:val="00483A35"/>
    <w:rsid w:val="004843A8"/>
    <w:rsid w:val="00484E03"/>
    <w:rsid w:val="0049103D"/>
    <w:rsid w:val="00497DFB"/>
    <w:rsid w:val="004A6284"/>
    <w:rsid w:val="004A66E7"/>
    <w:rsid w:val="004E01B5"/>
    <w:rsid w:val="004E6C38"/>
    <w:rsid w:val="004F4503"/>
    <w:rsid w:val="00502B74"/>
    <w:rsid w:val="005138FC"/>
    <w:rsid w:val="0051675C"/>
    <w:rsid w:val="00517C41"/>
    <w:rsid w:val="00523F03"/>
    <w:rsid w:val="00530E40"/>
    <w:rsid w:val="00533FA0"/>
    <w:rsid w:val="00540ACC"/>
    <w:rsid w:val="00553002"/>
    <w:rsid w:val="0055530D"/>
    <w:rsid w:val="005636A4"/>
    <w:rsid w:val="00565C3A"/>
    <w:rsid w:val="00571027"/>
    <w:rsid w:val="00584385"/>
    <w:rsid w:val="00590222"/>
    <w:rsid w:val="00597032"/>
    <w:rsid w:val="005A0966"/>
    <w:rsid w:val="005A6BED"/>
    <w:rsid w:val="005B0714"/>
    <w:rsid w:val="005C1B03"/>
    <w:rsid w:val="005C6306"/>
    <w:rsid w:val="005D1A0A"/>
    <w:rsid w:val="005D1BD0"/>
    <w:rsid w:val="005E3A6B"/>
    <w:rsid w:val="005F0011"/>
    <w:rsid w:val="005F6B91"/>
    <w:rsid w:val="0060222C"/>
    <w:rsid w:val="00602360"/>
    <w:rsid w:val="0060599A"/>
    <w:rsid w:val="006230F1"/>
    <w:rsid w:val="00646DCE"/>
    <w:rsid w:val="00647B6E"/>
    <w:rsid w:val="0065428E"/>
    <w:rsid w:val="00656FEC"/>
    <w:rsid w:val="00684815"/>
    <w:rsid w:val="00690605"/>
    <w:rsid w:val="00690826"/>
    <w:rsid w:val="00691AFD"/>
    <w:rsid w:val="006925E0"/>
    <w:rsid w:val="006A0383"/>
    <w:rsid w:val="006A3157"/>
    <w:rsid w:val="006A7D5D"/>
    <w:rsid w:val="006C2B8C"/>
    <w:rsid w:val="006C407E"/>
    <w:rsid w:val="006C6079"/>
    <w:rsid w:val="006E6ACD"/>
    <w:rsid w:val="006F07DE"/>
    <w:rsid w:val="006F67E0"/>
    <w:rsid w:val="007070D9"/>
    <w:rsid w:val="007234C4"/>
    <w:rsid w:val="007306FE"/>
    <w:rsid w:val="00743B16"/>
    <w:rsid w:val="00746965"/>
    <w:rsid w:val="00751063"/>
    <w:rsid w:val="0075212D"/>
    <w:rsid w:val="00756D3B"/>
    <w:rsid w:val="00761BA2"/>
    <w:rsid w:val="007670F3"/>
    <w:rsid w:val="007714D8"/>
    <w:rsid w:val="00772639"/>
    <w:rsid w:val="00781961"/>
    <w:rsid w:val="00786F2F"/>
    <w:rsid w:val="007877A3"/>
    <w:rsid w:val="0079341B"/>
    <w:rsid w:val="00796FD3"/>
    <w:rsid w:val="007A574E"/>
    <w:rsid w:val="007A758D"/>
    <w:rsid w:val="007B760A"/>
    <w:rsid w:val="007B7754"/>
    <w:rsid w:val="007C1D0D"/>
    <w:rsid w:val="007D1410"/>
    <w:rsid w:val="007D22F8"/>
    <w:rsid w:val="007E055F"/>
    <w:rsid w:val="007E05A1"/>
    <w:rsid w:val="007F3A5D"/>
    <w:rsid w:val="00801219"/>
    <w:rsid w:val="0080444D"/>
    <w:rsid w:val="0082270E"/>
    <w:rsid w:val="00823A20"/>
    <w:rsid w:val="00847FB9"/>
    <w:rsid w:val="008536FA"/>
    <w:rsid w:val="00853749"/>
    <w:rsid w:val="00873190"/>
    <w:rsid w:val="00873941"/>
    <w:rsid w:val="008829BD"/>
    <w:rsid w:val="0088743E"/>
    <w:rsid w:val="00890715"/>
    <w:rsid w:val="00897A0D"/>
    <w:rsid w:val="008A3CD3"/>
    <w:rsid w:val="008B2209"/>
    <w:rsid w:val="008B46C0"/>
    <w:rsid w:val="008B49F2"/>
    <w:rsid w:val="008B5E88"/>
    <w:rsid w:val="008B74E0"/>
    <w:rsid w:val="008C4F23"/>
    <w:rsid w:val="008C7D9C"/>
    <w:rsid w:val="008D3AA6"/>
    <w:rsid w:val="008D4833"/>
    <w:rsid w:val="008D5392"/>
    <w:rsid w:val="008E0E18"/>
    <w:rsid w:val="008E7352"/>
    <w:rsid w:val="008F7BD5"/>
    <w:rsid w:val="00902352"/>
    <w:rsid w:val="00904B45"/>
    <w:rsid w:val="00910435"/>
    <w:rsid w:val="00912008"/>
    <w:rsid w:val="009205CD"/>
    <w:rsid w:val="00920AFB"/>
    <w:rsid w:val="009212B6"/>
    <w:rsid w:val="009245D7"/>
    <w:rsid w:val="009400CE"/>
    <w:rsid w:val="00941537"/>
    <w:rsid w:val="00963299"/>
    <w:rsid w:val="00963DC2"/>
    <w:rsid w:val="00963F89"/>
    <w:rsid w:val="00980356"/>
    <w:rsid w:val="009908E4"/>
    <w:rsid w:val="009928E8"/>
    <w:rsid w:val="0099710C"/>
    <w:rsid w:val="009A0232"/>
    <w:rsid w:val="009A4814"/>
    <w:rsid w:val="009A7DA0"/>
    <w:rsid w:val="009B565F"/>
    <w:rsid w:val="009C33FB"/>
    <w:rsid w:val="009D3610"/>
    <w:rsid w:val="009D5396"/>
    <w:rsid w:val="009E269A"/>
    <w:rsid w:val="009F2207"/>
    <w:rsid w:val="009F5089"/>
    <w:rsid w:val="009F73A3"/>
    <w:rsid w:val="00A22327"/>
    <w:rsid w:val="00A264B4"/>
    <w:rsid w:val="00A2776C"/>
    <w:rsid w:val="00A327C3"/>
    <w:rsid w:val="00A441D9"/>
    <w:rsid w:val="00A47FF3"/>
    <w:rsid w:val="00A54340"/>
    <w:rsid w:val="00A549CE"/>
    <w:rsid w:val="00A551C8"/>
    <w:rsid w:val="00A55286"/>
    <w:rsid w:val="00A64C1C"/>
    <w:rsid w:val="00A66264"/>
    <w:rsid w:val="00A72649"/>
    <w:rsid w:val="00A920BB"/>
    <w:rsid w:val="00A965EC"/>
    <w:rsid w:val="00AA1271"/>
    <w:rsid w:val="00AA19F3"/>
    <w:rsid w:val="00AB0172"/>
    <w:rsid w:val="00AB132E"/>
    <w:rsid w:val="00AB2C7A"/>
    <w:rsid w:val="00AB4C42"/>
    <w:rsid w:val="00AC0866"/>
    <w:rsid w:val="00AC1155"/>
    <w:rsid w:val="00AC3CB7"/>
    <w:rsid w:val="00AD01D1"/>
    <w:rsid w:val="00AD2984"/>
    <w:rsid w:val="00AD2A3B"/>
    <w:rsid w:val="00AD37E9"/>
    <w:rsid w:val="00AE2DF2"/>
    <w:rsid w:val="00AE39D8"/>
    <w:rsid w:val="00AE3BC1"/>
    <w:rsid w:val="00AF150B"/>
    <w:rsid w:val="00B05D73"/>
    <w:rsid w:val="00B117D9"/>
    <w:rsid w:val="00B11F84"/>
    <w:rsid w:val="00B12AC0"/>
    <w:rsid w:val="00B12E36"/>
    <w:rsid w:val="00B144B6"/>
    <w:rsid w:val="00B17740"/>
    <w:rsid w:val="00B2220E"/>
    <w:rsid w:val="00B30C64"/>
    <w:rsid w:val="00B3255B"/>
    <w:rsid w:val="00B329BB"/>
    <w:rsid w:val="00B42856"/>
    <w:rsid w:val="00B47EA1"/>
    <w:rsid w:val="00B50BA9"/>
    <w:rsid w:val="00B5259E"/>
    <w:rsid w:val="00B563C1"/>
    <w:rsid w:val="00B57402"/>
    <w:rsid w:val="00B64006"/>
    <w:rsid w:val="00B652A0"/>
    <w:rsid w:val="00B678FB"/>
    <w:rsid w:val="00B7124A"/>
    <w:rsid w:val="00B733C4"/>
    <w:rsid w:val="00B80164"/>
    <w:rsid w:val="00B82474"/>
    <w:rsid w:val="00B8314A"/>
    <w:rsid w:val="00B91BA0"/>
    <w:rsid w:val="00B977D8"/>
    <w:rsid w:val="00BA2843"/>
    <w:rsid w:val="00BC7087"/>
    <w:rsid w:val="00BD5B62"/>
    <w:rsid w:val="00BE1C92"/>
    <w:rsid w:val="00BE292C"/>
    <w:rsid w:val="00BF093A"/>
    <w:rsid w:val="00BF1E75"/>
    <w:rsid w:val="00BF2699"/>
    <w:rsid w:val="00BF7A45"/>
    <w:rsid w:val="00C1019E"/>
    <w:rsid w:val="00C25D51"/>
    <w:rsid w:val="00C266B5"/>
    <w:rsid w:val="00C2680C"/>
    <w:rsid w:val="00C364B4"/>
    <w:rsid w:val="00C52180"/>
    <w:rsid w:val="00C54AD6"/>
    <w:rsid w:val="00C57E89"/>
    <w:rsid w:val="00C602CF"/>
    <w:rsid w:val="00C665F9"/>
    <w:rsid w:val="00C66A14"/>
    <w:rsid w:val="00C77346"/>
    <w:rsid w:val="00C864F3"/>
    <w:rsid w:val="00C86EEE"/>
    <w:rsid w:val="00C9725D"/>
    <w:rsid w:val="00CA1939"/>
    <w:rsid w:val="00CA4BCA"/>
    <w:rsid w:val="00CA5A79"/>
    <w:rsid w:val="00CA70E7"/>
    <w:rsid w:val="00CB0B12"/>
    <w:rsid w:val="00CB1CD7"/>
    <w:rsid w:val="00CB5BBE"/>
    <w:rsid w:val="00CC1C31"/>
    <w:rsid w:val="00CC6374"/>
    <w:rsid w:val="00CD104D"/>
    <w:rsid w:val="00CD1275"/>
    <w:rsid w:val="00CD3A72"/>
    <w:rsid w:val="00CD60B2"/>
    <w:rsid w:val="00CE39EA"/>
    <w:rsid w:val="00CF51D9"/>
    <w:rsid w:val="00D04352"/>
    <w:rsid w:val="00D13522"/>
    <w:rsid w:val="00D240D4"/>
    <w:rsid w:val="00D54ED1"/>
    <w:rsid w:val="00D5578A"/>
    <w:rsid w:val="00D5605A"/>
    <w:rsid w:val="00D5652F"/>
    <w:rsid w:val="00D566E1"/>
    <w:rsid w:val="00D72926"/>
    <w:rsid w:val="00D753DC"/>
    <w:rsid w:val="00D7608F"/>
    <w:rsid w:val="00D763BB"/>
    <w:rsid w:val="00D8278D"/>
    <w:rsid w:val="00D82B2E"/>
    <w:rsid w:val="00D905BF"/>
    <w:rsid w:val="00D90633"/>
    <w:rsid w:val="00D953D8"/>
    <w:rsid w:val="00DA02B9"/>
    <w:rsid w:val="00DA0A23"/>
    <w:rsid w:val="00DA5F1B"/>
    <w:rsid w:val="00DA779C"/>
    <w:rsid w:val="00DB043A"/>
    <w:rsid w:val="00DB38CF"/>
    <w:rsid w:val="00DB4A93"/>
    <w:rsid w:val="00DC64B2"/>
    <w:rsid w:val="00DD08EC"/>
    <w:rsid w:val="00DD1C2B"/>
    <w:rsid w:val="00DD369F"/>
    <w:rsid w:val="00DE25EB"/>
    <w:rsid w:val="00DE5AF5"/>
    <w:rsid w:val="00DF5182"/>
    <w:rsid w:val="00DF5A30"/>
    <w:rsid w:val="00DF66BA"/>
    <w:rsid w:val="00E01B0D"/>
    <w:rsid w:val="00E04DC3"/>
    <w:rsid w:val="00E068CA"/>
    <w:rsid w:val="00E06E7B"/>
    <w:rsid w:val="00E1409B"/>
    <w:rsid w:val="00E21AC7"/>
    <w:rsid w:val="00E24EBC"/>
    <w:rsid w:val="00E26D5A"/>
    <w:rsid w:val="00E3288C"/>
    <w:rsid w:val="00E32A45"/>
    <w:rsid w:val="00E545F0"/>
    <w:rsid w:val="00E62D61"/>
    <w:rsid w:val="00E6559E"/>
    <w:rsid w:val="00E65B86"/>
    <w:rsid w:val="00E70B37"/>
    <w:rsid w:val="00E7288E"/>
    <w:rsid w:val="00E76B3D"/>
    <w:rsid w:val="00E83FC2"/>
    <w:rsid w:val="00E94729"/>
    <w:rsid w:val="00EA2946"/>
    <w:rsid w:val="00EB24D9"/>
    <w:rsid w:val="00EB7FE1"/>
    <w:rsid w:val="00EC2E8E"/>
    <w:rsid w:val="00ED0697"/>
    <w:rsid w:val="00ED1340"/>
    <w:rsid w:val="00ED2C21"/>
    <w:rsid w:val="00ED4CB1"/>
    <w:rsid w:val="00EF5071"/>
    <w:rsid w:val="00F04B6A"/>
    <w:rsid w:val="00F11D1F"/>
    <w:rsid w:val="00F140D7"/>
    <w:rsid w:val="00F1541C"/>
    <w:rsid w:val="00F24996"/>
    <w:rsid w:val="00F2726E"/>
    <w:rsid w:val="00F308A4"/>
    <w:rsid w:val="00F348AE"/>
    <w:rsid w:val="00F34CC2"/>
    <w:rsid w:val="00F3636D"/>
    <w:rsid w:val="00F61B03"/>
    <w:rsid w:val="00F623C5"/>
    <w:rsid w:val="00F633FA"/>
    <w:rsid w:val="00F65FBF"/>
    <w:rsid w:val="00F664F0"/>
    <w:rsid w:val="00F8320A"/>
    <w:rsid w:val="00F8686F"/>
    <w:rsid w:val="00FB3E16"/>
    <w:rsid w:val="00FB58F6"/>
    <w:rsid w:val="00FB5F37"/>
    <w:rsid w:val="00FB6483"/>
    <w:rsid w:val="00FB76E1"/>
    <w:rsid w:val="00FD7C21"/>
    <w:rsid w:val="00FE7853"/>
    <w:rsid w:val="00FF34D3"/>
    <w:rsid w:val="00FF5BD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1"/>
    <o:shapelayout v:ext="edit">
      <o:idmap v:ext="edit" data="1"/>
    </o:shapelayout>
  </w:shapeDefaults>
  <w:decimalSymbol w:val=","/>
  <w:listSeparator w:val=";"/>
  <w14:docId w14:val="5776BD29"/>
  <w15:docId w15:val="{5B95DF06-AE05-4513-845A-67E4F3F77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qFormat/>
    <w:rPr>
      <w:sz w:val="24"/>
      <w:szCs w:val="24"/>
    </w:rPr>
  </w:style>
  <w:style w:type="paragraph" w:styleId="Nadpis2">
    <w:name w:val="heading 2"/>
    <w:basedOn w:val="Normln"/>
    <w:next w:val="Normln"/>
    <w:link w:val="Nadpis2Char"/>
    <w:qFormat/>
    <w:rsid w:val="000F3304"/>
    <w:pPr>
      <w:keepNext/>
      <w:spacing w:before="240" w:after="60" w:line="276" w:lineRule="auto"/>
      <w:outlineLvl w:val="1"/>
    </w:pPr>
    <w:rPr>
      <w:rFonts w:ascii="Cambria" w:hAnsi="Cambria"/>
      <w:b/>
      <w:bCs/>
      <w:i/>
      <w:iCs/>
      <w:sz w:val="28"/>
      <w:szCs w:val="28"/>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5B0714"/>
    <w:pPr>
      <w:tabs>
        <w:tab w:val="center" w:pos="4536"/>
        <w:tab w:val="right" w:pos="9072"/>
      </w:tabs>
    </w:pPr>
  </w:style>
  <w:style w:type="paragraph" w:styleId="Zpat">
    <w:name w:val="footer"/>
    <w:basedOn w:val="Normln"/>
    <w:rsid w:val="005B0714"/>
    <w:pPr>
      <w:tabs>
        <w:tab w:val="center" w:pos="4536"/>
        <w:tab w:val="right" w:pos="9072"/>
      </w:tabs>
    </w:pPr>
  </w:style>
  <w:style w:type="character" w:styleId="slostrnky">
    <w:name w:val="page number"/>
    <w:basedOn w:val="Standardnpsmoodstavce"/>
    <w:rsid w:val="00D54ED1"/>
  </w:style>
  <w:style w:type="paragraph" w:customStyle="1" w:styleId="Rozvrendokumentu">
    <w:name w:val="Rozvržení dokumentu"/>
    <w:basedOn w:val="Normln"/>
    <w:semiHidden/>
    <w:rsid w:val="00F623C5"/>
    <w:pPr>
      <w:shd w:val="clear" w:color="auto" w:fill="000080"/>
    </w:pPr>
    <w:rPr>
      <w:rFonts w:ascii="Tahoma" w:hAnsi="Tahoma" w:cs="Tahoma"/>
      <w:sz w:val="20"/>
      <w:szCs w:val="20"/>
    </w:rPr>
  </w:style>
  <w:style w:type="paragraph" w:customStyle="1" w:styleId="Vojtv">
    <w:name w:val="Vojtův"/>
    <w:basedOn w:val="Normln"/>
    <w:autoRedefine/>
    <w:rsid w:val="009D5396"/>
    <w:pPr>
      <w:spacing w:line="360" w:lineRule="auto"/>
      <w:ind w:left="360"/>
    </w:pPr>
    <w:rPr>
      <w:rFonts w:ascii="Arial" w:hAnsi="Arial" w:cs="Arial"/>
      <w:b/>
    </w:rPr>
  </w:style>
  <w:style w:type="table" w:styleId="Mkatabulky">
    <w:name w:val="Table Grid"/>
    <w:basedOn w:val="Normlntabulka"/>
    <w:uiPriority w:val="59"/>
    <w:rsid w:val="00B678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rsid w:val="000F3304"/>
    <w:rPr>
      <w:rFonts w:ascii="Cambria" w:hAnsi="Cambria"/>
      <w:b/>
      <w:bCs/>
      <w:i/>
      <w:iCs/>
      <w:sz w:val="28"/>
      <w:szCs w:val="28"/>
      <w:lang w:eastAsia="en-US"/>
    </w:rPr>
  </w:style>
  <w:style w:type="character" w:styleId="Siln">
    <w:name w:val="Strong"/>
    <w:uiPriority w:val="22"/>
    <w:qFormat/>
    <w:rsid w:val="000F3304"/>
    <w:rPr>
      <w:b/>
      <w:bCs w:val="0"/>
    </w:rPr>
  </w:style>
  <w:style w:type="paragraph" w:styleId="Normlnweb">
    <w:name w:val="Normal (Web)"/>
    <w:basedOn w:val="Normln"/>
    <w:rsid w:val="000F3304"/>
    <w:pPr>
      <w:spacing w:before="100" w:beforeAutospacing="1" w:after="100" w:afterAutospacing="1"/>
    </w:pPr>
    <w:rPr>
      <w:rFonts w:ascii="Verdana" w:eastAsia="Arial Unicode MS" w:hAnsi="Verdana" w:cs="Arial Unicode MS"/>
      <w:color w:val="000000"/>
      <w:sz w:val="22"/>
      <w:szCs w:val="22"/>
    </w:rPr>
  </w:style>
  <w:style w:type="character" w:styleId="Hypertextovodkaz">
    <w:name w:val="Hyperlink"/>
    <w:rsid w:val="000F3304"/>
    <w:rPr>
      <w:color w:val="0000FF"/>
      <w:u w:val="single"/>
    </w:rPr>
  </w:style>
  <w:style w:type="paragraph" w:customStyle="1" w:styleId="text">
    <w:name w:val="text"/>
    <w:basedOn w:val="Normln"/>
    <w:rsid w:val="000F3304"/>
    <w:pPr>
      <w:spacing w:before="100" w:beforeAutospacing="1" w:after="100" w:afterAutospacing="1"/>
    </w:pPr>
    <w:rPr>
      <w:rFonts w:ascii="Verdana" w:eastAsia="Arial Unicode MS" w:hAnsi="Verdana" w:cs="Arial Unicode MS"/>
      <w:color w:val="000000"/>
      <w:sz w:val="22"/>
      <w:szCs w:val="22"/>
    </w:rPr>
  </w:style>
  <w:style w:type="paragraph" w:styleId="Odstavecseseznamem">
    <w:name w:val="List Paragraph"/>
    <w:basedOn w:val="Normln"/>
    <w:uiPriority w:val="34"/>
    <w:qFormat/>
    <w:rsid w:val="008F7BD5"/>
    <w:pPr>
      <w:ind w:left="720"/>
      <w:contextualSpacing/>
    </w:pPr>
  </w:style>
  <w:style w:type="table" w:customStyle="1" w:styleId="TableNormal">
    <w:name w:val="Table Normal"/>
    <w:uiPriority w:val="2"/>
    <w:semiHidden/>
    <w:unhideWhenUsed/>
    <w:qFormat/>
    <w:rsid w:val="004A66E7"/>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Zkladntext">
    <w:name w:val="Body Text"/>
    <w:basedOn w:val="Normln"/>
    <w:link w:val="ZkladntextChar"/>
    <w:uiPriority w:val="1"/>
    <w:qFormat/>
    <w:rsid w:val="004A66E7"/>
    <w:pPr>
      <w:widowControl w:val="0"/>
      <w:autoSpaceDE w:val="0"/>
      <w:autoSpaceDN w:val="0"/>
    </w:pPr>
    <w:rPr>
      <w:rFonts w:ascii="Calibri" w:eastAsia="Calibri" w:hAnsi="Calibri" w:cs="Calibri"/>
      <w:lang w:eastAsia="en-US"/>
    </w:rPr>
  </w:style>
  <w:style w:type="character" w:customStyle="1" w:styleId="ZkladntextChar">
    <w:name w:val="Základní text Char"/>
    <w:basedOn w:val="Standardnpsmoodstavce"/>
    <w:link w:val="Zkladntext"/>
    <w:uiPriority w:val="1"/>
    <w:rsid w:val="004A66E7"/>
    <w:rPr>
      <w:rFonts w:ascii="Calibri" w:eastAsia="Calibri" w:hAnsi="Calibri" w:cs="Calibri"/>
      <w:sz w:val="24"/>
      <w:szCs w:val="24"/>
      <w:lang w:eastAsia="en-US"/>
    </w:rPr>
  </w:style>
  <w:style w:type="paragraph" w:customStyle="1" w:styleId="TableParagraph">
    <w:name w:val="Table Paragraph"/>
    <w:basedOn w:val="Normln"/>
    <w:uiPriority w:val="1"/>
    <w:qFormat/>
    <w:rsid w:val="004A66E7"/>
    <w:pPr>
      <w:widowControl w:val="0"/>
      <w:autoSpaceDE w:val="0"/>
      <w:autoSpaceDN w:val="0"/>
      <w:ind w:left="69"/>
    </w:pPr>
    <w:rPr>
      <w:rFonts w:ascii="Calibri" w:eastAsia="Calibri" w:hAnsi="Calibri" w:cs="Calibri"/>
      <w:sz w:val="22"/>
      <w:szCs w:val="22"/>
      <w:lang w:eastAsia="en-US"/>
    </w:rPr>
  </w:style>
  <w:style w:type="character" w:customStyle="1" w:styleId="ZhlavChar">
    <w:name w:val="Záhlaví Char"/>
    <w:basedOn w:val="Standardnpsmoodstavce"/>
    <w:link w:val="Zhlav"/>
    <w:uiPriority w:val="99"/>
    <w:rsid w:val="00390F66"/>
    <w:rPr>
      <w:sz w:val="24"/>
      <w:szCs w:val="24"/>
    </w:rPr>
  </w:style>
  <w:style w:type="paragraph" w:customStyle="1" w:styleId="Default">
    <w:name w:val="Default"/>
    <w:rsid w:val="007B760A"/>
    <w:pPr>
      <w:autoSpaceDE w:val="0"/>
      <w:autoSpaceDN w:val="0"/>
      <w:adjustRightInd w:val="0"/>
    </w:pPr>
    <w:rPr>
      <w:color w:val="000000"/>
      <w:sz w:val="24"/>
      <w:szCs w:val="24"/>
      <w:lang w:eastAsia="en-US"/>
    </w:rPr>
  </w:style>
  <w:style w:type="paragraph" w:styleId="Textbubliny">
    <w:name w:val="Balloon Text"/>
    <w:basedOn w:val="Normln"/>
    <w:link w:val="TextbublinyChar"/>
    <w:rsid w:val="00A72649"/>
    <w:rPr>
      <w:rFonts w:ascii="Segoe UI" w:hAnsi="Segoe UI" w:cs="Segoe UI"/>
      <w:sz w:val="18"/>
      <w:szCs w:val="18"/>
    </w:rPr>
  </w:style>
  <w:style w:type="character" w:customStyle="1" w:styleId="TextbublinyChar">
    <w:name w:val="Text bubliny Char"/>
    <w:basedOn w:val="Standardnpsmoodstavce"/>
    <w:link w:val="Textbubliny"/>
    <w:rsid w:val="00A72649"/>
    <w:rPr>
      <w:rFonts w:ascii="Segoe UI" w:hAnsi="Segoe UI" w:cs="Segoe UI"/>
      <w:sz w:val="18"/>
      <w:szCs w:val="18"/>
    </w:rPr>
  </w:style>
  <w:style w:type="paragraph" w:customStyle="1" w:styleId="default0">
    <w:name w:val="default"/>
    <w:basedOn w:val="Normln"/>
    <w:rsid w:val="00646DCE"/>
    <w:pPr>
      <w:spacing w:before="100" w:beforeAutospacing="1" w:after="100" w:afterAutospacing="1"/>
    </w:pPr>
  </w:style>
  <w:style w:type="character" w:customStyle="1" w:styleId="dwitem">
    <w:name w:val="dw_item"/>
    <w:basedOn w:val="Standardnpsmoodstavce"/>
    <w:rsid w:val="00646D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4728">
      <w:bodyDiv w:val="1"/>
      <w:marLeft w:val="0"/>
      <w:marRight w:val="0"/>
      <w:marTop w:val="0"/>
      <w:marBottom w:val="0"/>
      <w:divBdr>
        <w:top w:val="none" w:sz="0" w:space="0" w:color="auto"/>
        <w:left w:val="none" w:sz="0" w:space="0" w:color="auto"/>
        <w:bottom w:val="none" w:sz="0" w:space="0" w:color="auto"/>
        <w:right w:val="none" w:sz="0" w:space="0" w:color="auto"/>
      </w:divBdr>
    </w:div>
    <w:div w:id="243757649">
      <w:bodyDiv w:val="1"/>
      <w:marLeft w:val="0"/>
      <w:marRight w:val="0"/>
      <w:marTop w:val="0"/>
      <w:marBottom w:val="0"/>
      <w:divBdr>
        <w:top w:val="none" w:sz="0" w:space="0" w:color="auto"/>
        <w:left w:val="none" w:sz="0" w:space="0" w:color="auto"/>
        <w:bottom w:val="none" w:sz="0" w:space="0" w:color="auto"/>
        <w:right w:val="none" w:sz="0" w:space="0" w:color="auto"/>
      </w:divBdr>
    </w:div>
    <w:div w:id="274407093">
      <w:bodyDiv w:val="1"/>
      <w:marLeft w:val="0"/>
      <w:marRight w:val="0"/>
      <w:marTop w:val="0"/>
      <w:marBottom w:val="0"/>
      <w:divBdr>
        <w:top w:val="none" w:sz="0" w:space="0" w:color="auto"/>
        <w:left w:val="none" w:sz="0" w:space="0" w:color="auto"/>
        <w:bottom w:val="none" w:sz="0" w:space="0" w:color="auto"/>
        <w:right w:val="none" w:sz="0" w:space="0" w:color="auto"/>
      </w:divBdr>
    </w:div>
    <w:div w:id="637805136">
      <w:bodyDiv w:val="1"/>
      <w:marLeft w:val="0"/>
      <w:marRight w:val="0"/>
      <w:marTop w:val="0"/>
      <w:marBottom w:val="0"/>
      <w:divBdr>
        <w:top w:val="none" w:sz="0" w:space="0" w:color="auto"/>
        <w:left w:val="none" w:sz="0" w:space="0" w:color="auto"/>
        <w:bottom w:val="none" w:sz="0" w:space="0" w:color="auto"/>
        <w:right w:val="none" w:sz="0" w:space="0" w:color="auto"/>
      </w:divBdr>
    </w:div>
    <w:div w:id="751243746">
      <w:bodyDiv w:val="1"/>
      <w:marLeft w:val="0"/>
      <w:marRight w:val="0"/>
      <w:marTop w:val="0"/>
      <w:marBottom w:val="0"/>
      <w:divBdr>
        <w:top w:val="none" w:sz="0" w:space="0" w:color="auto"/>
        <w:left w:val="none" w:sz="0" w:space="0" w:color="auto"/>
        <w:bottom w:val="none" w:sz="0" w:space="0" w:color="auto"/>
        <w:right w:val="none" w:sz="0" w:space="0" w:color="auto"/>
      </w:divBdr>
    </w:div>
    <w:div w:id="1214925582">
      <w:bodyDiv w:val="1"/>
      <w:marLeft w:val="0"/>
      <w:marRight w:val="0"/>
      <w:marTop w:val="0"/>
      <w:marBottom w:val="0"/>
      <w:divBdr>
        <w:top w:val="none" w:sz="0" w:space="0" w:color="auto"/>
        <w:left w:val="none" w:sz="0" w:space="0" w:color="auto"/>
        <w:bottom w:val="none" w:sz="0" w:space="0" w:color="auto"/>
        <w:right w:val="none" w:sz="0" w:space="0" w:color="auto"/>
      </w:divBdr>
    </w:div>
    <w:div w:id="1276786356">
      <w:bodyDiv w:val="1"/>
      <w:marLeft w:val="0"/>
      <w:marRight w:val="0"/>
      <w:marTop w:val="0"/>
      <w:marBottom w:val="0"/>
      <w:divBdr>
        <w:top w:val="none" w:sz="0" w:space="0" w:color="auto"/>
        <w:left w:val="none" w:sz="0" w:space="0" w:color="auto"/>
        <w:bottom w:val="none" w:sz="0" w:space="0" w:color="auto"/>
        <w:right w:val="none" w:sz="0" w:space="0" w:color="auto"/>
      </w:divBdr>
    </w:div>
    <w:div w:id="1332683601">
      <w:bodyDiv w:val="1"/>
      <w:marLeft w:val="0"/>
      <w:marRight w:val="0"/>
      <w:marTop w:val="0"/>
      <w:marBottom w:val="0"/>
      <w:divBdr>
        <w:top w:val="single" w:sz="12" w:space="0" w:color="DCD9D9"/>
        <w:left w:val="none" w:sz="0" w:space="0" w:color="auto"/>
        <w:bottom w:val="none" w:sz="0" w:space="0" w:color="auto"/>
        <w:right w:val="none" w:sz="0" w:space="0" w:color="auto"/>
      </w:divBdr>
      <w:divsChild>
        <w:div w:id="68160321">
          <w:marLeft w:val="195"/>
          <w:marRight w:val="195"/>
          <w:marTop w:val="120"/>
          <w:marBottom w:val="120"/>
          <w:divBdr>
            <w:top w:val="none" w:sz="0" w:space="0" w:color="auto"/>
            <w:left w:val="none" w:sz="0" w:space="0" w:color="auto"/>
            <w:bottom w:val="none" w:sz="0" w:space="0" w:color="auto"/>
            <w:right w:val="none" w:sz="0" w:space="0" w:color="auto"/>
          </w:divBdr>
          <w:divsChild>
            <w:div w:id="1227259432">
              <w:marLeft w:val="0"/>
              <w:marRight w:val="0"/>
              <w:marTop w:val="330"/>
              <w:marBottom w:val="0"/>
              <w:divBdr>
                <w:top w:val="none" w:sz="0" w:space="0" w:color="auto"/>
                <w:left w:val="none" w:sz="0" w:space="0" w:color="auto"/>
                <w:bottom w:val="none" w:sz="0" w:space="0" w:color="auto"/>
                <w:right w:val="none" w:sz="0" w:space="0" w:color="auto"/>
              </w:divBdr>
              <w:divsChild>
                <w:div w:id="2064517486">
                  <w:marLeft w:val="0"/>
                  <w:marRight w:val="0"/>
                  <w:marTop w:val="0"/>
                  <w:marBottom w:val="0"/>
                  <w:divBdr>
                    <w:top w:val="none" w:sz="0" w:space="0" w:color="auto"/>
                    <w:left w:val="none" w:sz="0" w:space="0" w:color="auto"/>
                    <w:bottom w:val="none" w:sz="0" w:space="0" w:color="auto"/>
                    <w:right w:val="none" w:sz="0" w:space="0" w:color="auto"/>
                  </w:divBdr>
                  <w:divsChild>
                    <w:div w:id="1706715306">
                      <w:marLeft w:val="0"/>
                      <w:marRight w:val="0"/>
                      <w:marTop w:val="0"/>
                      <w:marBottom w:val="0"/>
                      <w:divBdr>
                        <w:top w:val="none" w:sz="0" w:space="0" w:color="auto"/>
                        <w:left w:val="none" w:sz="0" w:space="0" w:color="auto"/>
                        <w:bottom w:val="none" w:sz="0" w:space="0" w:color="auto"/>
                        <w:right w:val="none" w:sz="0" w:space="0" w:color="auto"/>
                      </w:divBdr>
                      <w:divsChild>
                        <w:div w:id="1528567015">
                          <w:marLeft w:val="0"/>
                          <w:marRight w:val="0"/>
                          <w:marTop w:val="0"/>
                          <w:marBottom w:val="0"/>
                          <w:divBdr>
                            <w:top w:val="none" w:sz="0" w:space="0" w:color="auto"/>
                            <w:left w:val="none" w:sz="0" w:space="0" w:color="auto"/>
                            <w:bottom w:val="none" w:sz="0" w:space="0" w:color="auto"/>
                            <w:right w:val="none" w:sz="0" w:space="0" w:color="auto"/>
                          </w:divBdr>
                          <w:divsChild>
                            <w:div w:id="152717810">
                              <w:marLeft w:val="0"/>
                              <w:marRight w:val="0"/>
                              <w:marTop w:val="0"/>
                              <w:marBottom w:val="0"/>
                              <w:divBdr>
                                <w:top w:val="none" w:sz="0" w:space="0" w:color="auto"/>
                                <w:left w:val="none" w:sz="0" w:space="0" w:color="auto"/>
                                <w:bottom w:val="none" w:sz="0" w:space="0" w:color="auto"/>
                                <w:right w:val="none" w:sz="0" w:space="0" w:color="auto"/>
                              </w:divBdr>
                              <w:divsChild>
                                <w:div w:id="1242445721">
                                  <w:marLeft w:val="0"/>
                                  <w:marRight w:val="0"/>
                                  <w:marTop w:val="0"/>
                                  <w:marBottom w:val="285"/>
                                  <w:divBdr>
                                    <w:top w:val="none" w:sz="0" w:space="0" w:color="auto"/>
                                    <w:left w:val="none" w:sz="0" w:space="0" w:color="auto"/>
                                    <w:bottom w:val="none" w:sz="0" w:space="0" w:color="auto"/>
                                    <w:right w:val="none" w:sz="0" w:space="0" w:color="auto"/>
                                  </w:divBdr>
                                  <w:divsChild>
                                    <w:div w:id="1034695482">
                                      <w:marLeft w:val="1695"/>
                                      <w:marRight w:val="0"/>
                                      <w:marTop w:val="0"/>
                                      <w:marBottom w:val="0"/>
                                      <w:divBdr>
                                        <w:top w:val="none" w:sz="0" w:space="0" w:color="auto"/>
                                        <w:left w:val="none" w:sz="0" w:space="0" w:color="auto"/>
                                        <w:bottom w:val="none" w:sz="0" w:space="0" w:color="auto"/>
                                        <w:right w:val="none" w:sz="0" w:space="0" w:color="auto"/>
                                      </w:divBdr>
                                    </w:div>
                                    <w:div w:id="156965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0339489">
      <w:bodyDiv w:val="1"/>
      <w:marLeft w:val="0"/>
      <w:marRight w:val="0"/>
      <w:marTop w:val="0"/>
      <w:marBottom w:val="0"/>
      <w:divBdr>
        <w:top w:val="none" w:sz="0" w:space="0" w:color="auto"/>
        <w:left w:val="none" w:sz="0" w:space="0" w:color="auto"/>
        <w:bottom w:val="none" w:sz="0" w:space="0" w:color="auto"/>
        <w:right w:val="none" w:sz="0" w:space="0" w:color="auto"/>
      </w:divBdr>
      <w:divsChild>
        <w:div w:id="607547242">
          <w:marLeft w:val="0"/>
          <w:marRight w:val="0"/>
          <w:marTop w:val="0"/>
          <w:marBottom w:val="0"/>
          <w:divBdr>
            <w:top w:val="none" w:sz="0" w:space="0" w:color="auto"/>
            <w:left w:val="none" w:sz="0" w:space="0" w:color="auto"/>
            <w:bottom w:val="none" w:sz="0" w:space="0" w:color="auto"/>
            <w:right w:val="none" w:sz="0" w:space="0" w:color="auto"/>
          </w:divBdr>
          <w:divsChild>
            <w:div w:id="53313399">
              <w:marLeft w:val="0"/>
              <w:marRight w:val="0"/>
              <w:marTop w:val="0"/>
              <w:marBottom w:val="0"/>
              <w:divBdr>
                <w:top w:val="none" w:sz="0" w:space="0" w:color="auto"/>
                <w:left w:val="none" w:sz="0" w:space="0" w:color="auto"/>
                <w:bottom w:val="none" w:sz="0" w:space="0" w:color="auto"/>
                <w:right w:val="none" w:sz="0" w:space="0" w:color="auto"/>
              </w:divBdr>
              <w:divsChild>
                <w:div w:id="617831661">
                  <w:marLeft w:val="0"/>
                  <w:marRight w:val="0"/>
                  <w:marTop w:val="0"/>
                  <w:marBottom w:val="0"/>
                  <w:divBdr>
                    <w:top w:val="none" w:sz="0" w:space="0" w:color="auto"/>
                    <w:left w:val="none" w:sz="0" w:space="0" w:color="auto"/>
                    <w:bottom w:val="none" w:sz="0" w:space="0" w:color="auto"/>
                    <w:right w:val="none" w:sz="0" w:space="0" w:color="auto"/>
                  </w:divBdr>
                  <w:divsChild>
                    <w:div w:id="524825454">
                      <w:marLeft w:val="0"/>
                      <w:marRight w:val="0"/>
                      <w:marTop w:val="0"/>
                      <w:marBottom w:val="0"/>
                      <w:divBdr>
                        <w:top w:val="dotted" w:sz="6" w:space="6" w:color="3696AB"/>
                        <w:left w:val="none" w:sz="0" w:space="0" w:color="auto"/>
                        <w:bottom w:val="dotted" w:sz="6" w:space="0" w:color="3696AB"/>
                        <w:right w:val="none" w:sz="0" w:space="0" w:color="auto"/>
                      </w:divBdr>
                    </w:div>
                  </w:divsChild>
                </w:div>
              </w:divsChild>
            </w:div>
          </w:divsChild>
        </w:div>
      </w:divsChild>
    </w:div>
    <w:div w:id="1628389472">
      <w:bodyDiv w:val="1"/>
      <w:marLeft w:val="0"/>
      <w:marRight w:val="0"/>
      <w:marTop w:val="0"/>
      <w:marBottom w:val="0"/>
      <w:divBdr>
        <w:top w:val="none" w:sz="0" w:space="0" w:color="auto"/>
        <w:left w:val="none" w:sz="0" w:space="0" w:color="auto"/>
        <w:bottom w:val="none" w:sz="0" w:space="0" w:color="auto"/>
        <w:right w:val="none" w:sz="0" w:space="0" w:color="auto"/>
      </w:divBdr>
    </w:div>
    <w:div w:id="1653024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karnici.cz/Pro-verejnost/Odborne-poradenstvi-v-lekarnach.aspx" TargetMode="External"/><Relationship Id="rId26" Type="http://schemas.openxmlformats.org/officeDocument/2006/relationships/hyperlink" Target="https://www.julesajim.cz/prevence/tatra/" TargetMode="External"/><Relationship Id="rId21" Type="http://schemas.openxmlformats.org/officeDocument/2006/relationships/hyperlink" Target="https://www.vlada.cz/cz/ppov/protidrogova-politika/strategie-a-plany/narodni-strategie-prevence-a-snizovani-skod-spojenych-se-zavislostnim-chovanim-2019_2027-173695/" TargetMode="External"/><Relationship Id="rId34" Type="http://schemas.openxmlformats.org/officeDocument/2006/relationships/hyperlink" Target="https://www.msmt.cz/file/61102/"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drogy-info.cz/mapa-pomoci/" TargetMode="External"/><Relationship Id="rId25" Type="http://schemas.openxmlformats.org/officeDocument/2006/relationships/hyperlink" Target="http://nekuratka.cz/" TargetMode="External"/><Relationship Id="rId33" Type="http://schemas.openxmlformats.org/officeDocument/2006/relationships/hyperlink" Target="https://www.msmt.cz/file/61096/"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bezcigaret.cz/" TargetMode="External"/><Relationship Id="rId20" Type="http://schemas.openxmlformats.org/officeDocument/2006/relationships/hyperlink" Target="http://www.slzt.cz/centra-lecby" TargetMode="External"/><Relationship Id="rId29" Type="http://schemas.openxmlformats.org/officeDocument/2006/relationships/hyperlink" Target="https://www.msmt.cz/file/6109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koureni-zabiji.cz/" TargetMode="External"/><Relationship Id="rId32" Type="http://schemas.openxmlformats.org/officeDocument/2006/relationships/hyperlink" Target="https://www.msmt.cz/file/61095/"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http://www.koureni-zabiji.cz/" TargetMode="External"/><Relationship Id="rId28" Type="http://schemas.openxmlformats.org/officeDocument/2006/relationships/hyperlink" Target="https://www.koureni-zabiji.cz/" TargetMode="External"/><Relationship Id="rId36" Type="http://schemas.openxmlformats.org/officeDocument/2006/relationships/hyperlink" Target="https://www.msmt.cz/file/61099/" TargetMode="External"/><Relationship Id="rId10" Type="http://schemas.openxmlformats.org/officeDocument/2006/relationships/footer" Target="footer1.xml"/><Relationship Id="rId19" Type="http://schemas.openxmlformats.org/officeDocument/2006/relationships/hyperlink" Target="http://www.lekarnici.cz/Pro-verejnost/Odborne-poradenstvi-v-lekarnach.aspx" TargetMode="External"/><Relationship Id="rId31" Type="http://schemas.openxmlformats.org/officeDocument/2006/relationships/hyperlink" Target="https://www.msmt.cz/file/61100/"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vlada.cz/cz/ppov/protidrogova-politika/strategie-a-plany/narodni-strategie-prevence-a-snizovani-skod-spojenych-se-zavislostnim-chovanim-2019_2027-173695/" TargetMode="External"/><Relationship Id="rId27" Type="http://schemas.openxmlformats.org/officeDocument/2006/relationships/hyperlink" Target="http://www.bezcigaret.cz/" TargetMode="External"/><Relationship Id="rId30" Type="http://schemas.openxmlformats.org/officeDocument/2006/relationships/hyperlink" Target="https://www.msmt.cz/file/61101/" TargetMode="External"/><Relationship Id="rId35" Type="http://schemas.openxmlformats.org/officeDocument/2006/relationships/hyperlink" Target="https://www.msmt.cz/file/61098/" TargetMode="Externa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3091B3-5BF4-419F-AD38-5F1B18E1E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68</Pages>
  <Words>18840</Words>
  <Characters>111161</Characters>
  <Application>Microsoft Office Word</Application>
  <DocSecurity>0</DocSecurity>
  <Lines>926</Lines>
  <Paragraphs>259</Paragraphs>
  <ScaleCrop>false</ScaleCrop>
  <HeadingPairs>
    <vt:vector size="2" baseType="variant">
      <vt:variant>
        <vt:lpstr>Název</vt:lpstr>
      </vt:variant>
      <vt:variant>
        <vt:i4>1</vt:i4>
      </vt:variant>
    </vt:vector>
  </HeadingPairs>
  <TitlesOfParts>
    <vt:vector size="1" baseType="lpstr">
      <vt:lpstr>Základní škola</vt:lpstr>
    </vt:vector>
  </TitlesOfParts>
  <Company>Microsoft</Company>
  <LinksUpToDate>false</LinksUpToDate>
  <CharactersWithSpaces>129742</CharactersWithSpaces>
  <SharedDoc>false</SharedDoc>
  <HLinks>
    <vt:vector size="24" baseType="variant">
      <vt:variant>
        <vt:i4>1704020</vt:i4>
      </vt:variant>
      <vt:variant>
        <vt:i4>9</vt:i4>
      </vt:variant>
      <vt:variant>
        <vt:i4>0</vt:i4>
      </vt:variant>
      <vt:variant>
        <vt:i4>5</vt:i4>
      </vt:variant>
      <vt:variant>
        <vt:lpwstr>http://www.autismusprocit.cz/</vt:lpwstr>
      </vt:variant>
      <vt:variant>
        <vt:lpwstr/>
      </vt:variant>
      <vt:variant>
        <vt:i4>393218</vt:i4>
      </vt:variant>
      <vt:variant>
        <vt:i4>6</vt:i4>
      </vt:variant>
      <vt:variant>
        <vt:i4>0</vt:i4>
      </vt:variant>
      <vt:variant>
        <vt:i4>5</vt:i4>
      </vt:variant>
      <vt:variant>
        <vt:lpwstr>http://www.cta.cz/o-nas/</vt:lpwstr>
      </vt:variant>
      <vt:variant>
        <vt:lpwstr/>
      </vt:variant>
      <vt:variant>
        <vt:i4>6619263</vt:i4>
      </vt:variant>
      <vt:variant>
        <vt:i4>3</vt:i4>
      </vt:variant>
      <vt:variant>
        <vt:i4>0</vt:i4>
      </vt:variant>
      <vt:variant>
        <vt:i4>5</vt:i4>
      </vt:variant>
      <vt:variant>
        <vt:lpwstr>https://www.kresadlohk.cz/</vt:lpwstr>
      </vt:variant>
      <vt:variant>
        <vt:lpwstr/>
      </vt:variant>
      <vt:variant>
        <vt:i4>8323124</vt:i4>
      </vt:variant>
      <vt:variant>
        <vt:i4>0</vt:i4>
      </vt:variant>
      <vt:variant>
        <vt:i4>0</vt:i4>
      </vt:variant>
      <vt:variant>
        <vt:i4>5</vt:i4>
      </vt:variant>
      <vt:variant>
        <vt:lpwstr>http://www.msmt.cz/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Základní škola</dc:title>
  <dc:creator>ANETKA</dc:creator>
  <cp:lastModifiedBy>Ivana Zadáková</cp:lastModifiedBy>
  <cp:revision>3</cp:revision>
  <cp:lastPrinted>2023-08-29T09:52:00Z</cp:lastPrinted>
  <dcterms:created xsi:type="dcterms:W3CDTF">2024-08-28T06:56:00Z</dcterms:created>
  <dcterms:modified xsi:type="dcterms:W3CDTF">2024-09-03T08:15:00Z</dcterms:modified>
</cp:coreProperties>
</file>